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  <w:b/>
        </w:rPr>
      </w:pPr>
      <w:bookmarkStart w:id="0" w:name="_GoBack"/>
      <w:bookmarkEnd w:id="0"/>
      <w:r w:rsidRPr="00B45E3E">
        <w:rPr>
          <w:rFonts w:ascii="Gill Sans MT" w:hAnsi="Gill Sans MT"/>
          <w:b/>
        </w:rPr>
        <w:t xml:space="preserve">Oggetto: Procedimento _____ - </w:t>
      </w:r>
      <w:r w:rsidR="00E32E78">
        <w:rPr>
          <w:rFonts w:ascii="Gill Sans MT" w:hAnsi="Gill Sans MT"/>
          <w:b/>
        </w:rPr>
        <w:t xml:space="preserve">Determinazione di conclusione </w:t>
      </w:r>
      <w:r w:rsidR="00DB61EC">
        <w:rPr>
          <w:rFonts w:ascii="Gill Sans MT" w:hAnsi="Gill Sans MT"/>
          <w:b/>
        </w:rPr>
        <w:t>negativa</w:t>
      </w:r>
      <w:r w:rsidRPr="00B45E3E">
        <w:rPr>
          <w:rFonts w:ascii="Gill Sans MT" w:hAnsi="Gill Sans MT"/>
          <w:b/>
        </w:rPr>
        <w:t xml:space="preserve"> della conferenza di servizi decisoria ex art. 14, c</w:t>
      </w:r>
      <w:r w:rsidR="00DA5B08">
        <w:rPr>
          <w:rFonts w:ascii="Gill Sans MT" w:hAnsi="Gill Sans MT"/>
          <w:b/>
        </w:rPr>
        <w:t>o</w:t>
      </w:r>
      <w:r w:rsidRPr="00B45E3E">
        <w:rPr>
          <w:rFonts w:ascii="Gill Sans MT" w:hAnsi="Gill Sans MT"/>
          <w:b/>
        </w:rPr>
        <w:t>.</w:t>
      </w:r>
      <w:r w:rsidR="00817FB1">
        <w:rPr>
          <w:rFonts w:ascii="Gill Sans MT" w:hAnsi="Gill Sans MT"/>
          <w:b/>
        </w:rPr>
        <w:t xml:space="preserve"> </w:t>
      </w:r>
      <w:r w:rsidRPr="00B45E3E">
        <w:rPr>
          <w:rFonts w:ascii="Gill Sans MT" w:hAnsi="Gill Sans MT"/>
          <w:b/>
        </w:rPr>
        <w:t xml:space="preserve">2, legge n. 241/1990 - Forma semplificata </w:t>
      </w:r>
      <w:r w:rsidR="00817FB1">
        <w:rPr>
          <w:rFonts w:ascii="Gill Sans MT" w:hAnsi="Gill Sans MT"/>
          <w:b/>
        </w:rPr>
        <w:t xml:space="preserve">e </w:t>
      </w:r>
      <w:r w:rsidRPr="00B45E3E">
        <w:rPr>
          <w:rFonts w:ascii="Gill Sans MT" w:hAnsi="Gill Sans MT"/>
          <w:b/>
        </w:rPr>
        <w:t>modalità asincrona</w:t>
      </w:r>
      <w:r w:rsidRPr="00B45E3E">
        <w:rPr>
          <w:rFonts w:ascii="Gill Sans MT" w:hAnsi="Gill Sans MT"/>
          <w:b/>
        </w:rPr>
        <w:tab/>
      </w:r>
      <w:r w:rsidRPr="00B45E3E">
        <w:rPr>
          <w:rFonts w:ascii="Gill Sans MT" w:hAnsi="Gill Sans MT"/>
          <w:b/>
        </w:rPr>
        <w:br/>
      </w:r>
    </w:p>
    <w:p w:rsidR="00B45E3E" w:rsidRPr="00B45E3E" w:rsidRDefault="00B45E3E" w:rsidP="00B45E3E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IL DIRIGENTE/RESPONSABILE</w:t>
      </w:r>
      <w:r w:rsidRPr="00B45E3E">
        <w:rPr>
          <w:rFonts w:ascii="Gill Sans MT" w:hAnsi="Gill Sans MT"/>
          <w:b/>
        </w:rPr>
        <w:br/>
      </w:r>
    </w:p>
    <w:p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 w:rsidR="00980497">
        <w:rPr>
          <w:rFonts w:ascii="Gill Sans MT" w:hAnsi="Gill Sans MT"/>
        </w:rPr>
        <w:t>o _____________________ (</w:t>
      </w:r>
      <w:r w:rsidR="00980497" w:rsidRPr="00980497">
        <w:rPr>
          <w:rFonts w:ascii="Gill Sans MT" w:hAnsi="Gill Sans MT"/>
          <w:i/>
        </w:rPr>
        <w:t>premesse inerenti atti</w:t>
      </w:r>
      <w:r w:rsidR="00980497">
        <w:rPr>
          <w:rFonts w:ascii="Gill Sans MT" w:hAnsi="Gill Sans MT"/>
          <w:i/>
        </w:rPr>
        <w:t xml:space="preserve"> e fatti</w:t>
      </w:r>
      <w:r w:rsidR="00980497" w:rsidRP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ecc.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FD6F8F" w:rsidRDefault="001D0D0E" w:rsidP="00B45E3E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 xml:space="preserve"> </w:t>
      </w:r>
      <w:r w:rsidR="00FD6F8F">
        <w:rPr>
          <w:rFonts w:ascii="Gill Sans MT" w:hAnsi="Gill Sans MT"/>
          <w:b/>
          <w:i/>
        </w:rPr>
        <w:t xml:space="preserve">(in caso di conferenza di servizi </w:t>
      </w:r>
      <w:r>
        <w:rPr>
          <w:rFonts w:ascii="Gill Sans MT" w:hAnsi="Gill Sans MT"/>
          <w:b/>
          <w:i/>
        </w:rPr>
        <w:t>necessaria per l’acquisizione di più atti di assenso propedeutici alla conclusione del procedimento di propria competenza</w:t>
      </w:r>
      <w:r w:rsidR="00FD6F8F" w:rsidRPr="005E2E8F">
        <w:rPr>
          <w:rFonts w:ascii="Gill Sans MT" w:hAnsi="Gill Sans MT"/>
          <w:b/>
          <w:i/>
        </w:rPr>
        <w:t>)</w:t>
      </w:r>
    </w:p>
    <w:p w:rsidR="001D0D0E" w:rsidRPr="00B45E3E" w:rsidRDefault="001D0D0E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:rsidR="00FD6F8F" w:rsidRDefault="008B49BB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B45E3E" w:rsidRPr="00B45E3E">
        <w:rPr>
          <w:rFonts w:ascii="Gill Sans MT" w:hAnsi="Gill Sans MT"/>
        </w:rPr>
        <w:t xml:space="preserve">onsiderato che la conclusione positiva del procedimento è subordinata all'acquisizione dei più pareri, intese, concerti, nulla osta o altri atti di assenso, comunque denominati, resi dalle </w:t>
      </w:r>
      <w:r w:rsidR="001D0D0E">
        <w:rPr>
          <w:rFonts w:ascii="Gill Sans MT" w:hAnsi="Gill Sans MT"/>
        </w:rPr>
        <w:t>a</w:t>
      </w:r>
      <w:r w:rsidR="00B45E3E" w:rsidRPr="00B45E3E">
        <w:rPr>
          <w:rFonts w:ascii="Gill Sans MT" w:hAnsi="Gill Sans MT"/>
        </w:rPr>
        <w:t>mministrazioni in indirizzo;</w:t>
      </w:r>
    </w:p>
    <w:p w:rsidR="00FD6F8F" w:rsidRDefault="00FD6F8F" w:rsidP="00B45E3E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(oppure in caso di conferenza di servizi richiesta dal privato</w:t>
      </w:r>
      <w:r w:rsidR="005E2E8F" w:rsidRPr="005E2E8F">
        <w:rPr>
          <w:rFonts w:ascii="Gill Sans MT" w:hAnsi="Gill Sans MT"/>
          <w:b/>
          <w:i/>
        </w:rPr>
        <w:t>)</w:t>
      </w:r>
      <w:r w:rsidR="00B45E3E" w:rsidRPr="00B45E3E">
        <w:rPr>
          <w:rFonts w:ascii="Gill Sans MT" w:hAnsi="Gill Sans MT"/>
        </w:rPr>
        <w:t xml:space="preserve"> </w:t>
      </w:r>
    </w:p>
    <w:p w:rsidR="00FD6F8F" w:rsidRDefault="00FD6F8F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>onferenza di servizi decisoria presentata da _____ (</w:t>
      </w:r>
      <w:r w:rsidRPr="00B45E3E">
        <w:rPr>
          <w:rFonts w:ascii="Gill Sans MT" w:hAnsi="Gill Sans MT"/>
          <w:i/>
        </w:rPr>
        <w:t>soggetto interessato</w:t>
      </w:r>
      <w:r w:rsidRPr="00B45E3E">
        <w:rPr>
          <w:rFonts w:ascii="Gill Sans MT" w:hAnsi="Gill Sans MT"/>
        </w:rPr>
        <w:t>);</w:t>
      </w:r>
    </w:p>
    <w:p w:rsidR="002503D6" w:rsidRDefault="00817FB1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B45E3E" w:rsidRPr="00B45E3E">
        <w:rPr>
          <w:rFonts w:ascii="Gill Sans MT" w:hAnsi="Gill Sans MT"/>
        </w:rPr>
        <w:t xml:space="preserve">onsiderato che l'attività del privato è subordinata a più atti di assenso, comunque denominati, da adottare a conclusione di distinti procedimenti di competenza delle </w:t>
      </w:r>
      <w:r w:rsidR="00FD6F8F">
        <w:rPr>
          <w:rFonts w:ascii="Gill Sans MT" w:hAnsi="Gill Sans MT"/>
        </w:rPr>
        <w:t>a</w:t>
      </w:r>
      <w:r w:rsidR="00B45E3E" w:rsidRPr="00B45E3E">
        <w:rPr>
          <w:rFonts w:ascii="Gill Sans MT" w:hAnsi="Gill Sans MT"/>
        </w:rPr>
        <w:t>mministrazioni in indirizzo;</w:t>
      </w:r>
    </w:p>
    <w:p w:rsidR="001D0D0E" w:rsidRDefault="001D0D0E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</w:t>
      </w:r>
      <w:r>
        <w:rPr>
          <w:rFonts w:ascii="Gill Sans MT" w:hAnsi="Gill Sans MT"/>
        </w:rPr>
        <w:t xml:space="preserve"> ______</w:t>
      </w:r>
      <w:r w:rsidR="00980497">
        <w:rPr>
          <w:rFonts w:ascii="Gill Sans MT" w:hAnsi="Gill Sans MT"/>
        </w:rPr>
        <w:t xml:space="preserve"> (</w:t>
      </w:r>
      <w:r w:rsidR="00980497" w:rsidRPr="00980497">
        <w:rPr>
          <w:rFonts w:ascii="Gill Sans MT" w:hAnsi="Gill Sans MT"/>
          <w:i/>
        </w:rPr>
        <w:t>procedimento di rilascio dell’atto di assenso di competenza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0D2C58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br/>
        <w:t>t</w:t>
      </w:r>
      <w:r w:rsidRPr="00AE228F">
        <w:rPr>
          <w:rFonts w:ascii="Gill Sans MT" w:hAnsi="Gill Sans MT"/>
        </w:rPr>
        <w:t xml:space="preserve">enuto conto dello svolgimento della conferenza decisoria in forma </w:t>
      </w:r>
      <w:r>
        <w:rPr>
          <w:rFonts w:ascii="Gill Sans MT" w:hAnsi="Gill Sans MT"/>
        </w:rPr>
        <w:t>semplificata</w:t>
      </w:r>
      <w:r w:rsidRPr="00AE228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e</w:t>
      </w:r>
      <w:r w:rsidRPr="00AE228F">
        <w:rPr>
          <w:rFonts w:ascii="Gill Sans MT" w:hAnsi="Gill Sans MT"/>
        </w:rPr>
        <w:t xml:space="preserve"> modalità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sincrona indetta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con comunicazione </w:t>
      </w:r>
      <w:proofErr w:type="spellStart"/>
      <w:r>
        <w:rPr>
          <w:rFonts w:ascii="Gill Sans MT" w:hAnsi="Gill Sans MT"/>
        </w:rPr>
        <w:t>prot</w:t>
      </w:r>
      <w:proofErr w:type="spellEnd"/>
      <w:r>
        <w:rPr>
          <w:rFonts w:ascii="Gill Sans MT" w:hAnsi="Gill Sans MT"/>
        </w:rPr>
        <w:t xml:space="preserve">. n. _____ </w:t>
      </w:r>
      <w:r w:rsidRPr="00AE228F">
        <w:rPr>
          <w:rFonts w:ascii="Gill Sans MT" w:hAnsi="Gill Sans MT"/>
        </w:rPr>
        <w:t xml:space="preserve">del _______, </w:t>
      </w:r>
      <w:r>
        <w:rPr>
          <w:rFonts w:ascii="Gill Sans MT" w:hAnsi="Gill Sans MT"/>
        </w:rPr>
        <w:t>alla quale sono state regolarmente invitate le amministrazioni di seguito elencate:</w:t>
      </w:r>
    </w:p>
    <w:p w:rsidR="000D2C58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0D2C58" w:rsidRPr="00A762C7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0D2C58" w:rsidRPr="00A762C7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124E71" w:rsidRPr="00B45E3E" w:rsidRDefault="00124E71" w:rsidP="00124E71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</w:t>
      </w:r>
      <w:r>
        <w:rPr>
          <w:rFonts w:ascii="Gill Sans MT" w:hAnsi="Gill Sans MT"/>
        </w:rPr>
        <w:t>o _____________________ (</w:t>
      </w:r>
      <w:r>
        <w:rPr>
          <w:rFonts w:ascii="Gill Sans MT" w:hAnsi="Gill Sans MT"/>
          <w:i/>
        </w:rPr>
        <w:t xml:space="preserve">richieste di integrazioni documentali pervenute nei termini della </w:t>
      </w:r>
      <w:proofErr w:type="spellStart"/>
      <w:r>
        <w:rPr>
          <w:rFonts w:ascii="Gill Sans MT" w:hAnsi="Gill Sans MT"/>
          <w:i/>
        </w:rPr>
        <w:t>lett</w:t>
      </w:r>
      <w:proofErr w:type="spellEnd"/>
      <w:r>
        <w:rPr>
          <w:rFonts w:ascii="Gill Sans MT" w:hAnsi="Gill Sans MT"/>
          <w:i/>
        </w:rPr>
        <w:t>. b, co. 2, art. 14-bis, riscontri del soggetto proponente, eventuale sospensione dei termini per acquisizione di integrazioni documentali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124E71" w:rsidRDefault="00124E71" w:rsidP="000D2C58">
      <w:pPr>
        <w:spacing w:after="240" w:line="276" w:lineRule="auto"/>
        <w:jc w:val="both"/>
        <w:rPr>
          <w:rFonts w:ascii="Gill Sans MT" w:hAnsi="Gill Sans MT"/>
        </w:rPr>
      </w:pPr>
    </w:p>
    <w:p w:rsidR="000D2C58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c</w:t>
      </w:r>
      <w:r w:rsidRPr="00AE228F">
        <w:rPr>
          <w:rFonts w:ascii="Gill Sans MT" w:hAnsi="Gill Sans MT"/>
        </w:rPr>
        <w:t xml:space="preserve">onsiderato che i lavori della </w:t>
      </w:r>
      <w:r>
        <w:rPr>
          <w:rFonts w:ascii="Gill Sans MT" w:hAnsi="Gill Sans MT"/>
        </w:rPr>
        <w:t>c</w:t>
      </w:r>
      <w:r w:rsidRPr="00AE228F">
        <w:rPr>
          <w:rFonts w:ascii="Gill Sans MT" w:hAnsi="Gill Sans MT"/>
        </w:rPr>
        <w:t>onferenza devono concludersi non oltre quarantacinque giorni (</w:t>
      </w:r>
      <w:r w:rsidRPr="00AE228F">
        <w:rPr>
          <w:rFonts w:ascii="Gill Sans MT" w:hAnsi="Gill Sans MT"/>
          <w:i/>
        </w:rPr>
        <w:t xml:space="preserve">ovvero novanta giorni qualora siano coinvolte amministrazioni preposte alla tutela ambientale, paesaggistico-territoriale, dei beni culturali e della salute dei cittadini) </w:t>
      </w:r>
      <w:r w:rsidRPr="00AE228F">
        <w:rPr>
          <w:rFonts w:ascii="Gill Sans MT" w:hAnsi="Gill Sans MT"/>
        </w:rPr>
        <w:t xml:space="preserve">dalla data </w:t>
      </w:r>
      <w:r w:rsidR="004D25D0">
        <w:rPr>
          <w:rFonts w:ascii="Gill Sans MT" w:hAnsi="Gill Sans MT"/>
        </w:rPr>
        <w:t xml:space="preserve">di indizione della stessa e quindi entro il ______________ </w:t>
      </w:r>
      <w:r w:rsidR="004D25D0" w:rsidRPr="00B45E3E">
        <w:rPr>
          <w:rFonts w:ascii="Gill Sans MT" w:hAnsi="Gill Sans MT"/>
        </w:rPr>
        <w:t>(</w:t>
      </w:r>
      <w:r w:rsidR="00124E71">
        <w:rPr>
          <w:rFonts w:ascii="Gill Sans MT" w:hAnsi="Gill Sans MT"/>
          <w:i/>
        </w:rPr>
        <w:t>ovvero termine diverso in caso di sospensione per acquisizione di integrazioni documentali</w:t>
      </w:r>
      <w:r w:rsidR="004D25D0" w:rsidRPr="00B45E3E">
        <w:rPr>
          <w:rFonts w:ascii="Gill Sans MT" w:hAnsi="Gill Sans MT"/>
        </w:rPr>
        <w:t>)</w:t>
      </w:r>
      <w:r w:rsidRPr="00AE228F">
        <w:rPr>
          <w:rFonts w:ascii="Gill Sans MT" w:hAnsi="Gill Sans MT"/>
        </w:rPr>
        <w:t>;</w:t>
      </w:r>
    </w:p>
    <w:p w:rsidR="00D6098B" w:rsidRDefault="00D6098B" w:rsidP="00D6098B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acquisit</w:t>
      </w:r>
      <w:r w:rsidR="001605A3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, entro il termine di conclusione della conferenza, </w:t>
      </w:r>
      <w:r w:rsidR="001605A3">
        <w:rPr>
          <w:rFonts w:ascii="Gill Sans MT" w:hAnsi="Gill Sans MT"/>
        </w:rPr>
        <w:t>le determinazioni</w:t>
      </w:r>
      <w:r w:rsidRPr="00AE228F">
        <w:rPr>
          <w:rFonts w:ascii="Gill Sans MT" w:hAnsi="Gill Sans MT"/>
        </w:rPr>
        <w:t xml:space="preserve"> d</w:t>
      </w:r>
      <w:r w:rsidR="001605A3">
        <w:rPr>
          <w:rFonts w:ascii="Gill Sans MT" w:hAnsi="Gill Sans MT"/>
        </w:rPr>
        <w:t>e</w:t>
      </w:r>
      <w:r w:rsidRPr="00AE228F">
        <w:rPr>
          <w:rFonts w:ascii="Gill Sans MT" w:hAnsi="Gill Sans MT"/>
        </w:rPr>
        <w:t>lle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seguenti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mministrazioni:</w:t>
      </w:r>
    </w:p>
    <w:p w:rsidR="00D6098B" w:rsidRDefault="00D6098B" w:rsidP="00D6098B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D6098B" w:rsidRPr="00A762C7" w:rsidRDefault="00D6098B" w:rsidP="00D6098B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D6098B" w:rsidRPr="00A762C7" w:rsidRDefault="00D6098B" w:rsidP="00D6098B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C34E99" w:rsidRDefault="00C34E99" w:rsidP="004D25D0">
      <w:pPr>
        <w:spacing w:after="240" w:line="276" w:lineRule="auto"/>
        <w:jc w:val="both"/>
        <w:rPr>
          <w:rFonts w:ascii="Gill Sans MT" w:hAnsi="Gill Sans MT"/>
          <w:b/>
          <w:i/>
        </w:rPr>
      </w:pPr>
    </w:p>
    <w:p w:rsidR="004D25D0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 w:rsidRPr="008D7F9E">
        <w:rPr>
          <w:rFonts w:ascii="Gill Sans MT" w:hAnsi="Gill Sans MT"/>
          <w:b/>
          <w:i/>
        </w:rPr>
        <w:t>(</w:t>
      </w:r>
      <w:r>
        <w:rPr>
          <w:rFonts w:ascii="Gill Sans MT" w:hAnsi="Gill Sans MT"/>
          <w:b/>
          <w:i/>
        </w:rPr>
        <w:t>eventuale, in caso di applicazione del silenzio assenso</w:t>
      </w:r>
      <w:r w:rsidRPr="008D7F9E">
        <w:rPr>
          <w:rFonts w:ascii="Gill Sans MT" w:hAnsi="Gill Sans MT"/>
          <w:b/>
          <w:i/>
        </w:rPr>
        <w:t>)</w:t>
      </w:r>
      <w:r>
        <w:rPr>
          <w:rFonts w:ascii="Gill Sans MT" w:hAnsi="Gill Sans MT"/>
          <w:b/>
          <w:i/>
        </w:rPr>
        <w:t xml:space="preserve"> </w:t>
      </w:r>
      <w:r>
        <w:rPr>
          <w:rFonts w:ascii="Gill Sans MT" w:hAnsi="Gill Sans MT"/>
        </w:rPr>
        <w:t>considerato</w:t>
      </w:r>
      <w:r w:rsidRPr="00885179">
        <w:rPr>
          <w:rFonts w:ascii="Gill Sans MT" w:hAnsi="Gill Sans MT"/>
        </w:rPr>
        <w:t xml:space="preserve"> che, ai sensi del co</w:t>
      </w:r>
      <w:r>
        <w:rPr>
          <w:rFonts w:ascii="Gill Sans MT" w:hAnsi="Gill Sans MT"/>
        </w:rPr>
        <w:t>.</w:t>
      </w:r>
      <w:r w:rsidRPr="0088517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4</w:t>
      </w:r>
      <w:r w:rsidRPr="00885179">
        <w:rPr>
          <w:rFonts w:ascii="Gill Sans MT" w:hAnsi="Gill Sans MT"/>
        </w:rPr>
        <w:t xml:space="preserve"> dell’art</w:t>
      </w:r>
      <w:r>
        <w:rPr>
          <w:rFonts w:ascii="Gill Sans MT" w:hAnsi="Gill Sans MT"/>
        </w:rPr>
        <w:t>.</w:t>
      </w:r>
      <w:r w:rsidRPr="00885179">
        <w:rPr>
          <w:rFonts w:ascii="Gill Sans MT" w:hAnsi="Gill Sans MT"/>
        </w:rPr>
        <w:t xml:space="preserve"> 14-</w:t>
      </w:r>
      <w:r>
        <w:rPr>
          <w:rFonts w:ascii="Gill Sans MT" w:hAnsi="Gill Sans MT"/>
        </w:rPr>
        <w:t>bis</w:t>
      </w:r>
      <w:r w:rsidRPr="00885179">
        <w:rPr>
          <w:rFonts w:ascii="Gill Sans MT" w:hAnsi="Gill Sans MT"/>
        </w:rPr>
        <w:t xml:space="preserve"> della legge 7 agosto 1990, n. 241, </w:t>
      </w:r>
      <w:r>
        <w:rPr>
          <w:rFonts w:ascii="Gill Sans MT" w:hAnsi="Gill Sans MT"/>
        </w:rPr>
        <w:t>s</w:t>
      </w:r>
      <w:r w:rsidRPr="00885179">
        <w:rPr>
          <w:rFonts w:ascii="Gill Sans MT" w:hAnsi="Gill Sans MT"/>
        </w:rPr>
        <w:t xml:space="preserve">i considera acquisito l'assenso senza condizioni delle </w:t>
      </w:r>
      <w:r>
        <w:rPr>
          <w:rFonts w:ascii="Gill Sans MT" w:hAnsi="Gill Sans MT"/>
        </w:rPr>
        <w:t xml:space="preserve">seguenti </w:t>
      </w:r>
      <w:r w:rsidRPr="00885179">
        <w:rPr>
          <w:rFonts w:ascii="Gill Sans MT" w:hAnsi="Gill Sans MT"/>
        </w:rPr>
        <w:t>amministrazioni</w:t>
      </w:r>
      <w:r>
        <w:rPr>
          <w:rFonts w:ascii="Gill Sans MT" w:hAnsi="Gill Sans MT"/>
        </w:rPr>
        <w:t>:</w:t>
      </w:r>
    </w:p>
    <w:p w:rsidR="004D25D0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4D25D0" w:rsidRPr="00A762C7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4D25D0" w:rsidRPr="00A762C7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4D25D0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in quanto le stesse non hanno comunicato le proprie determinazioni entro il termine fissato con la nota </w:t>
      </w:r>
      <w:proofErr w:type="spellStart"/>
      <w:r>
        <w:rPr>
          <w:rFonts w:ascii="Gill Sans MT" w:hAnsi="Gill Sans MT"/>
        </w:rPr>
        <w:t>prot</w:t>
      </w:r>
      <w:proofErr w:type="spellEnd"/>
      <w:r>
        <w:rPr>
          <w:rFonts w:ascii="Gill Sans MT" w:hAnsi="Gill Sans MT"/>
        </w:rPr>
        <w:t xml:space="preserve">. n. _____ </w:t>
      </w:r>
      <w:r w:rsidRPr="00AE228F">
        <w:rPr>
          <w:rFonts w:ascii="Gill Sans MT" w:hAnsi="Gill Sans MT"/>
        </w:rPr>
        <w:t>del _______</w:t>
      </w:r>
      <w:r>
        <w:rPr>
          <w:rFonts w:ascii="Gill Sans MT" w:hAnsi="Gill Sans MT"/>
        </w:rPr>
        <w:t xml:space="preserve"> (</w:t>
      </w:r>
      <w:r w:rsidRPr="00885179">
        <w:rPr>
          <w:rFonts w:ascii="Gill Sans MT" w:hAnsi="Gill Sans MT"/>
          <w:i/>
        </w:rPr>
        <w:t>ovvero</w:t>
      </w:r>
      <w:r>
        <w:rPr>
          <w:rFonts w:ascii="Gill Sans MT" w:hAnsi="Gill Sans MT"/>
          <w:i/>
        </w:rPr>
        <w:t xml:space="preserve"> hanno comunicato una determinazione priva dei requisiti previsti dal comma 3 dell’art. 14-bis</w:t>
      </w:r>
      <w:r>
        <w:rPr>
          <w:rFonts w:ascii="Gill Sans MT" w:hAnsi="Gill Sans MT"/>
        </w:rPr>
        <w:t>)</w:t>
      </w:r>
      <w:r w:rsidR="00AD33C5">
        <w:rPr>
          <w:rFonts w:ascii="Gill Sans MT" w:hAnsi="Gill Sans MT"/>
        </w:rPr>
        <w:t>;</w:t>
      </w:r>
    </w:p>
    <w:p w:rsidR="00536A0E" w:rsidRDefault="00536A0E" w:rsidP="004D25D0">
      <w:pPr>
        <w:spacing w:after="240" w:line="276" w:lineRule="auto"/>
        <w:jc w:val="both"/>
        <w:rPr>
          <w:rFonts w:ascii="Gill Sans MT" w:hAnsi="Gill Sans MT"/>
        </w:rPr>
      </w:pPr>
    </w:p>
    <w:p w:rsidR="00AD33C5" w:rsidRDefault="00536A0E" w:rsidP="000D2C58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rilevato di aver </w:t>
      </w:r>
      <w:r w:rsidRPr="00536A0E">
        <w:rPr>
          <w:rFonts w:ascii="Gill Sans MT" w:hAnsi="Gill Sans MT"/>
        </w:rPr>
        <w:t xml:space="preserve">acquisito </w:t>
      </w:r>
      <w:r w:rsidR="001605A3">
        <w:rPr>
          <w:rFonts w:ascii="Gill Sans MT" w:hAnsi="Gill Sans MT"/>
        </w:rPr>
        <w:t>uno o più atti di dissenso non superabili</w:t>
      </w:r>
      <w:r>
        <w:rPr>
          <w:rFonts w:ascii="Gill Sans MT" w:hAnsi="Gill Sans MT"/>
        </w:rPr>
        <w:t>;</w:t>
      </w:r>
    </w:p>
    <w:p w:rsidR="00AD33C5" w:rsidRDefault="00AD33C5" w:rsidP="00AD33C5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AE228F">
        <w:rPr>
          <w:rFonts w:ascii="Gill Sans MT" w:hAnsi="Gill Sans MT"/>
        </w:rPr>
        <w:t>enuto conto delle motivazioni</w:t>
      </w:r>
      <w:r>
        <w:rPr>
          <w:rFonts w:ascii="Gill Sans MT" w:hAnsi="Gill Sans MT"/>
        </w:rPr>
        <w:t xml:space="preserve"> sopra richiamate, </w:t>
      </w:r>
      <w:r w:rsidRPr="00AE228F">
        <w:rPr>
          <w:rFonts w:ascii="Gill Sans MT" w:hAnsi="Gill Sans MT"/>
        </w:rPr>
        <w:t>adotta la seguente</w:t>
      </w:r>
    </w:p>
    <w:p w:rsidR="00AD33C5" w:rsidRDefault="00AD33C5" w:rsidP="00AD33C5">
      <w:pPr>
        <w:spacing w:after="240" w:line="276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DETERMINAZIONE DI CONCLUSIONE </w:t>
      </w:r>
      <w:r w:rsidR="001605A3">
        <w:rPr>
          <w:rFonts w:ascii="Gill Sans MT" w:hAnsi="Gill Sans MT"/>
        </w:rPr>
        <w:t>NEGATIVA</w:t>
      </w:r>
    </w:p>
    <w:p w:rsidR="00AD33C5" w:rsidRDefault="00AD33C5" w:rsidP="00AD33C5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della c</w:t>
      </w:r>
      <w:r w:rsidRPr="0016655C">
        <w:rPr>
          <w:rFonts w:ascii="Gill Sans MT" w:hAnsi="Gill Sans MT"/>
        </w:rPr>
        <w:t>onferenza di servizi</w:t>
      </w:r>
      <w:r w:rsidR="001605A3">
        <w:rPr>
          <w:rFonts w:ascii="Gill Sans MT" w:hAnsi="Gill Sans MT"/>
        </w:rPr>
        <w:t>, come sopra indetta e svolta.</w:t>
      </w:r>
    </w:p>
    <w:p w:rsidR="001605A3" w:rsidRDefault="001605A3" w:rsidP="00AD33C5">
      <w:pPr>
        <w:spacing w:after="240" w:line="276" w:lineRule="auto"/>
        <w:jc w:val="both"/>
        <w:rPr>
          <w:rFonts w:ascii="Gill Sans MT" w:hAnsi="Gill Sans MT"/>
        </w:rPr>
      </w:pPr>
      <w:r w:rsidRPr="008D7F9E">
        <w:rPr>
          <w:rFonts w:ascii="Gill Sans MT" w:hAnsi="Gill Sans MT"/>
          <w:b/>
          <w:i/>
        </w:rPr>
        <w:t>(</w:t>
      </w:r>
      <w:r>
        <w:rPr>
          <w:rFonts w:ascii="Gill Sans MT" w:hAnsi="Gill Sans MT"/>
          <w:b/>
          <w:i/>
        </w:rPr>
        <w:t xml:space="preserve">eventuale, in caso di </w:t>
      </w:r>
      <w:r w:rsidR="00C34E99">
        <w:rPr>
          <w:rFonts w:ascii="Gill Sans MT" w:hAnsi="Gill Sans MT"/>
          <w:b/>
          <w:i/>
        </w:rPr>
        <w:t>procedimento a istanza di parte</w:t>
      </w:r>
      <w:r w:rsidRPr="008D7F9E">
        <w:rPr>
          <w:rFonts w:ascii="Gill Sans MT" w:hAnsi="Gill Sans MT"/>
          <w:b/>
          <w:i/>
        </w:rPr>
        <w:t>)</w:t>
      </w:r>
      <w:r>
        <w:rPr>
          <w:rFonts w:ascii="Gill Sans MT" w:hAnsi="Gill Sans MT"/>
          <w:b/>
          <w:i/>
        </w:rPr>
        <w:t xml:space="preserve"> </w:t>
      </w:r>
      <w:r w:rsidR="00C34E99">
        <w:rPr>
          <w:rFonts w:ascii="Gill Sans MT" w:hAnsi="Gill Sans MT"/>
        </w:rPr>
        <w:t xml:space="preserve">La presente determinazione produce gli effetti della comunicazione dei </w:t>
      </w:r>
      <w:r w:rsidR="00C34E99" w:rsidRPr="00C34E99">
        <w:rPr>
          <w:rFonts w:ascii="Gill Sans MT" w:hAnsi="Gill Sans MT"/>
        </w:rPr>
        <w:t>motivi ostativi all'accoglimento dell'istanza</w:t>
      </w:r>
      <w:r w:rsidR="00C34E99">
        <w:rPr>
          <w:rFonts w:ascii="Gill Sans MT" w:hAnsi="Gill Sans MT"/>
        </w:rPr>
        <w:t xml:space="preserve">, di cui all’art. 10-bis della legge </w:t>
      </w:r>
      <w:r w:rsidR="00C34E99" w:rsidRPr="00C34E99">
        <w:rPr>
          <w:rFonts w:ascii="Gill Sans MT" w:hAnsi="Gill Sans MT"/>
        </w:rPr>
        <w:t>n. 241/1990</w:t>
      </w:r>
      <w:r w:rsidR="00C34E99">
        <w:rPr>
          <w:rFonts w:ascii="Gill Sans MT" w:hAnsi="Gill Sans MT"/>
        </w:rPr>
        <w:t>.</w:t>
      </w:r>
    </w:p>
    <w:p w:rsidR="00AD33C5" w:rsidRPr="0016655C" w:rsidRDefault="00AD33C5" w:rsidP="00AD33C5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 xml:space="preserve">Ai fini di cui sopra si dispone che copia della presente </w:t>
      </w:r>
      <w:r>
        <w:rPr>
          <w:rFonts w:ascii="Gill Sans MT" w:hAnsi="Gill Sans MT"/>
        </w:rPr>
        <w:t>d</w:t>
      </w:r>
      <w:r w:rsidRPr="0016655C">
        <w:rPr>
          <w:rFonts w:ascii="Gill Sans MT" w:hAnsi="Gill Sans MT"/>
        </w:rPr>
        <w:t>eterminazione sia trasmessa in forma telematica alle</w:t>
      </w:r>
      <w:r>
        <w:rPr>
          <w:rFonts w:ascii="Gill Sans MT" w:hAnsi="Gill Sans MT"/>
        </w:rPr>
        <w:t xml:space="preserve"> a</w:t>
      </w:r>
      <w:r w:rsidRPr="0016655C">
        <w:rPr>
          <w:rFonts w:ascii="Gill Sans MT" w:hAnsi="Gill Sans MT"/>
        </w:rPr>
        <w:t>mministrazioni ed ai soggetti che per legge devono intervenire nel procedimento, ed ai soggetti nei confronti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dei quali il provvedimento finale è destinato a produrre effetti diretti, ai loro rispettivi indirizzi.</w:t>
      </w:r>
    </w:p>
    <w:p w:rsidR="00AE0B59" w:rsidRPr="0016655C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Avverso il presente atto è ammesso ricorso davanti al Tribunale Amministrativo Regionale entro 60 giorni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dalla notifica del presente atto ovvero ricorso straordinario al Capo dello Stato entro 120 giorni.</w:t>
      </w:r>
    </w:p>
    <w:p w:rsidR="00AE0B59" w:rsidRPr="0016655C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Gli atti inerenti il procedi</w:t>
      </w:r>
      <w:r>
        <w:rPr>
          <w:rFonts w:ascii="Gill Sans MT" w:hAnsi="Gill Sans MT"/>
        </w:rPr>
        <w:t xml:space="preserve">mento sono depositati presso </w:t>
      </w:r>
      <w:r w:rsidRPr="0016655C">
        <w:rPr>
          <w:rFonts w:ascii="Gill Sans MT" w:hAnsi="Gill Sans MT"/>
        </w:rPr>
        <w:t>_____, accessibili da parte di chiunque vi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abbia interesse secondo le modalità ed i limiti previsti dalle vigenti norme in materia di accesso ai documenti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amministrativi.</w:t>
      </w:r>
    </w:p>
    <w:p w:rsidR="00124E71" w:rsidRDefault="00124E71" w:rsidP="00AE0B59">
      <w:pPr>
        <w:spacing w:after="240" w:line="276" w:lineRule="auto"/>
        <w:jc w:val="both"/>
        <w:rPr>
          <w:rFonts w:ascii="Gill Sans MT" w:hAnsi="Gill Sans MT"/>
        </w:rPr>
      </w:pPr>
    </w:p>
    <w:p w:rsidR="00AE0B59" w:rsidRPr="0016655C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Luogo, data</w:t>
      </w:r>
    </w:p>
    <w:p w:rsidR="00AE0B59" w:rsidRPr="0016655C" w:rsidRDefault="00AE0B59" w:rsidP="00AE0B59">
      <w:pPr>
        <w:spacing w:after="240" w:line="276" w:lineRule="auto"/>
        <w:jc w:val="right"/>
        <w:rPr>
          <w:rFonts w:ascii="Gill Sans MT" w:hAnsi="Gill Sans MT"/>
        </w:rPr>
      </w:pPr>
      <w:r w:rsidRPr="0016655C">
        <w:rPr>
          <w:rFonts w:ascii="Gill Sans MT" w:hAnsi="Gill Sans MT"/>
        </w:rPr>
        <w:t>IL DIRIGENTE/RESPONSABILE</w:t>
      </w:r>
    </w:p>
    <w:p w:rsidR="00C34E99" w:rsidRDefault="00C34E99" w:rsidP="00AE0B59">
      <w:pPr>
        <w:spacing w:after="240" w:line="276" w:lineRule="auto"/>
        <w:jc w:val="both"/>
        <w:rPr>
          <w:rFonts w:ascii="Gill Sans MT" w:hAnsi="Gill Sans MT"/>
        </w:rPr>
      </w:pPr>
    </w:p>
    <w:p w:rsidR="00AE0B59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Unità organizzativa responsabile della istruttoria: ______</w:t>
      </w:r>
    </w:p>
    <w:p w:rsidR="00AE0B59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Responsabile del procedimento: ______</w:t>
      </w:r>
    </w:p>
    <w:p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</w:p>
    <w:sectPr w:rsidR="00B45E3E" w:rsidRPr="00B45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3E"/>
    <w:rsid w:val="000C2871"/>
    <w:rsid w:val="000D2C58"/>
    <w:rsid w:val="00124E71"/>
    <w:rsid w:val="001605A3"/>
    <w:rsid w:val="00163E52"/>
    <w:rsid w:val="001D0D0E"/>
    <w:rsid w:val="002503D6"/>
    <w:rsid w:val="0031005E"/>
    <w:rsid w:val="0038731B"/>
    <w:rsid w:val="004D25D0"/>
    <w:rsid w:val="00536A0E"/>
    <w:rsid w:val="005E2E8F"/>
    <w:rsid w:val="00817FB1"/>
    <w:rsid w:val="008B49BB"/>
    <w:rsid w:val="009268A1"/>
    <w:rsid w:val="00980497"/>
    <w:rsid w:val="009F18D9"/>
    <w:rsid w:val="00AD33C5"/>
    <w:rsid w:val="00AE0B59"/>
    <w:rsid w:val="00B00AE5"/>
    <w:rsid w:val="00B45E3E"/>
    <w:rsid w:val="00C34E99"/>
    <w:rsid w:val="00D24DA2"/>
    <w:rsid w:val="00D6098B"/>
    <w:rsid w:val="00DA5B08"/>
    <w:rsid w:val="00DB61EC"/>
    <w:rsid w:val="00E32E78"/>
    <w:rsid w:val="00FD6F8F"/>
    <w:rsid w:val="00FE2E13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4EE02-F661-4000-9A57-71DC379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Ferrara</dc:creator>
  <cp:keywords/>
  <dc:description/>
  <cp:lastModifiedBy>Roberta Pala</cp:lastModifiedBy>
  <cp:revision>2</cp:revision>
  <dcterms:created xsi:type="dcterms:W3CDTF">2019-11-07T07:06:00Z</dcterms:created>
  <dcterms:modified xsi:type="dcterms:W3CDTF">2019-11-07T07:06:00Z</dcterms:modified>
</cp:coreProperties>
</file>