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1" w:right="-96"/>
        <w:jc w:val="lef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color w:val="1A1A1A"/>
          <w:spacing w:val="0"/>
          <w:w w:val="104"/>
          <w:b/>
          <w:bCs/>
          <w:i/>
        </w:rPr>
        <w:t>REG/ONE</w:t>
      </w:r>
      <w:r>
        <w:rPr>
          <w:rFonts w:ascii="Times New Roman" w:hAnsi="Times New Roman" w:cs="Times New Roman" w:eastAsia="Times New Roman"/>
          <w:sz w:val="37"/>
          <w:szCs w:val="37"/>
          <w:color w:val="1A1A1A"/>
          <w:spacing w:val="63"/>
          <w:w w:val="10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1A1A1A"/>
          <w:spacing w:val="0"/>
          <w:w w:val="104"/>
          <w:b/>
          <w:bCs/>
          <w:i/>
        </w:rPr>
        <w:t>LAZIO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310" w:lineRule="exact"/>
        <w:ind w:left="981" w:right="-20"/>
        <w:jc w:val="left"/>
        <w:tabs>
          <w:tab w:pos="3320" w:val="left"/>
        </w:tabs>
        <w:rPr>
          <w:rFonts w:ascii="Arial" w:hAnsi="Arial" w:cs="Arial" w:eastAsia="Arial"/>
          <w:sz w:val="34"/>
          <w:szCs w:val="34"/>
        </w:rPr>
      </w:pPr>
      <w:rPr/>
      <w:r>
        <w:rPr/>
        <w:pict>
          <v:shape style="position:absolute;margin-left:348.480011pt;margin-top:-.016308pt;width:42.240002pt;height:42.240002pt;mso-position-horizontal-relative:page;mso-position-vertical-relative:paragraph;z-index:-259" type="#_x0000_t75">
            <v:imagedata r:id="rId7" o:title=""/>
          </v:shape>
        </w:pict>
      </w:r>
      <w:r>
        <w:rPr>
          <w:rFonts w:ascii="Arial" w:hAnsi="Arial" w:cs="Arial" w:eastAsia="Arial"/>
          <w:sz w:val="34"/>
          <w:szCs w:val="34"/>
          <w:color w:val="1A1A1A"/>
          <w:spacing w:val="0"/>
          <w:w w:val="120"/>
          <w:b/>
          <w:bCs/>
          <w:position w:val="-7"/>
        </w:rPr>
        <w:t>REGIONE/</w:t>
      </w:r>
      <w:r>
        <w:rPr>
          <w:rFonts w:ascii="Arial" w:hAnsi="Arial" w:cs="Arial" w:eastAsia="Arial"/>
          <w:sz w:val="34"/>
          <w:szCs w:val="34"/>
          <w:color w:val="1A1A1A"/>
          <w:spacing w:val="0"/>
          <w:w w:val="100"/>
          <w:b/>
          <w:bCs/>
          <w:position w:val="-7"/>
        </w:rPr>
        <w:tab/>
      </w:r>
      <w:r>
        <w:rPr>
          <w:rFonts w:ascii="Arial" w:hAnsi="Arial" w:cs="Arial" w:eastAsia="Arial"/>
          <w:sz w:val="34"/>
          <w:szCs w:val="34"/>
          <w:color w:val="1A1A1A"/>
          <w:spacing w:val="0"/>
          <w:w w:val="100"/>
          <w:b/>
          <w:bCs/>
          <w:position w:val="-7"/>
        </w:rPr>
      </w:r>
      <w:r>
        <w:rPr>
          <w:rFonts w:ascii="Arial" w:hAnsi="Arial" w:cs="Arial" w:eastAsia="Arial"/>
          <w:sz w:val="34"/>
          <w:szCs w:val="34"/>
          <w:color w:val="565656"/>
          <w:spacing w:val="0"/>
          <w:w w:val="55"/>
          <w:position w:val="-7"/>
        </w:rPr>
        <w:t>.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669" w:lineRule="exact"/>
        <w:ind w:left="971" w:right="-20"/>
        <w:jc w:val="left"/>
        <w:rPr>
          <w:rFonts w:ascii="Arial" w:hAnsi="Arial" w:cs="Arial" w:eastAsia="Arial"/>
          <w:sz w:val="75"/>
          <w:szCs w:val="75"/>
        </w:rPr>
      </w:pPr>
      <w:rPr/>
      <w:r>
        <w:rPr>
          <w:rFonts w:ascii="Arial" w:hAnsi="Arial" w:cs="Arial" w:eastAsia="Arial"/>
          <w:sz w:val="75"/>
          <w:szCs w:val="75"/>
          <w:color w:val="646464"/>
          <w:spacing w:val="0"/>
          <w:w w:val="18"/>
          <w:position w:val="1"/>
        </w:rPr>
        <w:t>:</w:t>
      </w:r>
      <w:r>
        <w:rPr>
          <w:rFonts w:ascii="Arial" w:hAnsi="Arial" w:cs="Arial" w:eastAsia="Arial"/>
          <w:sz w:val="75"/>
          <w:szCs w:val="7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900" w:right="1440"/>
          <w:cols w:num="2" w:equalWidth="0">
            <w:col w:w="3218" w:space="2852"/>
            <w:col w:w="3510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Direzione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Salute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lntegrazione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1"/>
          <w:i/>
        </w:rPr>
        <w:t>Sociosanitaria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Area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Ricerc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lnnovazione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Trasferiment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conoscenze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  <w:i/>
        </w:rPr>
        <w:t>Umanizzazione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9" w:lineRule="exact"/>
        <w:ind w:left="2202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1A1A1A"/>
          <w:spacing w:val="0"/>
          <w:w w:val="100"/>
          <w:b/>
          <w:bCs/>
          <w:position w:val="-1"/>
        </w:rPr>
        <w:t>DETERMINAZIONE</w:t>
      </w:r>
      <w:r>
        <w:rPr>
          <w:rFonts w:ascii="Times New Roman" w:hAnsi="Times New Roman" w:cs="Times New Roman" w:eastAsia="Times New Roman"/>
          <w:sz w:val="38"/>
          <w:szCs w:val="38"/>
          <w:color w:val="1A1A1A"/>
          <w:spacing w:val="3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co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2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firm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i/>
          <w:position w:val="-1"/>
        </w:rPr>
        <w:t>digitale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1"/>
          <w:i/>
          <w:position w:val="-1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900" w:right="1440"/>
        </w:sectPr>
      </w:pPr>
      <w:rPr/>
    </w:p>
    <w:p>
      <w:pPr>
        <w:spacing w:before="12" w:after="0" w:line="406" w:lineRule="exact"/>
        <w:ind w:left="124" w:right="-95"/>
        <w:jc w:val="left"/>
        <w:tabs>
          <w:tab w:pos="1220" w:val="left"/>
          <w:tab w:pos="1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  <w:position w:val="-2"/>
        </w:rPr>
        <w:t>N;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13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1A1A1A"/>
          <w:spacing w:val="0"/>
          <w:w w:val="52"/>
          <w:position w:val="-2"/>
        </w:rPr>
        <w:t>Ct</w:t>
      </w:r>
      <w:r>
        <w:rPr>
          <w:rFonts w:ascii="Times New Roman" w:hAnsi="Times New Roman" w:cs="Times New Roman" w:eastAsia="Times New Roman"/>
          <w:sz w:val="31"/>
          <w:szCs w:val="31"/>
          <w:color w:val="1A1A1A"/>
          <w:spacing w:val="34"/>
          <w:w w:val="52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1A1A1A"/>
          <w:spacing w:val="0"/>
          <w:w w:val="52"/>
          <w:i/>
          <w:position w:val="-2"/>
        </w:rPr>
        <w:t>(</w:t>
      </w:r>
      <w:r>
        <w:rPr>
          <w:rFonts w:ascii="Arial" w:hAnsi="Arial" w:cs="Arial" w:eastAsia="Arial"/>
          <w:sz w:val="22"/>
          <w:szCs w:val="22"/>
          <w:color w:val="1A1A1A"/>
          <w:spacing w:val="0"/>
          <w:w w:val="52"/>
          <w:i/>
          <w:position w:val="-2"/>
        </w:rPr>
        <w:t>2._</w:t>
      </w:r>
      <w:r>
        <w:rPr>
          <w:rFonts w:ascii="Arial" w:hAnsi="Arial" w:cs="Arial" w:eastAsia="Arial"/>
          <w:sz w:val="22"/>
          <w:szCs w:val="22"/>
          <w:color w:val="1A1A1A"/>
          <w:spacing w:val="17"/>
          <w:w w:val="52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0"/>
          <w:w w:val="100"/>
          <w:i/>
          <w:position w:val="-2"/>
        </w:rPr>
        <w:t>3</w:t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0"/>
          <w:w w:val="100"/>
          <w:i/>
          <w:position w:val="-2"/>
        </w:rPr>
        <w:tab/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0"/>
          <w:w w:val="100"/>
          <w:i/>
          <w:position w:val="-2"/>
        </w:rPr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30"/>
          <w:position w:val="-2"/>
        </w:rPr>
        <w:t>00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2"/>
          <w:w w:val="130"/>
          <w:position w:val="-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position w:val="-2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-6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  <w:position w:val="-2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24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0"/>
          <w:w w:val="81"/>
          <w:i/>
          <w:position w:val="-2"/>
        </w:rPr>
        <w:t>1</w:t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10"/>
          <w:w w:val="81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37"/>
          <w:szCs w:val="37"/>
          <w:color w:val="1A1A1A"/>
          <w:spacing w:val="0"/>
          <w:w w:val="69"/>
          <w:i/>
          <w:position w:val="-2"/>
        </w:rPr>
        <w:t>7--j</w:t>
      </w:r>
      <w:r>
        <w:rPr>
          <w:rFonts w:ascii="Times New Roman" w:hAnsi="Times New Roman" w:cs="Times New Roman" w:eastAsia="Times New Roman"/>
          <w:sz w:val="37"/>
          <w:szCs w:val="37"/>
          <w:color w:val="1A1A1A"/>
          <w:spacing w:val="-49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A1A1A"/>
          <w:spacing w:val="16"/>
          <w:w w:val="115"/>
          <w:position w:val="-2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1A1A1A"/>
          <w:spacing w:val="14"/>
          <w:w w:val="148"/>
          <w:position w:val="-2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color w:val="1A1A1A"/>
          <w:spacing w:val="0"/>
          <w:w w:val="51"/>
          <w:i/>
          <w:position w:val="-2"/>
        </w:rPr>
        <w:t>{</w:t>
      </w:r>
      <w:r>
        <w:rPr>
          <w:rFonts w:ascii="Times New Roman" w:hAnsi="Times New Roman" w:cs="Times New Roman" w:eastAsia="Times New Roman"/>
          <w:sz w:val="32"/>
          <w:szCs w:val="32"/>
          <w:color w:val="1A1A1A"/>
          <w:spacing w:val="-29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A1A1A"/>
          <w:spacing w:val="0"/>
          <w:w w:val="100"/>
          <w:position w:val="-2"/>
        </w:rPr>
        <w:t>£</w:t>
      </w:r>
      <w:r>
        <w:rPr>
          <w:rFonts w:ascii="Times New Roman" w:hAnsi="Times New Roman" w:cs="Times New Roman" w:eastAsia="Times New Roman"/>
          <w:sz w:val="26"/>
          <w:szCs w:val="26"/>
          <w:color w:val="1A1A1A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2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7"/>
          <w:szCs w:val="27"/>
          <w:color w:val="1A1A1A"/>
          <w:spacing w:val="5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color w:val="1A1A1A"/>
          <w:spacing w:val="0"/>
          <w:w w:val="100"/>
          <w:i/>
          <w:position w:val="-2"/>
        </w:rPr>
        <w:t>j_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41" w:lineRule="exact"/>
        <w:ind w:left="35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24"/>
          <w:szCs w:val="24"/>
          <w:color w:val="1A1A1A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A1A1A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1A1A1A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A1A1A"/>
          <w:spacing w:val="0"/>
          <w:w w:val="116"/>
          <w:i/>
        </w:rPr>
        <w:t>ooos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Propost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  <w:i/>
        </w:rPr>
        <w:t>N.</w:t>
      </w:r>
      <w:r>
        <w:rPr>
          <w:rFonts w:ascii="Arial" w:hAnsi="Arial" w:cs="Arial" w:eastAsia="Arial"/>
          <w:sz w:val="18"/>
          <w:szCs w:val="18"/>
          <w:color w:val="1A1A1A"/>
          <w:spacing w:val="-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  <w:i/>
        </w:rPr>
        <w:tab/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1"/>
          <w:i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900" w:right="1440"/>
          <w:cols w:num="2" w:equalWidth="0">
            <w:col w:w="4374" w:space="2039"/>
            <w:col w:w="3167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281.279999pt;margin-top:467.586151pt;width:261.119995pt;height:159.293825pt;mso-position-horizontal-relative:page;mso-position-vertical-relative:page;z-index:-257" coordorigin="5626,9352" coordsize="5222,3186">
            <v:shape style="position:absolute;left:5626;top:10752;width:5222;height:1786" type="#_x0000_t75">
              <v:imagedata r:id="rId8" o:title=""/>
            </v:shape>
            <v:group style="position:absolute;left:10492;top:9359;width:2;height:1410" coordorigin="10492,9359" coordsize="2,1410">
              <v:shape style="position:absolute;left:10492;top:9359;width:2;height:1410" coordorigin="10492,9359" coordsize="0,1410" path="m10492,10768l10492,9359e" filled="f" stroked="t" strokeweight=".717973pt" strokecolor="#282828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33" w:after="0" w:line="240" w:lineRule="auto"/>
        <w:ind w:left="172" w:right="11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48.702534pt;margin-top:25.956766pt;width:477.93101pt;height:70.957859pt;mso-position-horizontal-relative:page;mso-position-vertical-relative:paragraph;z-index:-256" coordorigin="974,519" coordsize="9559,1419">
            <v:group style="position:absolute;left:991;top:536;width:9535;height:2" coordorigin="991,536" coordsize="9535,2">
              <v:shape style="position:absolute;left:991;top:536;width:9535;height:2" coordorigin="991,536" coordsize="9535,0" path="m991,536l10525,536e" filled="f" stroked="t" strokeweight=".717973pt" strokecolor="#2F2F2F">
                <v:path arrowok="t"/>
              </v:shape>
            </v:group>
            <v:group style="position:absolute;left:996;top:526;width:2;height:1405" coordorigin="996,526" coordsize="2,1405">
              <v:shape style="position:absolute;left:996;top:526;width:2;height:1405" coordorigin="996,526" coordsize="0,1405" path="m996,1931l996,526e" filled="f" stroked="t" strokeweight=".717973pt" strokecolor="#2B2B2B">
                <v:path arrowok="t"/>
              </v:shape>
            </v:group>
            <v:group style="position:absolute;left:10516;top:526;width:2;height:1405" coordorigin="10516,526" coordsize="2,1405">
              <v:shape style="position:absolute;left:10516;top:526;width:2;height:1405" coordorigin="10516,526" coordsize="0,1405" path="m10516,1931l10516,526e" filled="f" stroked="t" strokeweight=".717973pt" strokecolor="#282828">
                <v:path arrowok="t"/>
              </v:shape>
            </v:group>
            <v:group style="position:absolute;left:981;top:1924;width:9535;height:2" coordorigin="981,1924" coordsize="9535,2">
              <v:shape style="position:absolute;left:981;top:1924;width:9535;height:2" coordorigin="981,1924" coordsize="9535,0" path="m981,1924l10516,1924e" filled="f" stroked="t" strokeweight=".717973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9"/>
          <w:i/>
        </w:rPr>
        <w:t>Oggetto: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9"/>
          <w:i/>
        </w:rPr>
        <w:t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38"/>
          <w:w w:val="10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Assenz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0"/>
          <w:i/>
        </w:rPr>
        <w:t>annotazioni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A1A1A"/>
          <w:spacing w:val="0"/>
          <w:w w:val="103"/>
          <w:i/>
        </w:rPr>
        <w:t>contabili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244" w:right="5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vvis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9"/>
        </w:rPr>
        <w:t>formative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2"/>
        </w:rPr>
        <w:t>rafforzare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8"/>
        </w:rPr>
        <w:t>partecipazione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associata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sanitarie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25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Prorog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presentazione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istanze.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67" w:lineRule="auto"/>
        <w:ind w:left="306" w:right="8271" w:firstLine="-20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377804pt;margin-top:19.275122pt;width:473.62317pt;height:182.026174pt;mso-position-horizontal-relative:page;mso-position-vertical-relative:paragraph;z-index:-258" coordorigin="1008,386" coordsize="9472,3641">
            <v:shape style="position:absolute;left:5626;top:386;width:4512;height:538" type="#_x0000_t75">
              <v:imagedata r:id="rId9" o:title=""/>
            </v:shape>
            <v:group style="position:absolute;left:1039;top:552;width:5557;height:2" coordorigin="1039,552" coordsize="5557,2">
              <v:shape style="position:absolute;left:1039;top:552;width:5557;height:2" coordorigin="1039,552" coordsize="5557,0" path="m1039,552l6596,552e" filled="f" stroked="t" strokeweight=".717973pt" strokecolor="#343434">
                <v:path arrowok="t"/>
              </v:shape>
            </v:group>
            <v:group style="position:absolute;left:1034;top:548;width:2;height:3471" coordorigin="1034,548" coordsize="2,3471">
              <v:shape style="position:absolute;left:1034;top:548;width:2;height:3471" coordorigin="1034,548" coordsize="0,3471" path="m1034,4019l1034,548e" filled="f" stroked="t" strokeweight=".717973pt" strokecolor="#282828">
                <v:path arrowok="t"/>
              </v:shape>
            </v:group>
            <v:group style="position:absolute;left:1015;top:4009;width:9458;height:2" coordorigin="1015,4009" coordsize="9458,2">
              <v:shape style="position:absolute;left:1015;top:4009;width:9458;height:2" coordorigin="1015,4009" coordsize="9458,0" path="m1015,4009l10473,4009e" filled="f" stroked="t" strokeweight=".717973pt" strokecolor="#2F2F2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5"/>
        </w:rPr>
        <w:t>Proponente: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6"/>
        </w:rPr>
        <w:t>Estensore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" w:right="32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A1A1A"/>
          <w:spacing w:val="0"/>
          <w:w w:val="106"/>
        </w:rPr>
        <w:t>Responsabile</w:t>
      </w:r>
      <w:r>
        <w:rPr>
          <w:rFonts w:ascii="Arial" w:hAnsi="Arial" w:cs="Arial" w:eastAsia="Arial"/>
          <w:sz w:val="18"/>
          <w:szCs w:val="18"/>
          <w:color w:val="1A1A1A"/>
          <w:spacing w:val="1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1A1A1A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0"/>
        </w:rPr>
        <w:t>procedimento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0"/>
        </w:rPr>
        <w:t>                             </w:t>
      </w:r>
      <w:r>
        <w:rPr>
          <w:rFonts w:ascii="Arial" w:hAnsi="Arial" w:cs="Arial" w:eastAsia="Arial"/>
          <w:sz w:val="18"/>
          <w:szCs w:val="18"/>
          <w:color w:val="1A1A1A"/>
          <w:spacing w:val="3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2"/>
          <w:position w:val="1"/>
        </w:rPr>
        <w:t>CHIARAMARINA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3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" w:right="72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A1A1A"/>
          <w:spacing w:val="0"/>
          <w:w w:val="107"/>
        </w:rPr>
        <w:t>Responsabile</w:t>
      </w:r>
      <w:r>
        <w:rPr>
          <w:rFonts w:ascii="Arial" w:hAnsi="Arial" w:cs="Arial" w:eastAsia="Arial"/>
          <w:sz w:val="18"/>
          <w:szCs w:val="18"/>
          <w:color w:val="1A1A1A"/>
          <w:spacing w:val="-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6"/>
        </w:rPr>
        <w:t>dell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5"/>
        </w:rPr>
        <w:t>'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3"/>
        </w:rPr>
        <w:t>Area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7" w:right="34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A1A1A"/>
          <w:spacing w:val="0"/>
          <w:w w:val="116"/>
        </w:rPr>
        <w:t>Direttor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1A1A1A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Regionale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                                                     </w:t>
      </w:r>
      <w:r>
        <w:rPr>
          <w:rFonts w:ascii="Arial" w:hAnsi="Arial" w:cs="Arial" w:eastAsia="Arial"/>
          <w:sz w:val="18"/>
          <w:szCs w:val="18"/>
          <w:color w:val="1A1A1A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A1A1A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96"/>
        </w:rPr>
        <w:t>ANNICCHIARI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06" w:right="312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Richiest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1A1A1A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11"/>
        </w:rPr>
        <w:t>pubblicazione</w:t>
      </w:r>
      <w:r>
        <w:rPr>
          <w:rFonts w:ascii="Arial" w:hAnsi="Arial" w:cs="Arial" w:eastAsia="Arial"/>
          <w:sz w:val="18"/>
          <w:szCs w:val="18"/>
          <w:color w:val="1A1A1A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sui</w:t>
      </w:r>
      <w:r>
        <w:rPr>
          <w:rFonts w:ascii="Arial" w:hAnsi="Arial" w:cs="Arial" w:eastAsia="Arial"/>
          <w:sz w:val="18"/>
          <w:szCs w:val="18"/>
          <w:color w:val="1A1A1A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BUR:</w:t>
      </w:r>
      <w:r>
        <w:rPr>
          <w:rFonts w:ascii="Arial" w:hAnsi="Arial" w:cs="Arial" w:eastAsia="Arial"/>
          <w:sz w:val="18"/>
          <w:szCs w:val="18"/>
          <w:color w:val="1A1A1A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5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560" w:bottom="280" w:left="900" w:right="14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3" w:lineRule="auto"/>
        <w:ind w:left="191" w:right="15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OGGETTO: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vvis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3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formative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volte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3"/>
        </w:rPr>
        <w:t>rafforzare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15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partecipazione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5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associata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sanitarie.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3"/>
        </w:rPr>
        <w:t>Prorog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presentazione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14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istanze.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8"/>
        </w:rPr>
        <w:t>DIRETTORE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8"/>
        </w:rPr>
        <w:t>REGIONALE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proposta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dirigente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8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8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8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Ricerca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Innovazione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Trasferiment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9"/>
        </w:rPr>
        <w:t>conoscenze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auto"/>
        <w:ind w:left="1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manizzazione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8"/>
        </w:rPr>
        <w:t>VISTI: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1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37"/>
        </w:rPr>
        <w:t>•la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20"/>
          <w:w w:val="1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2001,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3;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Statut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Lazio;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7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febbrai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2002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7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regolament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settembre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2002,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5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14141"/>
          <w:spacing w:val="5"/>
          <w:w w:val="12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quant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riguarda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norme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sanitaria: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1978,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833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502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1999,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229;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aprile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n.124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1999,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517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2003,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288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s.m.i.;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153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37"/>
        </w:rPr>
        <w:t>•la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18"/>
          <w:w w:val="1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novembre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189;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CACACA"/>
          <w:spacing w:val="0"/>
          <w:w w:val="12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left="1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6"/>
        </w:rPr>
        <w:t>l'Intesa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25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6"/>
        </w:rPr>
        <w:t>trail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Governo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Province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autonome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Trent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Balzan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1"/>
        </w:rPr>
        <w:t>del1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1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209/CSR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concernente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Patt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Salute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7"/>
        </w:rPr>
        <w:t>2019-2021;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34" w:right="99" w:firstLine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502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s.m.i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concernente: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"Riordin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1"/>
        </w:rPr>
        <w:t>dell'art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421"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s.m.i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particolare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92"/>
        </w:rPr>
        <w:t>1'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prevede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"Le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promuovon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inoltre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consultazioni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52" w:lineRule="auto"/>
        <w:ind w:left="129" w:right="97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sindacali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particolare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volontaria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fornire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raccogliere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informazioni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sull'organizzazione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Tali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dovrann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sentiti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fasi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dell'impostazione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programmazione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verifica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risultati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conseguiti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ogniqualvolta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discussione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provvedimenti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materie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determinan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altresi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volontariato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attravers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previsione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consultazione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stessi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presso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6" w:lineRule="exact"/>
        <w:ind w:left="12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unita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locali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ospedaliere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A1A"/>
          <w:spacing w:val="0"/>
          <w:w w:val="90"/>
        </w:rPr>
        <w:t>"E</w:t>
      </w:r>
      <w:r>
        <w:rPr>
          <w:rFonts w:ascii="Arial" w:hAnsi="Arial" w:cs="Arial" w:eastAsia="Arial"/>
          <w:sz w:val="27"/>
          <w:szCs w:val="27"/>
          <w:color w:val="1A1A1A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favorita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52" w:lineRule="auto"/>
        <w:ind w:left="124" w:right="121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l'attivita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all'intern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volontariat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unita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locali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ospedaliere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stipulan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oneri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caric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Fondo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protocolli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stabiliscan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collaborazione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ferm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restand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diritt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riservatezza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garantit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interferenza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scelte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professionali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operatori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sanitari;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organismi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2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volontariat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concordan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programmi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comuni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favorire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l'adeguament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prestazioni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aile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esigenze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cittadini";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1993,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"Disciplina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dell'attivita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volontariat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4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7"/>
        </w:rPr>
        <w:t>Lazio";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14" w:right="136"/>
        <w:jc w:val="left"/>
        <w:tabs>
          <w:tab w:pos="3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VISTA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-18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1A1A1A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14"/>
          <w:szCs w:val="14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settembre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1999,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22,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"Promozione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sviluppo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dell'associazionism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A1A1A"/>
          <w:spacing w:val="0"/>
          <w:w w:val="106"/>
        </w:rPr>
        <w:t>Lazio";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60" w:bottom="280" w:left="860" w:right="1400"/>
        </w:sectPr>
      </w:pPr>
      <w:rPr/>
    </w:p>
    <w:p>
      <w:pPr>
        <w:spacing w:before="26" w:after="0" w:line="254" w:lineRule="auto"/>
        <w:ind w:left="207" w:right="54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assistenziali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specialita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emergenza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nell'ambit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ridefinizione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8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offerta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ospedalieri;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B3B3B3"/>
          <w:spacing w:val="0"/>
          <w:w w:val="4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92" w:right="70" w:firstLine="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decret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Commissari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U00311,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"Linee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guida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l'elaborazione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Carta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Lazio"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locali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nell'individuare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doveri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devon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fare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particolare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riferiment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Carta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diritti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malato;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92" w:right="8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decret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ministeriale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aprile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70,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avente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oggett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"Regolament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recante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definizione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qualitativi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strutturali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tecnologici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quantitativi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all'assistenza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ospedaliera";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87" w:right="111" w:firstLine="-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106,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"Delega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riforma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Terzo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settore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dell'impresa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universale";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8" w:right="1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"Pian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Cronicita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Accord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73" w:right="54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Province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autonome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settembre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2016;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54" w:right="115" w:firstLine="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CONSIDERAT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"Pian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Cronicita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prevede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coinvolgiment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patologia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cronica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riliev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decisioni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sviluppate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livell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coinvolgiment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riliev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decisioni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sviluppate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livell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nonche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formazione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qualificazione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volontari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collaborazione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all'empowerment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loro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familiari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gestione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malattia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cronica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identificazione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criticita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dell'assistenza;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54" w:right="2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decret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Consigli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Ministri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gennai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stati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aggiornati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Livelli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Essenziali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Assistenza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44" w:right="1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decret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legislativ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lugli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112,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concernente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"Revisione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impresa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dell'articol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lettera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163" w:right="90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106;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0" w:right="163" w:firstLine="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CONSIDERAT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l'Intesa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trail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Governo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Province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autonome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Bolzano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209/CSR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concernente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Salute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0"/>
        </w:rPr>
        <w:t>2019-2021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sancisce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necessita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favorire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progettualita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e/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migliorare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coinvolgiment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l'implementazione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pratiche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inclusive;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11" w:right="173" w:firstLine="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Deliberazione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406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6"/>
        </w:rPr>
        <w:t>del2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6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8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"Presa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d'att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recepiment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Piano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rientr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denominat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"Pian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riorganizzazione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riqualificazione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Sanitario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2019-2021"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5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adottat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Decreta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Commissari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1"/>
        </w:rPr>
        <w:t>dell'uscita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Commissariamento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particolare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interventi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programmati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umanizzazione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sistema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cure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prevedend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consultazione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neUe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fasi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elaborazione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indirizzi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strategici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partire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definizione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linee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indirizz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l'attuazione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aziendali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cronicita;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106" w:right="190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Deliberazione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n.736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27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2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2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avente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oggetto: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Ruol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strumenti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programmazione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valutazione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indirizzo;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-481036338" w:footer="1077095333" w:top="1960" w:bottom="280" w:left="880" w:right="1360"/>
          <w:headerReference w:type="odd" r:id="rId10"/>
          <w:pgSz w:w="11920" w:h="168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3" w:lineRule="auto"/>
        <w:ind w:left="223" w:right="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indirizz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08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allegata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Deliberazione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736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descritti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ruol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strumenti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rimandan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atto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amministrativ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successiv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0"/>
        </w:rPr>
        <w:t>ladefinizione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assicurin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operativita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stessi;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203" w:right="59" w:firstLine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Determinazione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G14407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Strumenti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promuovere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programmazione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valutazione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215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57"/>
          <w:w w:val="2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Istituzione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Cabina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lora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familiari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grupp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attiva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quale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8" w:lineRule="exact"/>
        <w:ind w:left="199" w:right="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0"/>
          <w:w w:val="78"/>
          <w:position w:val="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-2"/>
          <w:w w:val="7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stata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istituita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Cabina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Regia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intesa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come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sede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istituzionale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confront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97"/>
          <w:position w:val="1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6"/>
          <w:w w:val="97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6"/>
          <w:position w:val="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12"/>
          <w:w w:val="106"/>
          <w:position w:val="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  <w:position w:val="1"/>
        </w:rPr>
        <w:t>Assessorat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5"/>
          <w:w w:val="106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  <w:position w:val="1"/>
        </w:rPr>
        <w:t>alia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7" w:lineRule="exact"/>
        <w:ind w:left="203" w:right="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Socio-Sanitaria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Direzione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Salute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Socio-Sanitaria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199" w:right="3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suddette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interessan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che: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4" w:after="0" w:line="251" w:lineRule="auto"/>
        <w:ind w:left="893" w:right="79" w:firstLine="-335"/>
        <w:jc w:val="both"/>
        <w:tabs>
          <w:tab w:pos="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5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svolga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funzione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ascolto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interlocuzione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promozione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proposte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consultazione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attiva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definisca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priorita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l'esame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formulate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attuazione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aile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accolte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assicuri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monitoraggio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7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attuazione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6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decisioni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assunte.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2" w:lineRule="auto"/>
        <w:ind w:left="874" w:right="93" w:firstLine="-325"/>
        <w:jc w:val="both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5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promuova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consultazione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ritenute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prioritarie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compresa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l'attivazione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tavoli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dedicati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tematiche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patologie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specifiche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rappresentanti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professionisti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scientifiche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altri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portatori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indicazione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modalita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definite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Assessorat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Direzione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regionale;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exact"/>
        <w:ind w:left="175" w:right="1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  <w:position w:val="-2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  <w:position w:val="-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6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come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previst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deliberazione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Giunta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n.736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ottobre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2019,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  <w:position w:val="-2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5" w:lineRule="exact"/>
        <w:ind w:left="165" w:right="1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Cabina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regia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dur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carica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tre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anni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0"/>
          <w:w w:val="74"/>
          <w:position w:val="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45"/>
          <w:w w:val="74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presieduta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  <w:position w:val="1"/>
        </w:rPr>
        <w:t>dall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5"/>
          <w:position w:val="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  <w:position w:val="1"/>
        </w:rPr>
        <w:t>Asses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5"/>
          <w:position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  <w:position w:val="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7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alia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Sanita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160" w:right="47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Socio-Sanitaria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delegato;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46" w:right="128" w:firstLine="1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Deliberazione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1044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Giunta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conferit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l'incaric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Direttore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Direzione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Salute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sociosanitaria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dott.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Massim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Annicchiarico;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3" w:lineRule="auto"/>
        <w:ind w:left="141" w:right="121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Organizzazione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12921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settembre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0"/>
          <w:w w:val="74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21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conferito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11"/>
        </w:rPr>
        <w:t>l'incarico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Dirigente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Ricerca,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innovazione,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Trasferimento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Conoscenze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Umanizzazione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Dott.ssa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Chiara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Marinacci;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3" w:lineRule="auto"/>
        <w:ind w:left="132" w:right="129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CONSIDER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riunione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tenutasi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0"/>
          <w:w w:val="78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3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stata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rappresentata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necessita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promuovere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formazione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potenziament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competenze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svolgere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migliore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funzione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partecipativa;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17" w:right="153" w:firstLine="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8"/>
        </w:rPr>
        <w:t>RITENUT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opportun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avviare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nell'ambit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suindicat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percors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partecipata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attuazione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DGR736/2019,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manifestazione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rivolta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Universita!Enti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accademici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legale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e/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operativa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territori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Lazi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esperienza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nella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formazione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post-laurea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nell'ambit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realizzare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percors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formativo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specifico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oneri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95"/>
        </w:rPr>
        <w:t>1'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Amministrazione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destinat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tramite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delle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2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utenti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SSR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impegnati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ambito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l'obiettiv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di: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auto"/>
        <w:ind w:left="816" w:right="167" w:firstLine="-3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competenze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migliorare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dialog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collaborativ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istituzioni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opera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all'intern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organizzazioni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rappresentanza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interessi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7"/>
        </w:rPr>
        <w:t>sanitaria;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421" w:right="20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promuovere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6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acquisizione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formazione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adeguata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consenta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sviluppare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1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54" w:lineRule="auto"/>
        <w:ind w:left="811" w:right="176" w:firstLine="-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principia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collaborazione,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sussidiaria,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rapporto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istituzione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regiona1e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utenti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SSR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consentend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iniziative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coordinament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circolarita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comunicazione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regionali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6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1706" w:footer="0" w:top="1560" w:bottom="280" w:left="840" w:right="1420"/>
          <w:headerReference w:type="even" r:id="rId11"/>
          <w:pgSz w:w="11920" w:h="16840"/>
        </w:sectPr>
      </w:pPr>
      <w:rPr/>
    </w:p>
    <w:p>
      <w:pPr>
        <w:spacing w:before="0" w:after="0" w:line="235" w:lineRule="exact"/>
        <w:ind w:left="9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pandemica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canali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informativi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cittadini;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64" w:lineRule="exact"/>
        <w:ind w:left="905" w:right="43" w:firstLine="-33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acquisire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competenze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necessarie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creare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all'intern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struttura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associazioni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pazienti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utenti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SSR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raccord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coordinament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funzionale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garantire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dialog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permanente;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9" w:right="62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010363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del3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lugli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l'avvis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FORMATIVE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RAFFORZARE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ASSOCIATA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POLITICHE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SANITARIE;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84" w:right="75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citata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010363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lugli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prevedeva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pubblicazione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dell'avviso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versione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integrale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unitamente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modulistica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utile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consentire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presentazione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candidature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Lazi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hyperlink r:id="rId13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</w:rPr>
          <w:t>www.regione.lazio.it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-sezione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Sanita;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75" w:right="89" w:firstLine="1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CONSIDER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interessati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posse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requisiti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1"/>
        </w:rPr>
        <w:t>010363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lugli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avrebber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dovut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pervenire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propria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candidatura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attravers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domanda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timbrata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firmata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digitalmente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titolarellegale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rappresentante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tramite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posta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elettronica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certificata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PEC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all'indirizz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9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  <w:t>ricercasalute@regione.lazio.legalmail.it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-8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12.00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giorno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1" w:lineRule="exact"/>
        <w:ind w:left="170" w:right="792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2021;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2" w:lineRule="auto"/>
        <w:ind w:left="161" w:right="98" w:firstLine="1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48"/>
        </w:rPr>
        <w:t>ill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sistemi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Lazi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oggetto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attacc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pertanto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0"/>
          <w:w w:val="78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1F1F1F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risultat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accessibile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utenti;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0" w:after="0" w:line="510" w:lineRule="atLeast"/>
        <w:ind w:left="151" w:right="264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Arial" w:hAnsi="Arial" w:cs="Arial" w:eastAsia="Arial"/>
          <w:sz w:val="29"/>
          <w:szCs w:val="29"/>
          <w:color w:val="1F1F1F"/>
          <w:spacing w:val="0"/>
          <w:w w:val="69"/>
        </w:rPr>
        <w:t>e</w:t>
      </w:r>
      <w:r>
        <w:rPr>
          <w:rFonts w:ascii="Arial" w:hAnsi="Arial" w:cs="Arial" w:eastAsia="Arial"/>
          <w:sz w:val="29"/>
          <w:szCs w:val="29"/>
          <w:color w:val="1F1F1F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ripristinat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portale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istituzionale;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RITENUT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opportun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necessari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ripristinare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pubblicazione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98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9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3" w:lineRule="exact"/>
        <w:ind w:left="146" w:right="190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FORMATIVE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RAFFORZARE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40" w:lineRule="auto"/>
        <w:ind w:left="141" w:right="1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ASSOCIAT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SANI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ARIE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3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vviso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010363/2021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sezione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notizie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portale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istituzionale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hyperlink r:id="rId15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99"/>
            <w:u w:val="single" w:color="000000"/>
          </w:rPr>
          <w:t>www.regione.lazio.it/imprese/salut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99"/>
            <w:u w:val="single" w:color="0000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99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-10"/>
            <w:w w:val="99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9"/>
        </w:rPr>
        <w:t> </w:t>
      </w:r>
      <w:hyperlink r:id="rId16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</w:rPr>
          <w:t>www.regione.lazio.it/entilsalute;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27" w:right="43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RITENUT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opportun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necessario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considerazione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1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prorogare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scadenza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presentazione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candidature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vvis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010363/2021;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3" w:lineRule="auto"/>
        <w:ind w:left="122" w:right="18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circolare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ORDOOO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000001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18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"Indicazioni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operative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redazione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l'adozione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nell'attuale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dovut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all'emergenza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informatica";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13" w:right="171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CONSIDERAT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circolare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ORDOOO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000001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"Indicazioni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operative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redazione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l'adozione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nell'attuale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dovuto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emergenza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informatica"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1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efficacia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provvediment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decorre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partire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sottoscrizione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dell'att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cartace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contestuale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l'att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sara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99"/>
        </w:rPr>
        <w:t>successivamente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inserito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piattaforma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informatica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termine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emergenziale;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02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TUTT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PREMESSO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sostanziale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atto;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0" w:right="411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5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1077095333" w:top="1960" w:bottom="280" w:left="880" w:right="1400"/>
          <w:headerReference w:type="odd" r:id="rId12"/>
          <w:pgSz w:w="11920" w:h="16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2" w:lineRule="auto"/>
        <w:ind w:left="467" w:right="351" w:firstLine="-335"/>
        <w:jc w:val="left"/>
        <w:tabs>
          <w:tab w:pos="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ripristinare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pubblicazione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SVILUPP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ATTIVITA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FORMATIVE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VOLTE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RAFFORZARE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ASSOCIAT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POLITICHE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4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Avvis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G10363/2021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nell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sezione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notizie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portale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istituzionale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hyperlink r:id="rId18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  <w:t>www.regione.lazio.it/imprese/salut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46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1"/>
        </w:rPr>
      </w:r>
      <w:hyperlink r:id="rId19"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1"/>
            <w:u w:val="single" w:color="000000"/>
          </w:rPr>
          <w:t>ww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1"/>
            <w:u w:val="single" w:color="0000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1"/>
            <w:w w:val="101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1"/>
            <w:w w:val="101"/>
            <w:u w:val="single" w:color="0000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  <w:u w:val="single" w:color="000000"/>
          </w:rPr>
          <w:t>.regione.lazio.it/enti/salute;</w:t>
        </w:r>
        <w:r>
          <w:rPr>
            <w:rFonts w:ascii="Times New Roman" w:hAnsi="Times New Roman" w:cs="Times New Roman" w:eastAsia="Times New Roman"/>
            <w:sz w:val="23"/>
            <w:szCs w:val="23"/>
            <w:color w:val="1F1F1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453" w:right="46" w:firstLine="-340"/>
        <w:jc w:val="both"/>
        <w:tabs>
          <w:tab w:pos="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prorogare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scadenza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presentazione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candidature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7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8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99"/>
        </w:rPr>
        <w:t>vviso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approvat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G10363/2021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fissand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termine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giorni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efficacia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F1F1F"/>
          <w:spacing w:val="0"/>
          <w:w w:val="100"/>
        </w:rPr>
        <w:t>provvedimento.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8.339997pt;height:78.12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1706" w:footer="0" w:top="1560" w:bottom="280" w:left="1280" w:right="1440"/>
      <w:headerReference w:type="even" r:id="rId17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805298pt;margin-top:86.192368pt;width:466.62149pt;height:14pt;mso-position-horizontal-relative:page;mso-position-vertical-relative:page;z-index:-25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F1F1F"/>
                    <w:spacing w:val="0"/>
                    <w:w w:val="100"/>
                  </w:rPr>
                  <w:t>VIST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F1F1F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F1F1F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delibera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Giunta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Regionale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n.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420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2007,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recante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Linee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guida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costituzione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F1F1F"/>
                    <w:spacing w:val="0"/>
                    <w:w w:val="103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972107pt;margin-top:84.298073pt;width:431.646048pt;height:13.5pt;mso-position-horizontal-relative:page;mso-position-vertical-relative:page;z-index:-258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alia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luce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dei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bisogni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delle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esigenze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emersi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occasione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della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0"/>
                  </w:rPr>
                  <w:t>gestione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6"/>
                  </w:rPr>
                  <w:t>dell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2"/>
                    <w:w w:val="107"/>
                  </w:rPr>
                  <w:t>'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F1F1F"/>
                    <w:spacing w:val="0"/>
                    <w:w w:val="101"/>
                  </w:rPr>
                  <w:t>emergenza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yperlink" Target="http://www.regione.lazio.it/" TargetMode="External"/><Relationship Id="rId14" Type="http://schemas.openxmlformats.org/officeDocument/2006/relationships/hyperlink" Target="mailto:ricercasalute@regione.lazio.legalmail.it" TargetMode="External"/><Relationship Id="rId15" Type="http://schemas.openxmlformats.org/officeDocument/2006/relationships/hyperlink" Target="http://www.regione.lazio.it/imprese/salute" TargetMode="External"/><Relationship Id="rId16" Type="http://schemas.openxmlformats.org/officeDocument/2006/relationships/hyperlink" Target="http://www.regione.lazio.it/entilsalute%3B" TargetMode="External"/><Relationship Id="rId17" Type="http://schemas.openxmlformats.org/officeDocument/2006/relationships/header" Target="header4.xml"/><Relationship Id="rId18" Type="http://schemas.openxmlformats.org/officeDocument/2006/relationships/hyperlink" Target="http://www.regione.lazio.it/imprese/salute" TargetMode="External"/><Relationship Id="rId19" Type="http://schemas.openxmlformats.org/officeDocument/2006/relationships/hyperlink" Target="http://www.regione.lazio.it/enti/salute%3B" TargetMode="External"/><Relationship Id="rId20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2021-08-30T15:18:49Z</dcterms:created>
  <dcterms:modified xsi:type="dcterms:W3CDTF">2021-08-30T15:18:49Z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</Properties>
</file>