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33B0D" w14:textId="77777777" w:rsidR="00C336F6" w:rsidRDefault="00062E1D" w:rsidP="00C336F6">
      <w:pPr>
        <w:pStyle w:val="Titolo1"/>
      </w:pPr>
      <w:bookmarkStart w:id="0" w:name="_GoBack"/>
      <w:bookmarkEnd w:id="0"/>
      <w:r>
        <w:t>1.</w:t>
      </w:r>
      <w:r w:rsidR="00C336F6" w:rsidRPr="00C336F6">
        <w:t xml:space="preserve">Status </w:t>
      </w:r>
    </w:p>
    <w:p w14:paraId="683D090F" w14:textId="42B70015" w:rsidR="00C336F6" w:rsidRPr="00C336F6" w:rsidRDefault="00062E1D" w:rsidP="00C336F6">
      <w:pPr>
        <w:rPr>
          <w:rFonts w:ascii="Segoe UI" w:hAnsi="Segoe UI" w:cs="Segoe UI"/>
          <w:color w:val="003264"/>
        </w:rPr>
      </w:pPr>
      <w:proofErr w:type="gramStart"/>
      <w:r>
        <w:rPr>
          <w:rFonts w:ascii="Segoe UI" w:hAnsi="Segoe UI" w:cs="Segoe UI"/>
          <w:color w:val="003264"/>
        </w:rPr>
        <w:t xml:space="preserve">[ </w:t>
      </w:r>
      <w:proofErr w:type="gramEnd"/>
      <w:r w:rsidR="00B2166E">
        <w:rPr>
          <w:rFonts w:ascii="Segoe UI" w:hAnsi="Segoe UI" w:cs="Segoe UI"/>
          <w:color w:val="003264"/>
        </w:rPr>
        <w:t>X</w:t>
      </w:r>
      <w:r>
        <w:rPr>
          <w:rFonts w:ascii="Segoe UI" w:hAnsi="Segoe UI" w:cs="Segoe UI"/>
          <w:color w:val="003264"/>
        </w:rPr>
        <w:t xml:space="preserve"> ] Aperto</w:t>
      </w:r>
      <w:r>
        <w:rPr>
          <w:rFonts w:ascii="Segoe UI" w:hAnsi="Segoe UI" w:cs="Segoe UI"/>
          <w:color w:val="003264"/>
        </w:rPr>
        <w:tab/>
      </w:r>
      <w:proofErr w:type="gramStart"/>
      <w:r>
        <w:rPr>
          <w:rFonts w:ascii="Segoe UI" w:hAnsi="Segoe UI" w:cs="Segoe UI"/>
          <w:color w:val="003264"/>
        </w:rPr>
        <w:t xml:space="preserve">[  </w:t>
      </w:r>
      <w:proofErr w:type="gramEnd"/>
      <w:r>
        <w:rPr>
          <w:rFonts w:ascii="Segoe UI" w:hAnsi="Segoe UI" w:cs="Segoe UI"/>
          <w:color w:val="003264"/>
        </w:rPr>
        <w:t>] Prossima apertura</w:t>
      </w:r>
      <w:r>
        <w:rPr>
          <w:rFonts w:ascii="Segoe UI" w:hAnsi="Segoe UI" w:cs="Segoe UI"/>
          <w:color w:val="003264"/>
        </w:rPr>
        <w:tab/>
      </w:r>
      <w:r>
        <w:rPr>
          <w:rFonts w:ascii="Segoe UI" w:hAnsi="Segoe UI" w:cs="Segoe UI"/>
          <w:color w:val="003264"/>
        </w:rPr>
        <w:tab/>
      </w:r>
      <w:proofErr w:type="gramStart"/>
      <w:r>
        <w:rPr>
          <w:rFonts w:ascii="Segoe UI" w:hAnsi="Segoe UI" w:cs="Segoe UI"/>
          <w:color w:val="003264"/>
        </w:rPr>
        <w:t xml:space="preserve">[  </w:t>
      </w:r>
      <w:proofErr w:type="gramEnd"/>
      <w:r>
        <w:rPr>
          <w:rFonts w:ascii="Segoe UI" w:hAnsi="Segoe UI" w:cs="Segoe UI"/>
          <w:color w:val="003264"/>
        </w:rPr>
        <w:t>] Chiuso</w:t>
      </w:r>
    </w:p>
    <w:p w14:paraId="08916C28" w14:textId="77777777" w:rsidR="00C336F6" w:rsidRDefault="00062E1D" w:rsidP="00C336F6">
      <w:pPr>
        <w:pStyle w:val="Titolo1"/>
      </w:pPr>
      <w:r>
        <w:t>2.</w:t>
      </w:r>
      <w:r w:rsidR="00C336F6" w:rsidRPr="00C336F6">
        <w:t>Data di scadenza presentazione domande</w:t>
      </w:r>
    </w:p>
    <w:p w14:paraId="4DEEEDA2" w14:textId="5661C3B0" w:rsidR="00C336F6" w:rsidRPr="00C336F6" w:rsidRDefault="00C748B5" w:rsidP="00C336F6">
      <w:pPr>
        <w:rPr>
          <w:rFonts w:ascii="Segoe UI" w:hAnsi="Segoe UI" w:cs="Segoe UI"/>
          <w:color w:val="003264"/>
        </w:rPr>
      </w:pPr>
      <w:r>
        <w:rPr>
          <w:rFonts w:ascii="Segoe UI" w:hAnsi="Segoe UI" w:cs="Segoe UI"/>
          <w:color w:val="003264"/>
        </w:rPr>
        <w:t>30/09/202</w:t>
      </w:r>
      <w:r w:rsidR="00650EE4">
        <w:rPr>
          <w:rFonts w:ascii="Segoe UI" w:hAnsi="Segoe UI" w:cs="Segoe UI"/>
          <w:color w:val="003264"/>
        </w:rPr>
        <w:t>1</w:t>
      </w:r>
    </w:p>
    <w:p w14:paraId="621F350B" w14:textId="77777777" w:rsidR="00C336F6" w:rsidRPr="00C336F6" w:rsidRDefault="00062E1D" w:rsidP="00C336F6">
      <w:pPr>
        <w:pStyle w:val="Titolo1"/>
      </w:pPr>
      <w:r>
        <w:t>3.</w:t>
      </w:r>
      <w:r w:rsidR="00C336F6" w:rsidRPr="00C336F6">
        <w:t>Data di aggiornamento</w:t>
      </w:r>
      <w:r>
        <w:rPr>
          <w:rStyle w:val="Rimandonotaapidipagina"/>
        </w:rPr>
        <w:footnoteReference w:id="1"/>
      </w:r>
      <w:r w:rsidR="00C336F6" w:rsidRPr="00C336F6">
        <w:t xml:space="preserve"> (riferita al contenuto della scheda)</w:t>
      </w:r>
    </w:p>
    <w:p w14:paraId="6242D4FD" w14:textId="57AF8906" w:rsidR="00062E1D" w:rsidRPr="00C336F6" w:rsidRDefault="00B2166E" w:rsidP="00062E1D">
      <w:pPr>
        <w:rPr>
          <w:rFonts w:ascii="Segoe UI" w:hAnsi="Segoe UI" w:cs="Segoe UI"/>
          <w:color w:val="003264"/>
        </w:rPr>
      </w:pPr>
      <w:r>
        <w:rPr>
          <w:rFonts w:ascii="Segoe UI" w:hAnsi="Segoe UI" w:cs="Segoe UI"/>
          <w:color w:val="003264"/>
        </w:rPr>
        <w:t>24/08/2021</w:t>
      </w:r>
    </w:p>
    <w:p w14:paraId="38F1E0A0" w14:textId="77777777" w:rsidR="00C336F6" w:rsidRDefault="00062E1D" w:rsidP="00C336F6">
      <w:pPr>
        <w:pStyle w:val="Titolo1"/>
      </w:pPr>
      <w:r>
        <w:t>4.</w:t>
      </w:r>
      <w:r w:rsidR="00C336F6" w:rsidRPr="00C336F6">
        <w:t xml:space="preserve">Categoria (es. Cinema, Teatro, </w:t>
      </w:r>
      <w:proofErr w:type="spellStart"/>
      <w:r w:rsidR="00C336F6" w:rsidRPr="00C336F6">
        <w:t>ecc</w:t>
      </w:r>
      <w:proofErr w:type="spellEnd"/>
      <w:r w:rsidR="00C336F6" w:rsidRPr="00C336F6">
        <w:t>)</w:t>
      </w:r>
    </w:p>
    <w:p w14:paraId="3243377D" w14:textId="76E552F9" w:rsidR="00C336F6" w:rsidRDefault="00C748B5" w:rsidP="00C336F6">
      <w:pPr>
        <w:rPr>
          <w:rFonts w:ascii="Segoe UI" w:hAnsi="Segoe UI" w:cs="Segoe UI"/>
          <w:color w:val="003264"/>
        </w:rPr>
      </w:pPr>
      <w:r>
        <w:rPr>
          <w:rFonts w:ascii="Segoe UI" w:hAnsi="Segoe UI" w:cs="Segoe UI"/>
          <w:color w:val="003264"/>
        </w:rPr>
        <w:t>Spettacolo dal vivo</w:t>
      </w:r>
    </w:p>
    <w:p w14:paraId="57B47653" w14:textId="77777777" w:rsidR="00C336F6" w:rsidRDefault="00062E1D" w:rsidP="00C336F6">
      <w:pPr>
        <w:pStyle w:val="Titolo1"/>
      </w:pPr>
      <w:r>
        <w:t>5.</w:t>
      </w:r>
      <w:r w:rsidR="00C336F6" w:rsidRPr="00C336F6">
        <w:t>Titolo</w:t>
      </w:r>
      <w:r>
        <w:rPr>
          <w:rStyle w:val="Rimandonotaapidipagina"/>
        </w:rPr>
        <w:footnoteReference w:id="2"/>
      </w:r>
    </w:p>
    <w:p w14:paraId="412C25AB" w14:textId="48ECA4B4" w:rsidR="00C336F6" w:rsidRDefault="00C748B5" w:rsidP="00C336F6">
      <w:pPr>
        <w:rPr>
          <w:rFonts w:ascii="Segoe UI" w:hAnsi="Segoe UI" w:cs="Segoe UI"/>
          <w:color w:val="003264"/>
        </w:rPr>
      </w:pPr>
      <w:r>
        <w:rPr>
          <w:rFonts w:ascii="Segoe UI" w:hAnsi="Segoe UI" w:cs="Segoe UI"/>
          <w:color w:val="003264"/>
        </w:rPr>
        <w:t>Contributi per lo spettacolo dal vivo- Annualità 202</w:t>
      </w:r>
      <w:r w:rsidR="00650EE4">
        <w:rPr>
          <w:rFonts w:ascii="Segoe UI" w:hAnsi="Segoe UI" w:cs="Segoe UI"/>
          <w:color w:val="003264"/>
        </w:rPr>
        <w:t>2</w:t>
      </w:r>
    </w:p>
    <w:p w14:paraId="55ADF0F4" w14:textId="77777777" w:rsidR="00C336F6" w:rsidRDefault="00062E1D" w:rsidP="00C336F6">
      <w:pPr>
        <w:pStyle w:val="Titolo1"/>
      </w:pPr>
      <w:r>
        <w:t>6.</w:t>
      </w:r>
      <w:r w:rsidR="00C336F6" w:rsidRPr="00C336F6">
        <w:t>Obiettivi</w:t>
      </w:r>
    </w:p>
    <w:p w14:paraId="5D4F33BE" w14:textId="77777777" w:rsidR="00C748B5" w:rsidRDefault="00C748B5" w:rsidP="00C748B5">
      <w:pPr>
        <w:pStyle w:val="NormaleWeb"/>
        <w:rPr>
          <w:rFonts w:ascii="Titillium Web" w:hAnsi="Titillium Web"/>
          <w:color w:val="637282"/>
          <w:spacing w:val="2"/>
          <w:sz w:val="27"/>
          <w:szCs w:val="27"/>
        </w:rPr>
      </w:pPr>
      <w:r>
        <w:rPr>
          <w:rFonts w:ascii="Titillium Web" w:hAnsi="Titillium Web"/>
          <w:color w:val="637282"/>
          <w:spacing w:val="2"/>
          <w:sz w:val="27"/>
          <w:szCs w:val="27"/>
        </w:rPr>
        <w:t>Sostenere interventi in materia di spettacolo dal vivo nei seguenti ambiti di intervento:</w:t>
      </w:r>
    </w:p>
    <w:p w14:paraId="4280D5BE" w14:textId="77777777" w:rsidR="00C748B5" w:rsidRDefault="00C748B5" w:rsidP="00C748B5">
      <w:pPr>
        <w:pStyle w:val="NormaleWeb"/>
        <w:rPr>
          <w:rFonts w:ascii="Titillium Web" w:hAnsi="Titillium Web"/>
          <w:color w:val="637282"/>
          <w:spacing w:val="2"/>
          <w:sz w:val="27"/>
          <w:szCs w:val="27"/>
        </w:rPr>
      </w:pPr>
      <w:r>
        <w:rPr>
          <w:rFonts w:ascii="Titillium Web" w:hAnsi="Titillium Web"/>
          <w:color w:val="637282"/>
          <w:spacing w:val="2"/>
          <w:sz w:val="27"/>
          <w:szCs w:val="27"/>
        </w:rPr>
        <w:t>Produzione dello spettacolo dal vivo (progetti annuali)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  <w:t>Centri di produzione teatrale (progetti triennali)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  <w:t>Centri di produzione di danza (progetti triennali)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  <w:t>Festival e rassegne di teatro, musica, danza e a carattere multidisciplinare (progetti triennali)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  <w:t>Festival circensi (progetti triennali)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  <w:t>Festival degli artisti di strada (progetti triennali)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  <w:t>Circuiti regionali (progetti annuali)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  <w:t>Orchestre ed ensemble musicali (progetti annuali)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  <w:t>Progetti per favorire l’accesso dei giovani allo spettacolo dal vivo in collaborazione con le istituzioni scolastiche (progetti annuali)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  <w:t>Educazione e formazione musicale, teatrale e coreutica (progetti annuali)</w:t>
      </w:r>
      <w:r>
        <w:rPr>
          <w:rFonts w:ascii="Titillium Web" w:hAnsi="Titillium Web"/>
          <w:color w:val="637282"/>
          <w:spacing w:val="2"/>
          <w:sz w:val="27"/>
          <w:szCs w:val="27"/>
        </w:rPr>
        <w:br/>
      </w:r>
      <w:r>
        <w:rPr>
          <w:rFonts w:ascii="Titillium Web" w:hAnsi="Titillium Web"/>
          <w:color w:val="637282"/>
          <w:spacing w:val="2"/>
          <w:sz w:val="27"/>
          <w:szCs w:val="27"/>
        </w:rPr>
        <w:lastRenderedPageBreak/>
        <w:br/>
        <w:t>Teatro di figura e iniziative di spettacolo dal vivo destinate ai bambini e all’infanzia (progetti triennali)</w:t>
      </w:r>
    </w:p>
    <w:p w14:paraId="1364BD47" w14:textId="77777777" w:rsidR="00C336F6" w:rsidRDefault="00062E1D" w:rsidP="00C336F6">
      <w:pPr>
        <w:pStyle w:val="Titolo1"/>
      </w:pPr>
      <w:r>
        <w:t>7.</w:t>
      </w:r>
      <w:r w:rsidR="00C336F6" w:rsidRPr="00C336F6">
        <w:t>Beneficiari</w:t>
      </w:r>
    </w:p>
    <w:p w14:paraId="1ABE12A1" w14:textId="6B41979F" w:rsidR="00062E1D" w:rsidRDefault="00C748B5" w:rsidP="00062E1D">
      <w:pPr>
        <w:rPr>
          <w:rFonts w:ascii="Segoe UI" w:hAnsi="Segoe UI" w:cs="Segoe UI"/>
          <w:color w:val="003264"/>
        </w:rPr>
      </w:pPr>
      <w:r>
        <w:rPr>
          <w:rFonts w:ascii="Segoe UI" w:hAnsi="Segoe UI" w:cs="Segoe UI"/>
          <w:color w:val="003264"/>
        </w:rPr>
        <w:t>Soggetti pubblici e privati</w:t>
      </w:r>
    </w:p>
    <w:p w14:paraId="08DD690F" w14:textId="77777777" w:rsidR="00C336F6" w:rsidRPr="00C336F6" w:rsidRDefault="00062E1D" w:rsidP="00C336F6">
      <w:pPr>
        <w:pStyle w:val="Titolo1"/>
      </w:pPr>
      <w:r>
        <w:t>8.S</w:t>
      </w:r>
      <w:r w:rsidR="00C336F6" w:rsidRPr="00C336F6">
        <w:t>pesa ammissibile, contributi e modalità di erogazione</w:t>
      </w:r>
    </w:p>
    <w:p w14:paraId="1D51226E" w14:textId="77777777" w:rsidR="007671D0" w:rsidRDefault="007671D0" w:rsidP="00062E1D">
      <w:pPr>
        <w:pStyle w:val="Titolo1"/>
        <w:rPr>
          <w:rFonts w:ascii="Titillium Web" w:hAnsi="Titillium Web"/>
          <w:color w:val="637282"/>
          <w:spacing w:val="2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637282"/>
          <w:spacing w:val="2"/>
          <w:sz w:val="27"/>
          <w:szCs w:val="27"/>
          <w:shd w:val="clear" w:color="auto" w:fill="FFFFFF"/>
        </w:rPr>
        <w:t>Sono ammissibili le categorie di spese indicate nel modello di bilancio preventivo fornito dalla Regione ai fini della richiesta del contributo, direttamente imputabili ad una o più attività del progetto, sostenute e pagate dal beneficiario del contributo, documentabili e tracciabili, riferibili all’arco temporale di attuazione del progetto e considerate al lordo di imposte e altri oneri ove non recuperabili dal beneficiario.</w:t>
      </w:r>
    </w:p>
    <w:p w14:paraId="6900E6A0" w14:textId="5A7D8B2D" w:rsidR="00C336F6" w:rsidRDefault="00062E1D" w:rsidP="00062E1D">
      <w:pPr>
        <w:pStyle w:val="Titolo1"/>
      </w:pPr>
      <w:r>
        <w:t>9.</w:t>
      </w:r>
      <w:r w:rsidR="00C336F6" w:rsidRPr="00062E1D">
        <w:t>Modalità di partecipazi</w:t>
      </w:r>
      <w:r>
        <w:t>one e valutazione delle domande</w:t>
      </w:r>
    </w:p>
    <w:p w14:paraId="03F4C81B" w14:textId="3AFAEF2F" w:rsidR="00565B7F" w:rsidRDefault="00565B7F" w:rsidP="00565B7F">
      <w:pPr>
        <w:pStyle w:val="NormaleWeb"/>
        <w:rPr>
          <w:rFonts w:ascii="Titillium Web" w:hAnsi="Titillium Web"/>
          <w:color w:val="637282"/>
          <w:spacing w:val="2"/>
          <w:sz w:val="27"/>
          <w:szCs w:val="27"/>
        </w:rPr>
      </w:pPr>
      <w:r>
        <w:rPr>
          <w:rFonts w:ascii="Titillium Web" w:hAnsi="Titillium Web"/>
          <w:color w:val="637282"/>
          <w:spacing w:val="2"/>
          <w:sz w:val="27"/>
          <w:szCs w:val="27"/>
        </w:rPr>
        <w:t>Le istanze devono essere compilate, pena l’esclusione, avvalendosi della procedura disponibile sulla piattaforma del sistema </w:t>
      </w:r>
      <w:hyperlink r:id="rId9" w:history="1">
        <w:r>
          <w:rPr>
            <w:rStyle w:val="Collegamentoipertestuale"/>
            <w:rFonts w:ascii="Titillium Web" w:hAnsi="Titillium Web"/>
            <w:color w:val="1E205A"/>
            <w:spacing w:val="2"/>
            <w:sz w:val="27"/>
            <w:szCs w:val="27"/>
          </w:rPr>
          <w:t>GecoWEB</w:t>
        </w:r>
      </w:hyperlink>
      <w:r>
        <w:rPr>
          <w:rFonts w:ascii="Titillium Web" w:hAnsi="Titillium Web"/>
          <w:color w:val="637282"/>
          <w:spacing w:val="2"/>
          <w:sz w:val="27"/>
          <w:szCs w:val="27"/>
        </w:rPr>
        <w:t>, accessibile dalla </w:t>
      </w:r>
      <w:hyperlink r:id="rId10" w:history="1">
        <w:r>
          <w:rPr>
            <w:rStyle w:val="Collegamentoipertestuale"/>
            <w:rFonts w:ascii="Titillium Web" w:hAnsi="Titillium Web"/>
            <w:color w:val="1E205A"/>
            <w:spacing w:val="2"/>
            <w:sz w:val="27"/>
            <w:szCs w:val="27"/>
          </w:rPr>
          <w:t>pagina dedicata</w:t>
        </w:r>
      </w:hyperlink>
      <w:r>
        <w:rPr>
          <w:rFonts w:ascii="Titillium Web" w:hAnsi="Titillium Web"/>
          <w:color w:val="637282"/>
          <w:spacing w:val="2"/>
          <w:sz w:val="27"/>
          <w:szCs w:val="27"/>
        </w:rPr>
        <w:t xml:space="preserve"> (completa di informazioni e modulistica) sul sito di </w:t>
      </w:r>
      <w:proofErr w:type="spellStart"/>
      <w:r>
        <w:rPr>
          <w:rFonts w:ascii="Titillium Web" w:hAnsi="Titillium Web"/>
          <w:color w:val="637282"/>
          <w:spacing w:val="2"/>
          <w:sz w:val="27"/>
          <w:szCs w:val="27"/>
        </w:rPr>
        <w:t>Lazioinnova</w:t>
      </w:r>
      <w:proofErr w:type="spellEnd"/>
      <w:r>
        <w:rPr>
          <w:rFonts w:ascii="Titillium Web" w:hAnsi="Titillium Web"/>
          <w:color w:val="637282"/>
          <w:spacing w:val="2"/>
          <w:sz w:val="27"/>
          <w:szCs w:val="27"/>
        </w:rPr>
        <w:t xml:space="preserve">, compilando un apposito formulario, a cui vanno allegati i documenti indicati all’articolo 4 dell’Avviso. Successivamente alla finalizzazione del formulario il sistema genera un file che deve essere firmato digitalmente ed inviato via </w:t>
      </w:r>
      <w:proofErr w:type="spellStart"/>
      <w:r>
        <w:rPr>
          <w:rFonts w:ascii="Titillium Web" w:hAnsi="Titillium Web"/>
          <w:color w:val="637282"/>
          <w:spacing w:val="2"/>
          <w:sz w:val="27"/>
          <w:szCs w:val="27"/>
        </w:rPr>
        <w:t>pec</w:t>
      </w:r>
      <w:proofErr w:type="spellEnd"/>
      <w:r>
        <w:rPr>
          <w:rFonts w:ascii="Titillium Web" w:hAnsi="Titillium Web"/>
          <w:color w:val="637282"/>
          <w:spacing w:val="2"/>
          <w:sz w:val="27"/>
          <w:szCs w:val="27"/>
        </w:rPr>
        <w:t xml:space="preserve"> all’indirizzo </w:t>
      </w:r>
      <w:hyperlink r:id="rId11" w:history="1">
        <w:r>
          <w:rPr>
            <w:rStyle w:val="Collegamentoipertestuale"/>
            <w:rFonts w:ascii="Titillium Web" w:hAnsi="Titillium Web"/>
            <w:color w:val="1E205A"/>
            <w:spacing w:val="2"/>
            <w:sz w:val="27"/>
            <w:szCs w:val="27"/>
          </w:rPr>
          <w:t>regolamentospettacolodalvivo@regione.lazio.legalmail.it</w:t>
        </w:r>
      </w:hyperlink>
      <w:r>
        <w:rPr>
          <w:rFonts w:ascii="Titillium Web" w:hAnsi="Titillium Web"/>
          <w:color w:val="637282"/>
          <w:spacing w:val="2"/>
          <w:sz w:val="27"/>
          <w:szCs w:val="27"/>
        </w:rPr>
        <w:t>, unitamente alla copia del bollo annullato.</w:t>
      </w:r>
    </w:p>
    <w:p w14:paraId="60AD5FF1" w14:textId="77777777" w:rsidR="00565B7F" w:rsidRDefault="00565B7F" w:rsidP="00565B7F">
      <w:pPr>
        <w:pStyle w:val="NormaleWeb"/>
        <w:rPr>
          <w:rFonts w:ascii="Titillium Web" w:hAnsi="Titillium Web"/>
          <w:color w:val="637282"/>
          <w:spacing w:val="2"/>
          <w:sz w:val="27"/>
          <w:szCs w:val="27"/>
        </w:rPr>
      </w:pPr>
      <w:r>
        <w:rPr>
          <w:rFonts w:ascii="Titillium Web" w:hAnsi="Titillium Web"/>
          <w:color w:val="637282"/>
          <w:spacing w:val="2"/>
          <w:sz w:val="27"/>
          <w:szCs w:val="27"/>
        </w:rPr>
        <w:t>Le candidature sono valutate da commissioni composte da cinque componenti di cui due interni e tre esterni, individuati tra soggetti di comprovata esperienza e competenza.</w:t>
      </w:r>
    </w:p>
    <w:p w14:paraId="629C676F" w14:textId="43573764" w:rsidR="00062E1D" w:rsidRDefault="00062E1D" w:rsidP="00062E1D">
      <w:pPr>
        <w:rPr>
          <w:rFonts w:ascii="Segoe UI" w:hAnsi="Segoe UI" w:cs="Segoe UI"/>
          <w:color w:val="003264"/>
        </w:rPr>
      </w:pPr>
    </w:p>
    <w:p w14:paraId="2538E8F7" w14:textId="77777777" w:rsidR="002F2DA0" w:rsidRDefault="002F2DA0" w:rsidP="002F2DA0">
      <w:pPr>
        <w:pStyle w:val="Titolo1"/>
      </w:pPr>
      <w:r>
        <w:t>10.Contatti</w:t>
      </w:r>
    </w:p>
    <w:p w14:paraId="39635935" w14:textId="70AAE5FC" w:rsidR="00565B7F" w:rsidRDefault="00565B7F" w:rsidP="00565B7F">
      <w:pPr>
        <w:pStyle w:val="NormaleWeb"/>
        <w:rPr>
          <w:rFonts w:ascii="Titillium Web" w:hAnsi="Titillium Web"/>
          <w:color w:val="637282"/>
          <w:spacing w:val="2"/>
          <w:sz w:val="27"/>
          <w:szCs w:val="27"/>
        </w:rPr>
      </w:pPr>
      <w:r>
        <w:rPr>
          <w:rStyle w:val="Enfasigrassetto"/>
          <w:rFonts w:ascii="Titillium Web" w:hAnsi="Titillium Web"/>
          <w:color w:val="000000"/>
          <w:spacing w:val="2"/>
          <w:sz w:val="27"/>
          <w:szCs w:val="27"/>
        </w:rPr>
        <w:t>Per informazioni scrivere a: </w:t>
      </w:r>
      <w:hyperlink r:id="rId12" w:history="1">
        <w:r w:rsidR="00650EE4" w:rsidRPr="00A60516">
          <w:rPr>
            <w:rStyle w:val="Collegamentoipertestuale"/>
            <w:rFonts w:ascii="Titillium Web" w:hAnsi="Titillium Web"/>
            <w:b/>
            <w:bCs/>
            <w:spacing w:val="2"/>
            <w:sz w:val="27"/>
            <w:szCs w:val="27"/>
          </w:rPr>
          <w:t>infobandi@lazioinnova.it</w:t>
        </w:r>
      </w:hyperlink>
      <w:r>
        <w:rPr>
          <w:rStyle w:val="Enfasigrassetto"/>
          <w:rFonts w:ascii="Titillium Web" w:hAnsi="Titillium Web"/>
          <w:color w:val="000000"/>
          <w:spacing w:val="2"/>
          <w:sz w:val="27"/>
          <w:szCs w:val="27"/>
        </w:rPr>
        <w:t xml:space="preserve"> specificando il codice fiscale </w:t>
      </w:r>
    </w:p>
    <w:p w14:paraId="33621FCB" w14:textId="77777777" w:rsidR="00565B7F" w:rsidRDefault="00565B7F" w:rsidP="00565B7F">
      <w:pPr>
        <w:pStyle w:val="NormaleWeb"/>
        <w:jc w:val="both"/>
        <w:rPr>
          <w:rFonts w:ascii="Titillium Web" w:hAnsi="Titillium Web"/>
          <w:color w:val="637282"/>
          <w:spacing w:val="2"/>
          <w:sz w:val="27"/>
          <w:szCs w:val="27"/>
        </w:rPr>
      </w:pPr>
      <w:r>
        <w:rPr>
          <w:rStyle w:val="Enfasigrassetto"/>
          <w:rFonts w:ascii="Titillium Web" w:hAnsi="Titillium Web"/>
          <w:color w:val="637282"/>
          <w:spacing w:val="2"/>
          <w:sz w:val="27"/>
          <w:szCs w:val="27"/>
        </w:rPr>
        <w:t xml:space="preserve">Per richieste relative a problemi tecnici nell’utilizzo della piattaforma </w:t>
      </w:r>
      <w:proofErr w:type="spellStart"/>
      <w:r>
        <w:rPr>
          <w:rStyle w:val="Enfasigrassetto"/>
          <w:rFonts w:ascii="Titillium Web" w:hAnsi="Titillium Web"/>
          <w:color w:val="637282"/>
          <w:spacing w:val="2"/>
          <w:sz w:val="27"/>
          <w:szCs w:val="27"/>
        </w:rPr>
        <w:t>GeCoWeb</w:t>
      </w:r>
      <w:proofErr w:type="spellEnd"/>
      <w:r>
        <w:rPr>
          <w:rStyle w:val="Enfasigrassetto"/>
          <w:rFonts w:ascii="Titillium Web" w:hAnsi="Titillium Web"/>
          <w:color w:val="637282"/>
          <w:spacing w:val="2"/>
          <w:sz w:val="27"/>
          <w:szCs w:val="27"/>
        </w:rPr>
        <w:t xml:space="preserve"> scrivere a: </w:t>
      </w:r>
      <w:hyperlink r:id="rId13" w:tgtFrame="_blank" w:history="1">
        <w:r>
          <w:rPr>
            <w:rStyle w:val="Collegamentoipertestuale"/>
            <w:rFonts w:ascii="Titillium Web" w:hAnsi="Titillium Web"/>
            <w:b/>
            <w:bCs/>
            <w:color w:val="1E205A"/>
            <w:spacing w:val="2"/>
            <w:sz w:val="27"/>
            <w:szCs w:val="27"/>
          </w:rPr>
          <w:t>helpgecoweb@lazioinnova.it</w:t>
        </w:r>
      </w:hyperlink>
      <w:r>
        <w:rPr>
          <w:rStyle w:val="Enfasigrassetto"/>
          <w:rFonts w:ascii="Titillium Web" w:hAnsi="Titillium Web"/>
          <w:color w:val="637282"/>
          <w:spacing w:val="2"/>
          <w:sz w:val="27"/>
          <w:szCs w:val="27"/>
        </w:rPr>
        <w:t> usando esclusivamente e-mail non certificate</w:t>
      </w:r>
    </w:p>
    <w:p w14:paraId="331BFC3A" w14:textId="77777777" w:rsidR="00C336F6" w:rsidRDefault="00062E1D" w:rsidP="00C336F6">
      <w:pPr>
        <w:rPr>
          <w:rFonts w:ascii="Segoe UI" w:hAnsi="Segoe UI" w:cs="Segoe UI"/>
          <w:color w:val="003264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10.</w:t>
      </w:r>
      <w:r w:rsidR="00C336F6" w:rsidRPr="00062E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Documentazione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(esterna)</w:t>
      </w:r>
      <w:r w:rsidR="004C156B">
        <w:rPr>
          <w:rStyle w:val="Rimandonotaapidipagina"/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footnoteReference w:id="3"/>
      </w:r>
    </w:p>
    <w:p w14:paraId="0FB12F19" w14:textId="795394FC" w:rsidR="00B2166E" w:rsidRDefault="0012636B" w:rsidP="00B2166E">
      <w:pPr>
        <w:spacing w:line="480" w:lineRule="atLeast"/>
        <w:ind w:right="4169"/>
        <w:jc w:val="both"/>
        <w:rPr>
          <w:sz w:val="20"/>
        </w:rPr>
      </w:pPr>
      <w:hyperlink r:id="rId14" w:history="1">
        <w:r w:rsidR="00B2166E" w:rsidRPr="00D5346F">
          <w:rPr>
            <w:rStyle w:val="Collegamentoipertestuale"/>
            <w:sz w:val="20"/>
          </w:rPr>
          <w:t>Determinazione 13 agosto 2021, n. GR5506-6</w:t>
        </w:r>
      </w:hyperlink>
    </w:p>
    <w:p w14:paraId="693775DB" w14:textId="36C06282" w:rsidR="00B2166E" w:rsidRDefault="00B2166E" w:rsidP="00C336F6">
      <w:pPr>
        <w:rPr>
          <w:rFonts w:ascii="Segoe UI" w:hAnsi="Segoe UI" w:cs="Segoe UI"/>
          <w:color w:val="003264"/>
        </w:rPr>
      </w:pPr>
      <w:r>
        <w:rPr>
          <w:rFonts w:ascii="Segoe UI" w:hAnsi="Segoe UI" w:cs="Segoe UI"/>
          <w:color w:val="003264"/>
        </w:rPr>
        <w:t>Atti collegati</w:t>
      </w:r>
    </w:p>
    <w:p w14:paraId="55B0B266" w14:textId="77777777" w:rsidR="00B2166E" w:rsidRDefault="00B2166E" w:rsidP="00B2166E">
      <w:pPr>
        <w:rPr>
          <w:rStyle w:val="Collegamentoipertestuale"/>
          <w:rFonts w:ascii="Titillium Web" w:hAnsi="Titillium Web"/>
          <w:color w:val="0066CC"/>
          <w:sz w:val="21"/>
          <w:szCs w:val="21"/>
          <w:shd w:val="clear" w:color="auto" w:fill="FFFFFF"/>
        </w:rPr>
      </w:pPr>
      <w:r>
        <w:fldChar w:fldCharType="begin"/>
      </w:r>
      <w:r>
        <w:instrText xml:space="preserve"> HYPERLINK "https://www.regione.lazio.it/documenti/74885" \o "Determinazione n.G09322 del 13/07/2021" </w:instrText>
      </w:r>
      <w:r>
        <w:fldChar w:fldCharType="separate"/>
      </w:r>
    </w:p>
    <w:p w14:paraId="76B8D13D" w14:textId="77777777" w:rsidR="00B2166E" w:rsidRDefault="00B2166E" w:rsidP="00B2166E">
      <w:pPr>
        <w:pStyle w:val="NormaleWeb"/>
        <w:spacing w:before="0" w:beforeAutospacing="0"/>
        <w:rPr>
          <w:color w:val="5B6F82"/>
        </w:rPr>
      </w:pPr>
      <w:r>
        <w:rPr>
          <w:rFonts w:ascii="Titillium Web" w:hAnsi="Titillium Web"/>
          <w:color w:val="5B6F82"/>
          <w:sz w:val="21"/>
          <w:szCs w:val="21"/>
          <w:u w:val="single"/>
          <w:shd w:val="clear" w:color="auto" w:fill="FFFFFF"/>
        </w:rPr>
        <w:t xml:space="preserve">Determinazione </w:t>
      </w:r>
      <w:proofErr w:type="gramStart"/>
      <w:r>
        <w:rPr>
          <w:rFonts w:ascii="Titillium Web" w:hAnsi="Titillium Web"/>
          <w:color w:val="5B6F82"/>
          <w:sz w:val="21"/>
          <w:szCs w:val="21"/>
          <w:u w:val="single"/>
          <w:shd w:val="clear" w:color="auto" w:fill="FFFFFF"/>
        </w:rPr>
        <w:t>n.G09322</w:t>
      </w:r>
      <w:proofErr w:type="gramEnd"/>
      <w:r>
        <w:rPr>
          <w:rFonts w:ascii="Titillium Web" w:hAnsi="Titillium Web"/>
          <w:color w:val="5B6F82"/>
          <w:sz w:val="21"/>
          <w:szCs w:val="21"/>
          <w:u w:val="single"/>
          <w:shd w:val="clear" w:color="auto" w:fill="FFFFFF"/>
        </w:rPr>
        <w:t xml:space="preserve"> del 13/07/2021</w:t>
      </w:r>
    </w:p>
    <w:p w14:paraId="514C0DDA" w14:textId="1A15858C" w:rsidR="00B2166E" w:rsidRDefault="00B2166E" w:rsidP="00C336F6">
      <w:pPr>
        <w:rPr>
          <w:rFonts w:ascii="Segoe UI" w:hAnsi="Segoe UI" w:cs="Segoe UI"/>
          <w:color w:val="003264"/>
        </w:rPr>
      </w:pPr>
      <w:r>
        <w:fldChar w:fldCharType="end"/>
      </w:r>
      <w:r w:rsidRPr="00B2166E">
        <w:t xml:space="preserve"> </w:t>
      </w:r>
      <w:hyperlink r:id="rId15" w:tooltip="Regolamento - n° 16 del 05/08/2019" w:history="1">
        <w:r>
          <w:rPr>
            <w:rStyle w:val="Collegamentoipertestuale"/>
            <w:rFonts w:ascii="Titillium Web" w:hAnsi="Titillium Web"/>
            <w:color w:val="004080"/>
            <w:sz w:val="27"/>
            <w:szCs w:val="27"/>
            <w:shd w:val="clear" w:color="auto" w:fill="FFFFFF"/>
          </w:rPr>
          <w:t xml:space="preserve">Regolamento - n° 16 </w:t>
        </w:r>
        <w:proofErr w:type="gramStart"/>
        <w:r>
          <w:rPr>
            <w:rStyle w:val="Collegamentoipertestuale"/>
            <w:rFonts w:ascii="Titillium Web" w:hAnsi="Titillium Web"/>
            <w:color w:val="004080"/>
            <w:sz w:val="27"/>
            <w:szCs w:val="27"/>
            <w:shd w:val="clear" w:color="auto" w:fill="FFFFFF"/>
          </w:rPr>
          <w:t>del</w:t>
        </w:r>
        <w:proofErr w:type="gramEnd"/>
        <w:r>
          <w:rPr>
            <w:rStyle w:val="Collegamentoipertestuale"/>
            <w:rFonts w:ascii="Titillium Web" w:hAnsi="Titillium Web"/>
            <w:color w:val="004080"/>
            <w:sz w:val="27"/>
            <w:szCs w:val="27"/>
            <w:shd w:val="clear" w:color="auto" w:fill="FFFFFF"/>
          </w:rPr>
          <w:t xml:space="preserve"> 05/08/2019</w:t>
        </w:r>
      </w:hyperlink>
    </w:p>
    <w:sectPr w:rsidR="00B2166E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3549D" w14:textId="77777777" w:rsidR="0012636B" w:rsidRDefault="0012636B" w:rsidP="00C336F6">
      <w:pPr>
        <w:spacing w:after="0" w:line="240" w:lineRule="auto"/>
      </w:pPr>
      <w:r>
        <w:separator/>
      </w:r>
    </w:p>
  </w:endnote>
  <w:endnote w:type="continuationSeparator" w:id="0">
    <w:p w14:paraId="4000A2D1" w14:textId="77777777" w:rsidR="0012636B" w:rsidRDefault="0012636B" w:rsidP="00C3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illium We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CC7B2" w14:textId="77777777" w:rsidR="0012636B" w:rsidRDefault="0012636B" w:rsidP="00C336F6">
      <w:pPr>
        <w:spacing w:after="0" w:line="240" w:lineRule="auto"/>
      </w:pPr>
      <w:r>
        <w:separator/>
      </w:r>
    </w:p>
  </w:footnote>
  <w:footnote w:type="continuationSeparator" w:id="0">
    <w:p w14:paraId="511401E4" w14:textId="77777777" w:rsidR="0012636B" w:rsidRDefault="0012636B" w:rsidP="00C336F6">
      <w:pPr>
        <w:spacing w:after="0" w:line="240" w:lineRule="auto"/>
      </w:pPr>
      <w:r>
        <w:continuationSeparator/>
      </w:r>
    </w:p>
  </w:footnote>
  <w:footnote w:id="1">
    <w:p w14:paraId="7F675BF9" w14:textId="77777777" w:rsidR="00062E1D" w:rsidRPr="00062E1D" w:rsidRDefault="00062E1D" w:rsidP="00062E1D">
      <w:pPr>
        <w:spacing w:after="0" w:line="240" w:lineRule="auto"/>
        <w:rPr>
          <w:rFonts w:ascii="Segoe UI" w:hAnsi="Segoe UI" w:cs="Segoe UI"/>
          <w:color w:val="003264"/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062E1D">
        <w:rPr>
          <w:rFonts w:ascii="Segoe UI" w:hAnsi="Segoe UI" w:cs="Segoe UI"/>
          <w:i/>
          <w:color w:val="003264"/>
          <w:sz w:val="20"/>
        </w:rPr>
        <w:t xml:space="preserve">Si intende una modifica sostanziale sul contenuto della scheda stessa (non mera correzione ortografica, </w:t>
      </w:r>
      <w:proofErr w:type="spellStart"/>
      <w:r w:rsidRPr="00062E1D">
        <w:rPr>
          <w:rFonts w:ascii="Segoe UI" w:hAnsi="Segoe UI" w:cs="Segoe UI"/>
          <w:i/>
          <w:color w:val="003264"/>
          <w:sz w:val="20"/>
        </w:rPr>
        <w:t>ecc</w:t>
      </w:r>
      <w:proofErr w:type="spellEnd"/>
      <w:r w:rsidRPr="00062E1D">
        <w:rPr>
          <w:rFonts w:ascii="Segoe UI" w:hAnsi="Segoe UI" w:cs="Segoe UI"/>
          <w:i/>
          <w:color w:val="003264"/>
          <w:sz w:val="20"/>
        </w:rPr>
        <w:t>)</w:t>
      </w:r>
    </w:p>
  </w:footnote>
  <w:footnote w:id="2">
    <w:p w14:paraId="3B406428" w14:textId="77777777" w:rsidR="00062E1D" w:rsidRPr="00062E1D" w:rsidRDefault="00062E1D" w:rsidP="00062E1D">
      <w:pPr>
        <w:spacing w:after="0" w:line="240" w:lineRule="auto"/>
        <w:rPr>
          <w:rFonts w:ascii="Segoe UI" w:hAnsi="Segoe UI" w:cs="Segoe UI"/>
          <w:i/>
          <w:color w:val="003264"/>
          <w:sz w:val="20"/>
        </w:rPr>
      </w:pPr>
      <w:r w:rsidRPr="00062E1D">
        <w:rPr>
          <w:rStyle w:val="Rimandonotaapidipagina"/>
        </w:rPr>
        <w:footnoteRef/>
      </w:r>
      <w:r w:rsidRPr="00062E1D">
        <w:rPr>
          <w:rFonts w:ascii="Segoe UI" w:hAnsi="Segoe UI" w:cs="Segoe UI"/>
          <w:i/>
          <w:color w:val="003264"/>
          <w:sz w:val="20"/>
        </w:rPr>
        <w:t xml:space="preserve"> Mantenere un </w:t>
      </w:r>
      <w:r w:rsidRPr="00062E1D">
        <w:rPr>
          <w:rFonts w:ascii="Segoe UI" w:hAnsi="Segoe UI" w:cs="Segoe UI"/>
          <w:i/>
          <w:color w:val="003264"/>
          <w:sz w:val="20"/>
          <w:u w:val="single"/>
        </w:rPr>
        <w:t>nome il più possibile sintetico</w:t>
      </w:r>
      <w:r w:rsidRPr="00062E1D">
        <w:rPr>
          <w:rFonts w:ascii="Segoe UI" w:hAnsi="Segoe UI" w:cs="Segoe UI"/>
          <w:i/>
          <w:color w:val="003264"/>
          <w:sz w:val="20"/>
        </w:rPr>
        <w:t xml:space="preserve"> con gli elementi essenziali identificativi del bando (</w:t>
      </w:r>
      <w:r w:rsidRPr="00062E1D">
        <w:rPr>
          <w:rFonts w:ascii="Segoe UI" w:hAnsi="Segoe UI" w:cs="Segoe UI"/>
          <w:i/>
          <w:color w:val="003264"/>
          <w:sz w:val="20"/>
          <w:u w:val="single"/>
        </w:rPr>
        <w:t>formato SMS</w:t>
      </w:r>
      <w:r w:rsidRPr="00062E1D">
        <w:rPr>
          <w:rFonts w:ascii="Segoe UI" w:hAnsi="Segoe UI" w:cs="Segoe UI"/>
          <w:i/>
          <w:color w:val="003264"/>
          <w:sz w:val="20"/>
        </w:rPr>
        <w:t>)</w:t>
      </w:r>
    </w:p>
  </w:footnote>
  <w:footnote w:id="3">
    <w:p w14:paraId="304F2062" w14:textId="77777777" w:rsidR="004C156B" w:rsidRPr="004C156B" w:rsidRDefault="004C156B">
      <w:pPr>
        <w:pStyle w:val="Testonotaapidipagina"/>
        <w:rPr>
          <w:rFonts w:ascii="Segoe UI" w:hAnsi="Segoe UI" w:cs="Segoe UI"/>
          <w:i/>
          <w:color w:val="003264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C156B">
        <w:rPr>
          <w:rFonts w:ascii="Segoe UI" w:hAnsi="Segoe UI" w:cs="Segoe UI"/>
          <w:i/>
          <w:color w:val="003264"/>
          <w:szCs w:val="22"/>
        </w:rPr>
        <w:t xml:space="preserve">Per ogni link indicare un testo (visualizzato sulla pagina) e un </w:t>
      </w:r>
      <w:proofErr w:type="spellStart"/>
      <w:r w:rsidRPr="004C156B">
        <w:rPr>
          <w:rFonts w:ascii="Segoe UI" w:hAnsi="Segoe UI" w:cs="Segoe UI"/>
          <w:i/>
          <w:color w:val="003264"/>
          <w:szCs w:val="22"/>
        </w:rPr>
        <w:t>url</w:t>
      </w:r>
      <w:proofErr w:type="spellEnd"/>
      <w:r w:rsidRPr="004C156B">
        <w:rPr>
          <w:rFonts w:ascii="Segoe UI" w:hAnsi="Segoe UI" w:cs="Segoe UI"/>
          <w:i/>
          <w:color w:val="003264"/>
          <w:szCs w:val="22"/>
        </w:rPr>
        <w:t xml:space="preserve"> (es. http://www.regione.lazio.it/rl_cultura/...)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399DB" w14:textId="77777777" w:rsidR="00C336F6" w:rsidRDefault="00C336F6">
    <w:pPr>
      <w:pStyle w:val="Intestazione"/>
    </w:pPr>
    <w:r>
      <w:t>Scheda Bando Standard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E49"/>
    <w:multiLevelType w:val="hybridMultilevel"/>
    <w:tmpl w:val="76D2E7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25656"/>
    <w:multiLevelType w:val="hybridMultilevel"/>
    <w:tmpl w:val="BCFC9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F64D5"/>
    <w:multiLevelType w:val="hybridMultilevel"/>
    <w:tmpl w:val="1F125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F6"/>
    <w:rsid w:val="000452C7"/>
    <w:rsid w:val="00062E1D"/>
    <w:rsid w:val="001126C2"/>
    <w:rsid w:val="0012636B"/>
    <w:rsid w:val="0029255C"/>
    <w:rsid w:val="002F2DA0"/>
    <w:rsid w:val="003A7757"/>
    <w:rsid w:val="00443985"/>
    <w:rsid w:val="004C156B"/>
    <w:rsid w:val="00544AFC"/>
    <w:rsid w:val="00565B7F"/>
    <w:rsid w:val="00650EE4"/>
    <w:rsid w:val="007671D0"/>
    <w:rsid w:val="00943DDA"/>
    <w:rsid w:val="009D60F5"/>
    <w:rsid w:val="00A34894"/>
    <w:rsid w:val="00AE384B"/>
    <w:rsid w:val="00B2166E"/>
    <w:rsid w:val="00B7542B"/>
    <w:rsid w:val="00B82335"/>
    <w:rsid w:val="00BD1213"/>
    <w:rsid w:val="00C26A74"/>
    <w:rsid w:val="00C336F6"/>
    <w:rsid w:val="00C748B5"/>
    <w:rsid w:val="00D23B0E"/>
    <w:rsid w:val="00D2481A"/>
    <w:rsid w:val="00D5346F"/>
    <w:rsid w:val="00DD5B4F"/>
    <w:rsid w:val="00E36CDE"/>
    <w:rsid w:val="00F0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2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3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6F6"/>
    <w:pPr>
      <w:spacing w:after="0" w:line="240" w:lineRule="auto"/>
      <w:ind w:left="720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33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6F6"/>
  </w:style>
  <w:style w:type="paragraph" w:styleId="Pidipagina">
    <w:name w:val="footer"/>
    <w:basedOn w:val="Normale"/>
    <w:link w:val="PidipaginaCarattere"/>
    <w:uiPriority w:val="99"/>
    <w:unhideWhenUsed/>
    <w:rsid w:val="00C33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6F6"/>
  </w:style>
  <w:style w:type="character" w:customStyle="1" w:styleId="Titolo1Carattere">
    <w:name w:val="Titolo 1 Carattere"/>
    <w:basedOn w:val="Carpredefinitoparagrafo"/>
    <w:link w:val="Titolo1"/>
    <w:uiPriority w:val="9"/>
    <w:rsid w:val="00C33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2E1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2E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2E1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C156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5B7F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0EE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4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3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6F6"/>
    <w:pPr>
      <w:spacing w:after="0" w:line="240" w:lineRule="auto"/>
      <w:ind w:left="720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33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6F6"/>
  </w:style>
  <w:style w:type="paragraph" w:styleId="Pidipagina">
    <w:name w:val="footer"/>
    <w:basedOn w:val="Normale"/>
    <w:link w:val="PidipaginaCarattere"/>
    <w:uiPriority w:val="99"/>
    <w:unhideWhenUsed/>
    <w:rsid w:val="00C33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6F6"/>
  </w:style>
  <w:style w:type="character" w:customStyle="1" w:styleId="Titolo1Carattere">
    <w:name w:val="Titolo 1 Carattere"/>
    <w:basedOn w:val="Carpredefinitoparagrafo"/>
    <w:link w:val="Titolo1"/>
    <w:uiPriority w:val="9"/>
    <w:rsid w:val="00C33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2E1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2E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2E1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C156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5B7F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0EE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lpgecoweb@lazioinnov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bandi@lazioinnov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olamentospettacolodalvivo@regione.lazio.legalmail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gione.lazio.it/documenti/66371" TargetMode="External"/><Relationship Id="rId10" Type="http://schemas.openxmlformats.org/officeDocument/2006/relationships/hyperlink" Target="http://www.lazioinnova.it/bandi-post/contributi-allo-spettacolo-dal-vivo-lannualita-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zioinnova.it/gecoweb/" TargetMode="External"/><Relationship Id="rId14" Type="http://schemas.openxmlformats.org/officeDocument/2006/relationships/hyperlink" Target="https://www.regione.lazio.it/documenti/750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72E9-B307-493B-B4D8-B1F724B9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Fagiolo</dc:creator>
  <cp:lastModifiedBy>francesco</cp:lastModifiedBy>
  <cp:revision>2</cp:revision>
  <dcterms:created xsi:type="dcterms:W3CDTF">2021-08-24T08:32:00Z</dcterms:created>
  <dcterms:modified xsi:type="dcterms:W3CDTF">2021-08-24T08:32:00Z</dcterms:modified>
</cp:coreProperties>
</file>