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CF0C" w14:textId="0E2864BD" w:rsidR="005D338B" w:rsidRPr="0034689B" w:rsidRDefault="005D338B" w:rsidP="00910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 xml:space="preserve">FAC-SIMILE DICHIARAZIONE DA </w:t>
      </w:r>
      <w:r w:rsidR="00910343">
        <w:rPr>
          <w:rFonts w:cstheme="minorHAnsi"/>
          <w:b/>
        </w:rPr>
        <w:t>INVIARE VIA E-MAIL ALL’INDIRIZZO: ricercasanitaria@regione.lazio.it</w:t>
      </w:r>
    </w:p>
    <w:p w14:paraId="1587BDED" w14:textId="77777777" w:rsidR="006C3164" w:rsidRPr="0034689B" w:rsidRDefault="006C3164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14:paraId="1E2242F6" w14:textId="77777777" w:rsidR="00910343" w:rsidRDefault="005D338B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>Progetti ordinari di ricerca finalizzata (RF)</w:t>
      </w:r>
      <w:r w:rsidR="00910343">
        <w:rPr>
          <w:rFonts w:cstheme="minorHAnsi"/>
          <w:b/>
        </w:rPr>
        <w:t>,</w:t>
      </w:r>
      <w:r w:rsidRPr="0034689B">
        <w:rPr>
          <w:rFonts w:cstheme="minorHAnsi"/>
          <w:b/>
        </w:rPr>
        <w:t xml:space="preserve"> Progetti cofinanziati (CO)</w:t>
      </w:r>
      <w:r w:rsidR="00910343">
        <w:rPr>
          <w:rFonts w:cstheme="minorHAnsi"/>
          <w:b/>
        </w:rPr>
        <w:t xml:space="preserve">, </w:t>
      </w:r>
    </w:p>
    <w:p w14:paraId="138DFA47" w14:textId="3EAD6C58" w:rsidR="005D338B" w:rsidRPr="0034689B" w:rsidRDefault="00910343" w:rsidP="005D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Progetti Giovani Ricercatori (GR) e Progetti Starting Grant (SG)</w:t>
      </w:r>
      <w:r w:rsidR="005D338B" w:rsidRPr="0034689B">
        <w:rPr>
          <w:rFonts w:cstheme="minorHAnsi"/>
          <w:b/>
        </w:rPr>
        <w:t xml:space="preserve"> </w:t>
      </w:r>
    </w:p>
    <w:p w14:paraId="48C72CB7" w14:textId="77777777" w:rsidR="000541AA" w:rsidRPr="0034689B" w:rsidRDefault="00783982" w:rsidP="00054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34689B">
        <w:rPr>
          <w:rFonts w:cstheme="minorHAnsi"/>
          <w:b/>
        </w:rPr>
        <w:t xml:space="preserve">PRINCIPAL INVESTIGATOR </w:t>
      </w:r>
    </w:p>
    <w:p w14:paraId="77CDEC04" w14:textId="77777777" w:rsidR="00EB1EEF" w:rsidRDefault="00EB1EEF" w:rsidP="00690FAE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31E45B47" w14:textId="77777777" w:rsidR="00996F5A" w:rsidRDefault="00996F5A" w:rsidP="00823492">
      <w:pPr>
        <w:spacing w:after="0" w:line="240" w:lineRule="auto"/>
        <w:ind w:left="5670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14:paraId="600DEA41" w14:textId="5C9C2E87" w:rsidR="00D41045" w:rsidRPr="0034689B" w:rsidRDefault="00B01516" w:rsidP="00DB0D93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</w:t>
      </w:r>
      <w:r w:rsidR="00D41045" w:rsidRPr="0034689B">
        <w:rPr>
          <w:rFonts w:cstheme="minorHAnsi"/>
        </w:rPr>
        <w:t xml:space="preserve">lla Regione </w:t>
      </w:r>
      <w:r w:rsidR="00730C88" w:rsidRPr="0034689B">
        <w:rPr>
          <w:rFonts w:cstheme="minorHAnsi"/>
        </w:rPr>
        <w:t>Lazio</w:t>
      </w:r>
    </w:p>
    <w:p w14:paraId="17DE159A" w14:textId="236FACCA" w:rsidR="00D41045" w:rsidRPr="0034689B" w:rsidRDefault="0034689B" w:rsidP="00910343">
      <w:pPr>
        <w:ind w:left="5103"/>
        <w:rPr>
          <w:rFonts w:cstheme="minorHAnsi"/>
        </w:rPr>
      </w:pPr>
      <w:r w:rsidRPr="0034689B">
        <w:rPr>
          <w:rFonts w:cstheme="minorHAnsi"/>
        </w:rPr>
        <w:t>Direzione Regionale Salute e Integrazione Sociosanitaria - Area Ricerca, Innovazione, Trasferimento delle conoscenze e Umanizzazione</w:t>
      </w:r>
      <w:r w:rsidRPr="0034689B">
        <w:rPr>
          <w:rFonts w:cstheme="minorHAnsi"/>
        </w:rPr>
        <w:br/>
      </w:r>
    </w:p>
    <w:p w14:paraId="4EBC6886" w14:textId="77777777" w:rsidR="00D41045" w:rsidRPr="0034689B" w:rsidRDefault="00D41045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2D02B459" w14:textId="77777777" w:rsidR="00C93EAC" w:rsidRPr="005C247D" w:rsidRDefault="00C93EAC" w:rsidP="00C93E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4689B">
        <w:rPr>
          <w:rFonts w:cstheme="minorHAnsi"/>
          <w:b/>
        </w:rPr>
        <w:t xml:space="preserve">OGGETTO: </w:t>
      </w:r>
      <w:r w:rsidRPr="005C247D">
        <w:rPr>
          <w:rFonts w:cstheme="minorHAnsi"/>
          <w:b/>
          <w:bCs/>
        </w:rPr>
        <w:t xml:space="preserve">Bando Ricerca Finalizzata </w:t>
      </w:r>
      <w:r w:rsidR="00DB0D93" w:rsidRPr="005C247D">
        <w:rPr>
          <w:rFonts w:cstheme="minorHAnsi"/>
          <w:b/>
          <w:bCs/>
        </w:rPr>
        <w:t>2021</w:t>
      </w:r>
      <w:r w:rsidRPr="005C247D">
        <w:rPr>
          <w:rFonts w:cstheme="minorHAnsi"/>
          <w:b/>
          <w:bCs/>
        </w:rPr>
        <w:t xml:space="preserve"> – </w:t>
      </w:r>
      <w:r w:rsidR="00274932" w:rsidRPr="005C247D">
        <w:rPr>
          <w:rFonts w:cstheme="minorHAnsi"/>
          <w:b/>
          <w:bCs/>
          <w:i/>
        </w:rPr>
        <w:t>codice progetto</w:t>
      </w:r>
      <w:r w:rsidR="00274932" w:rsidRPr="005C247D">
        <w:rPr>
          <w:rFonts w:cstheme="minorHAnsi"/>
          <w:b/>
          <w:bCs/>
        </w:rPr>
        <w:t xml:space="preserve"> </w:t>
      </w:r>
      <w:r w:rsidRPr="005C247D">
        <w:rPr>
          <w:rFonts w:cstheme="minorHAnsi"/>
          <w:b/>
          <w:bCs/>
        </w:rPr>
        <w:t xml:space="preserve">___________________ </w:t>
      </w:r>
      <w:r w:rsidR="00274932" w:rsidRPr="005C247D">
        <w:rPr>
          <w:rFonts w:cstheme="minorHAnsi"/>
          <w:b/>
          <w:bCs/>
          <w:i/>
        </w:rPr>
        <w:t>titolo progetto</w:t>
      </w:r>
      <w:r w:rsidRPr="005C247D">
        <w:rPr>
          <w:rFonts w:cstheme="minorHAnsi"/>
          <w:b/>
          <w:bCs/>
        </w:rPr>
        <w:t xml:space="preserve">__________________________________________. </w:t>
      </w:r>
    </w:p>
    <w:p w14:paraId="5BCD81BD" w14:textId="77777777" w:rsidR="00CC1A1A" w:rsidRPr="0034689B" w:rsidRDefault="00CC1A1A" w:rsidP="00184570">
      <w:pPr>
        <w:spacing w:after="0"/>
        <w:jc w:val="both"/>
        <w:rPr>
          <w:rFonts w:cstheme="minorHAnsi"/>
        </w:rPr>
      </w:pPr>
    </w:p>
    <w:p w14:paraId="75F70D78" w14:textId="77777777" w:rsidR="001E70B1" w:rsidRPr="0034689B" w:rsidRDefault="001E70B1" w:rsidP="00184570">
      <w:pPr>
        <w:spacing w:after="0"/>
        <w:jc w:val="both"/>
        <w:rPr>
          <w:rFonts w:cstheme="minorHAnsi"/>
        </w:rPr>
      </w:pPr>
    </w:p>
    <w:p w14:paraId="21CC9E52" w14:textId="1FC40306" w:rsidR="001E70B1" w:rsidRPr="0034689B" w:rsidRDefault="001E70B1" w:rsidP="001E70B1">
      <w:pPr>
        <w:spacing w:after="0"/>
        <w:jc w:val="both"/>
        <w:rPr>
          <w:rFonts w:cstheme="minorHAnsi"/>
        </w:rPr>
      </w:pPr>
      <w:r w:rsidRPr="0034689B">
        <w:rPr>
          <w:rFonts w:cstheme="minorHAnsi"/>
        </w:rPr>
        <w:t>Il sottoscritto______________________________</w:t>
      </w:r>
      <w:r w:rsidR="00461D44">
        <w:rPr>
          <w:rFonts w:cstheme="minorHAnsi"/>
        </w:rPr>
        <w:t>,</w:t>
      </w:r>
      <w:r w:rsidRPr="0034689B">
        <w:rPr>
          <w:rFonts w:cstheme="minorHAnsi"/>
        </w:rPr>
        <w:t xml:space="preserve"> </w:t>
      </w:r>
      <w:r w:rsidR="00910343">
        <w:rPr>
          <w:rFonts w:cstheme="minorHAnsi"/>
        </w:rPr>
        <w:t xml:space="preserve">in qualità di </w:t>
      </w:r>
      <w:r w:rsidR="00910343" w:rsidRPr="0034689B">
        <w:rPr>
          <w:rFonts w:cstheme="minorHAnsi"/>
        </w:rPr>
        <w:t xml:space="preserve">Principal Investigator (PI) del </w:t>
      </w:r>
      <w:r w:rsidR="00461D44">
        <w:rPr>
          <w:rFonts w:cstheme="minorHAnsi"/>
        </w:rPr>
        <w:t xml:space="preserve">suindicato </w:t>
      </w:r>
      <w:r w:rsidR="00910343" w:rsidRPr="0034689B">
        <w:rPr>
          <w:rFonts w:cstheme="minorHAnsi"/>
        </w:rPr>
        <w:t>progetto</w:t>
      </w:r>
      <w:r w:rsidR="00461D44">
        <w:rPr>
          <w:rFonts w:cstheme="minorHAnsi"/>
        </w:rPr>
        <w:t>,</w:t>
      </w:r>
      <w:r w:rsidR="00910343">
        <w:rPr>
          <w:rFonts w:cstheme="minorHAnsi"/>
        </w:rPr>
        <w:t xml:space="preserve"> attesta di aver </w:t>
      </w:r>
      <w:r w:rsidR="00910343" w:rsidRPr="00D530A5">
        <w:rPr>
          <w:rFonts w:cstheme="minorHAnsi"/>
        </w:rPr>
        <w:t xml:space="preserve">verificato che </w:t>
      </w:r>
      <w:proofErr w:type="gramStart"/>
      <w:r w:rsidR="00910343" w:rsidRPr="00D530A5">
        <w:rPr>
          <w:rFonts w:cstheme="minorHAnsi"/>
        </w:rPr>
        <w:t>i</w:t>
      </w:r>
      <w:r w:rsidR="00461D44">
        <w:rPr>
          <w:rFonts w:cstheme="minorHAnsi"/>
        </w:rPr>
        <w:t xml:space="preserve"> </w:t>
      </w:r>
      <w:r w:rsidR="00910343">
        <w:rPr>
          <w:rFonts w:cstheme="minorHAnsi"/>
        </w:rPr>
        <w:t>tutti</w:t>
      </w:r>
      <w:proofErr w:type="gramEnd"/>
      <w:r w:rsidR="00910343">
        <w:rPr>
          <w:rFonts w:cstheme="minorHAnsi"/>
        </w:rPr>
        <w:t xml:space="preserve"> </w:t>
      </w:r>
      <w:r w:rsidR="00910343" w:rsidRPr="00D530A5">
        <w:rPr>
          <w:rFonts w:cstheme="minorHAnsi"/>
          <w:b/>
        </w:rPr>
        <w:t>codici DOI, PMID, ResearchID, ORCID e SCOPUSID</w:t>
      </w:r>
      <w:r w:rsidR="00910343">
        <w:rPr>
          <w:rFonts w:cstheme="minorHAnsi"/>
          <w:b/>
        </w:rPr>
        <w:t xml:space="preserve"> </w:t>
      </w:r>
      <w:r w:rsidR="00910343" w:rsidRPr="00461D44">
        <w:rPr>
          <w:rFonts w:cstheme="minorHAnsi"/>
          <w:bCs/>
        </w:rPr>
        <w:t>indicati nella</w:t>
      </w:r>
      <w:r w:rsidR="00461D44" w:rsidRPr="00461D44">
        <w:rPr>
          <w:rFonts w:cstheme="minorHAnsi"/>
          <w:bCs/>
        </w:rPr>
        <w:t>/nel</w:t>
      </w:r>
      <w:r w:rsidR="00910343" w:rsidRPr="00461D44">
        <w:rPr>
          <w:rFonts w:cstheme="minorHAnsi"/>
          <w:bCs/>
        </w:rPr>
        <w:t xml:space="preserve"> LOI</w:t>
      </w:r>
      <w:r w:rsidR="00461D44" w:rsidRPr="00461D44">
        <w:rPr>
          <w:rFonts w:cstheme="minorHAnsi"/>
          <w:bCs/>
        </w:rPr>
        <w:t>/Progetto completo</w:t>
      </w:r>
      <w:r w:rsidR="00CC6240" w:rsidRPr="00CC6240">
        <w:rPr>
          <w:rFonts w:cstheme="minorHAnsi"/>
          <w:b/>
          <w:vertAlign w:val="superscript"/>
        </w:rPr>
        <w:t>1</w:t>
      </w:r>
      <w:r w:rsidR="00910343">
        <w:rPr>
          <w:rFonts w:cstheme="minorHAnsi"/>
          <w:b/>
        </w:rPr>
        <w:t xml:space="preserve"> </w:t>
      </w:r>
      <w:r w:rsidR="00910343">
        <w:rPr>
          <w:rFonts w:cstheme="minorHAnsi"/>
        </w:rPr>
        <w:t>sono</w:t>
      </w:r>
      <w:r w:rsidR="00910343" w:rsidRPr="00D530A5">
        <w:rPr>
          <w:rFonts w:cstheme="minorHAnsi"/>
        </w:rPr>
        <w:t xml:space="preserve"> corretti rispetto alle informazioni progettuali e ai dati reperibili nelle basi dati bibliometriche di riferimento e che corrispond</w:t>
      </w:r>
      <w:r w:rsidR="00910343">
        <w:rPr>
          <w:rFonts w:cstheme="minorHAnsi"/>
        </w:rPr>
        <w:t>o</w:t>
      </w:r>
      <w:r w:rsidR="00910343" w:rsidRPr="00D530A5">
        <w:rPr>
          <w:rFonts w:cstheme="minorHAnsi"/>
        </w:rPr>
        <w:t xml:space="preserve">no ai </w:t>
      </w:r>
      <w:r w:rsidR="00910343" w:rsidRPr="00850588">
        <w:rPr>
          <w:rFonts w:cstheme="minorHAnsi"/>
          <w:b/>
          <w:bCs/>
        </w:rPr>
        <w:t>titoli delle pubblicazioni</w:t>
      </w:r>
      <w:r w:rsidR="00910343">
        <w:rPr>
          <w:rFonts w:cstheme="minorHAnsi"/>
        </w:rPr>
        <w:t>.</w:t>
      </w:r>
    </w:p>
    <w:p w14:paraId="41E26EA7" w14:textId="77777777" w:rsidR="005767FE" w:rsidRPr="0034689B" w:rsidRDefault="005767FE" w:rsidP="00E93A43">
      <w:pPr>
        <w:spacing w:after="0"/>
        <w:jc w:val="both"/>
        <w:rPr>
          <w:rFonts w:cstheme="minorHAnsi"/>
        </w:rPr>
      </w:pPr>
    </w:p>
    <w:p w14:paraId="26BBE5B8" w14:textId="77777777" w:rsidR="00116B19" w:rsidRPr="0034689B" w:rsidRDefault="00116B19" w:rsidP="005767FE">
      <w:pPr>
        <w:spacing w:after="0" w:line="240" w:lineRule="auto"/>
        <w:jc w:val="both"/>
        <w:rPr>
          <w:rFonts w:cstheme="minorHAnsi"/>
        </w:rPr>
      </w:pPr>
    </w:p>
    <w:p w14:paraId="71719F04" w14:textId="77777777" w:rsidR="006C3164" w:rsidRPr="0034689B" w:rsidRDefault="006C3164" w:rsidP="00603A36">
      <w:pPr>
        <w:spacing w:after="0"/>
        <w:ind w:left="4395" w:firstLine="708"/>
        <w:jc w:val="right"/>
        <w:rPr>
          <w:rFonts w:cstheme="minorHAnsi"/>
        </w:rPr>
      </w:pPr>
    </w:p>
    <w:p w14:paraId="2EEE4EA5" w14:textId="5659B696" w:rsidR="00603A36" w:rsidRPr="0034689B" w:rsidRDefault="00DE412C" w:rsidP="00603A36">
      <w:pPr>
        <w:spacing w:after="0"/>
        <w:ind w:left="4395" w:firstLine="708"/>
        <w:jc w:val="right"/>
        <w:rPr>
          <w:rFonts w:cstheme="minorHAnsi"/>
        </w:rPr>
      </w:pPr>
      <w:r w:rsidRPr="0034689B">
        <w:rPr>
          <w:rFonts w:cstheme="minorHAnsi"/>
        </w:rPr>
        <w:t>Firma</w:t>
      </w:r>
      <w:r w:rsidR="00E757BF" w:rsidRPr="0034689B">
        <w:rPr>
          <w:rFonts w:cstheme="minorHAnsi"/>
        </w:rPr>
        <w:t xml:space="preserve"> </w:t>
      </w:r>
      <w:r w:rsidR="00184570" w:rsidRPr="0034689B">
        <w:rPr>
          <w:rFonts w:cstheme="minorHAnsi"/>
        </w:rPr>
        <w:t xml:space="preserve">del </w:t>
      </w:r>
      <w:r w:rsidR="00910343">
        <w:rPr>
          <w:rFonts w:cstheme="minorHAnsi"/>
        </w:rPr>
        <w:t>Principal Investigator</w:t>
      </w:r>
    </w:p>
    <w:p w14:paraId="074BE2E4" w14:textId="6CCBE0DC" w:rsidR="00DE412C" w:rsidRDefault="00DE412C" w:rsidP="00603A36">
      <w:pPr>
        <w:spacing w:after="0"/>
        <w:ind w:left="4395" w:firstLine="708"/>
        <w:jc w:val="right"/>
        <w:rPr>
          <w:rFonts w:cstheme="minorHAnsi"/>
        </w:rPr>
      </w:pPr>
      <w:r w:rsidRPr="0034689B">
        <w:rPr>
          <w:rFonts w:cstheme="minorHAnsi"/>
        </w:rPr>
        <w:t>(Firma digitale)</w:t>
      </w:r>
    </w:p>
    <w:p w14:paraId="647E4491" w14:textId="5B195733" w:rsidR="00CC6240" w:rsidRDefault="00CC6240" w:rsidP="00603A36">
      <w:pPr>
        <w:spacing w:after="0"/>
        <w:ind w:left="4395" w:firstLine="708"/>
        <w:jc w:val="right"/>
        <w:rPr>
          <w:rFonts w:cstheme="minorHAnsi"/>
        </w:rPr>
      </w:pPr>
    </w:p>
    <w:p w14:paraId="76332846" w14:textId="51691E88" w:rsidR="00CC6240" w:rsidRDefault="00CC6240" w:rsidP="00CC6240">
      <w:pPr>
        <w:spacing w:after="0"/>
        <w:ind w:left="4395" w:firstLine="708"/>
        <w:jc w:val="both"/>
        <w:rPr>
          <w:rFonts w:cstheme="minorHAnsi"/>
        </w:rPr>
      </w:pPr>
    </w:p>
    <w:p w14:paraId="48C51F4C" w14:textId="4D4E82EC" w:rsidR="00CC6240" w:rsidRDefault="00CC6240" w:rsidP="00CC6240">
      <w:pPr>
        <w:spacing w:after="0"/>
        <w:ind w:left="4395" w:firstLine="708"/>
        <w:jc w:val="both"/>
        <w:rPr>
          <w:rFonts w:cstheme="minorHAnsi"/>
        </w:rPr>
      </w:pPr>
    </w:p>
    <w:p w14:paraId="5801692E" w14:textId="492CF48F" w:rsidR="00CC6240" w:rsidRDefault="00CC6240" w:rsidP="00CC6240">
      <w:pPr>
        <w:spacing w:after="0"/>
        <w:ind w:left="4395" w:firstLine="708"/>
        <w:jc w:val="both"/>
        <w:rPr>
          <w:rFonts w:cstheme="minorHAnsi"/>
        </w:rPr>
      </w:pPr>
    </w:p>
    <w:p w14:paraId="5CAEEC89" w14:textId="68082DA3" w:rsidR="00CC6240" w:rsidRDefault="00CC6240" w:rsidP="00CC6240">
      <w:pPr>
        <w:spacing w:after="0"/>
        <w:ind w:left="4395" w:firstLine="708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</w:t>
      </w:r>
    </w:p>
    <w:p w14:paraId="394EEFB7" w14:textId="244F0EAF" w:rsidR="00CC6240" w:rsidRDefault="00CC6240" w:rsidP="00CC6240">
      <w:pPr>
        <w:spacing w:after="0"/>
        <w:jc w:val="both"/>
        <w:rPr>
          <w:rFonts w:cstheme="minorHAnsi"/>
        </w:rPr>
      </w:pPr>
    </w:p>
    <w:p w14:paraId="658BA420" w14:textId="00B0BFBB" w:rsidR="00CC6240" w:rsidRPr="00EA4E2E" w:rsidRDefault="00CC6240" w:rsidP="00CC6240">
      <w:pPr>
        <w:autoSpaceDE w:val="0"/>
        <w:autoSpaceDN w:val="0"/>
        <w:rPr>
          <w:i/>
          <w:iCs/>
          <w:sz w:val="18"/>
          <w:szCs w:val="18"/>
        </w:rPr>
      </w:pPr>
      <w:r w:rsidRPr="00CC6240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bookmarkStart w:id="0" w:name="_Hlk93390256"/>
      <w:r w:rsidRPr="00EA4E2E">
        <w:rPr>
          <w:i/>
          <w:iCs/>
          <w:sz w:val="18"/>
          <w:szCs w:val="18"/>
        </w:rPr>
        <w:t xml:space="preserve">I </w:t>
      </w:r>
      <w:r w:rsidRPr="00EA4E2E">
        <w:rPr>
          <w:b/>
          <w:bCs/>
          <w:i/>
          <w:iCs/>
          <w:sz w:val="18"/>
          <w:szCs w:val="18"/>
        </w:rPr>
        <w:t>codici bibliometrici</w:t>
      </w:r>
      <w:r w:rsidRPr="00EA4E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dovranno essere</w:t>
      </w:r>
      <w:r w:rsidRPr="00EA4E2E">
        <w:rPr>
          <w:i/>
          <w:iCs/>
          <w:sz w:val="18"/>
          <w:szCs w:val="18"/>
        </w:rPr>
        <w:t xml:space="preserve"> indicati nella </w:t>
      </w:r>
      <w:r w:rsidRPr="00EA4E2E">
        <w:rPr>
          <w:b/>
          <w:bCs/>
          <w:i/>
          <w:iCs/>
          <w:sz w:val="18"/>
          <w:szCs w:val="18"/>
        </w:rPr>
        <w:t>Letter of Intent (LOI) – Allegato 1A</w:t>
      </w:r>
      <w:r w:rsidRPr="00EA4E2E">
        <w:rPr>
          <w:i/>
          <w:iCs/>
          <w:sz w:val="18"/>
          <w:szCs w:val="18"/>
        </w:rPr>
        <w:t xml:space="preserve"> </w:t>
      </w:r>
      <w:r w:rsidR="00B541AF">
        <w:rPr>
          <w:i/>
          <w:iCs/>
          <w:sz w:val="18"/>
          <w:szCs w:val="18"/>
        </w:rPr>
        <w:t xml:space="preserve">e </w:t>
      </w:r>
      <w:r w:rsidR="00B541AF" w:rsidRPr="00EA4E2E">
        <w:rPr>
          <w:i/>
          <w:iCs/>
          <w:sz w:val="18"/>
          <w:szCs w:val="18"/>
        </w:rPr>
        <w:t xml:space="preserve">nel </w:t>
      </w:r>
      <w:r w:rsidR="00B541AF">
        <w:rPr>
          <w:b/>
          <w:bCs/>
          <w:i/>
          <w:iCs/>
          <w:sz w:val="18"/>
          <w:szCs w:val="18"/>
        </w:rPr>
        <w:t>Progetto completo</w:t>
      </w:r>
      <w:r w:rsidR="00B541AF" w:rsidRPr="00EA4E2E">
        <w:rPr>
          <w:b/>
          <w:bCs/>
          <w:i/>
          <w:iCs/>
          <w:sz w:val="18"/>
          <w:szCs w:val="18"/>
        </w:rPr>
        <w:t xml:space="preserve"> – Allegato 1</w:t>
      </w:r>
      <w:r w:rsidR="00B541AF">
        <w:rPr>
          <w:b/>
          <w:bCs/>
          <w:i/>
          <w:iCs/>
          <w:sz w:val="18"/>
          <w:szCs w:val="18"/>
        </w:rPr>
        <w:t>B</w:t>
      </w:r>
      <w:r w:rsidR="00B541AF" w:rsidRPr="00EA4E2E">
        <w:rPr>
          <w:i/>
          <w:iCs/>
          <w:sz w:val="18"/>
          <w:szCs w:val="18"/>
        </w:rPr>
        <w:t xml:space="preserve"> </w:t>
      </w:r>
      <w:r w:rsidRPr="00EA4E2E">
        <w:rPr>
          <w:i/>
          <w:iCs/>
          <w:sz w:val="18"/>
          <w:szCs w:val="18"/>
        </w:rPr>
        <w:t xml:space="preserve">del </w:t>
      </w:r>
      <w:r w:rsidRPr="00EA4E2E">
        <w:rPr>
          <w:b/>
          <w:bCs/>
          <w:i/>
          <w:iCs/>
          <w:sz w:val="18"/>
          <w:szCs w:val="18"/>
        </w:rPr>
        <w:t>Bando RF2021</w:t>
      </w:r>
      <w:r w:rsidRPr="00EA4E2E">
        <w:rPr>
          <w:i/>
          <w:iCs/>
          <w:sz w:val="18"/>
          <w:szCs w:val="18"/>
        </w:rPr>
        <w:t xml:space="preserve">: </w:t>
      </w:r>
      <w:bookmarkEnd w:id="0"/>
    </w:p>
    <w:p w14:paraId="39244993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 xml:space="preserve">per il 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PI</w:t>
      </w:r>
      <w:r w:rsidRPr="00EA4E2E">
        <w:rPr>
          <w:rFonts w:eastAsia="Times New Roman"/>
          <w:i/>
          <w:iCs/>
          <w:sz w:val="18"/>
          <w:szCs w:val="18"/>
          <w:lang w:val="en-US"/>
        </w:rPr>
        <w:t xml:space="preserve"> nelle sezioni “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A.2.2 AWARDS AND HONORS</w:t>
      </w:r>
      <w:proofErr w:type="gramStart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”,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 “</w:t>
      </w:r>
      <w:proofErr w:type="gramEnd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A.2.3 SELECTED PEER-REVIEWED PUBLICATIONS OF THE PRINCIPAL INVESTIGATOR VALID FOR MINIMUM EXPERTISE LEVEL” (Max 15 pubblicazioni)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e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“A.2.6 SELECTED PEER-REVIEWED PUBLICATIONS OF THE PI (IN CHRONOLOGICAL ORDER) FOR THE EVALUATION CV” (Max 15 pubblicazioni), </w:t>
      </w:r>
    </w:p>
    <w:p w14:paraId="40276019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>per il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CO-PI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nelle sezioni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“B.2.2 AWARDS AND HONORS”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e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“B.2.3 SELECTED PEER-REVIEWED PUBLICATIONS OF THE CO-PI VALID FOR MINIMUM EXPERTISE LEVEL” (Max 10 pubblicazioni</w:t>
      </w:r>
      <w:proofErr w:type="gramStart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);</w:t>
      </w:r>
      <w:proofErr w:type="gramEnd"/>
    </w:p>
    <w:p w14:paraId="419E74CD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>per il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Research Collaborator n. 1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nella sezione “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C.1.3 AWARDS AND HONORS</w:t>
      </w:r>
      <w:proofErr w:type="gramStart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”;</w:t>
      </w:r>
      <w:proofErr w:type="gramEnd"/>
    </w:p>
    <w:p w14:paraId="76F3AE84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>per il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Research Collaborator n. 2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nella sezione “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C.2.3 AWARDS AND HONORS</w:t>
      </w:r>
      <w:proofErr w:type="gramStart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”;</w:t>
      </w:r>
      <w:proofErr w:type="gramEnd"/>
    </w:p>
    <w:p w14:paraId="7D7AFA2E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>per il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Research Collaborator under 33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nella sezione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“C.3.3 AWARDS AND HONORS</w:t>
      </w:r>
      <w:proofErr w:type="gramStart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>”;</w:t>
      </w:r>
      <w:proofErr w:type="gramEnd"/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 </w:t>
      </w:r>
    </w:p>
    <w:p w14:paraId="71DCBD34" w14:textId="77777777" w:rsidR="00CC6240" w:rsidRPr="00EA4E2E" w:rsidRDefault="00CC6240" w:rsidP="00CC6240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eastAsia="Times New Roman"/>
          <w:i/>
          <w:iCs/>
          <w:sz w:val="18"/>
          <w:szCs w:val="18"/>
          <w:lang w:val="en-US"/>
        </w:rPr>
      </w:pPr>
      <w:r w:rsidRPr="00EA4E2E">
        <w:rPr>
          <w:rFonts w:eastAsia="Times New Roman"/>
          <w:i/>
          <w:iCs/>
          <w:sz w:val="18"/>
          <w:szCs w:val="18"/>
          <w:lang w:val="en-US"/>
        </w:rPr>
        <w:t>ed, inoltre, per tutti i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Research Collaborators </w:t>
      </w:r>
      <w:r w:rsidRPr="00EA4E2E">
        <w:rPr>
          <w:rFonts w:eastAsia="Times New Roman"/>
          <w:i/>
          <w:iCs/>
          <w:sz w:val="18"/>
          <w:szCs w:val="18"/>
          <w:lang w:val="en-US"/>
        </w:rPr>
        <w:t>nella sezione</w:t>
      </w:r>
      <w:r w:rsidRPr="00EA4E2E">
        <w:rPr>
          <w:rFonts w:eastAsia="Times New Roman"/>
          <w:b/>
          <w:bCs/>
          <w:i/>
          <w:iCs/>
          <w:sz w:val="18"/>
          <w:szCs w:val="18"/>
          <w:lang w:val="en-US"/>
        </w:rPr>
        <w:t xml:space="preserve"> “D.1 Selected peer-reviewed publications of the Research Group/ Collaborators” (Max 16 pubblicazioni).</w:t>
      </w:r>
    </w:p>
    <w:p w14:paraId="7052C30A" w14:textId="77777777" w:rsidR="00B541AF" w:rsidRPr="00461D44" w:rsidRDefault="00B541AF" w:rsidP="00CC6240">
      <w:pPr>
        <w:jc w:val="both"/>
        <w:rPr>
          <w:rFonts w:cstheme="minorHAnsi"/>
          <w:i/>
          <w:sz w:val="18"/>
          <w:szCs w:val="18"/>
          <w:lang w:val="en-US"/>
        </w:rPr>
      </w:pPr>
    </w:p>
    <w:p w14:paraId="68DE8B5C" w14:textId="33DE403A" w:rsidR="00CC6240" w:rsidRPr="002A038C" w:rsidRDefault="00CC6240" w:rsidP="00CC6240">
      <w:pPr>
        <w:jc w:val="both"/>
        <w:rPr>
          <w:rFonts w:cstheme="minorHAnsi"/>
          <w:i/>
          <w:sz w:val="18"/>
          <w:szCs w:val="18"/>
        </w:rPr>
      </w:pPr>
      <w:r w:rsidRPr="002A038C">
        <w:rPr>
          <w:rFonts w:cstheme="minorHAnsi"/>
          <w:i/>
          <w:sz w:val="18"/>
          <w:szCs w:val="18"/>
        </w:rPr>
        <w:t>Il </w:t>
      </w:r>
      <w:r w:rsidRPr="002A038C">
        <w:rPr>
          <w:rFonts w:cstheme="minorHAnsi"/>
          <w:b/>
          <w:i/>
          <w:sz w:val="18"/>
          <w:szCs w:val="18"/>
        </w:rPr>
        <w:t>Digital Object Identifier (DOI)</w:t>
      </w:r>
      <w:r w:rsidRPr="002A038C">
        <w:rPr>
          <w:rFonts w:cstheme="minorHAnsi"/>
          <w:i/>
          <w:sz w:val="18"/>
          <w:szCs w:val="18"/>
        </w:rPr>
        <w:t xml:space="preserve"> è uno standard che consente l'identificazione duratura, all'interno di una rete digitale, di qualsiasi entità che sia oggetto di proprietà intellettuale e di associarvi i relativi dati di riferimento, i metadati, secondo uno schema strutturato ed estensibile. Il DOI è costituito da </w:t>
      </w:r>
      <w:r w:rsidRPr="00850588">
        <w:rPr>
          <w:rFonts w:cstheme="minorHAnsi"/>
          <w:i/>
          <w:sz w:val="18"/>
          <w:szCs w:val="18"/>
          <w:u w:val="single"/>
        </w:rPr>
        <w:t>un'univoca stringa di caratteri alfanumerici divisa in due parti: un prefisso e un suffisso</w:t>
      </w:r>
      <w:r w:rsidRPr="002A038C">
        <w:rPr>
          <w:rFonts w:cstheme="minorHAnsi"/>
          <w:i/>
          <w:sz w:val="18"/>
          <w:szCs w:val="18"/>
        </w:rPr>
        <w:t xml:space="preserve">. Il prefisso è assegnato da un'Agenzia di Registrazione DOI a uno specifico registrante. Il suffisso è assegnato dal registrante e deve essere unico per il prefisso in questione. Il suffisso può calcare o comprendere altri identificatori già in uso, quali l'ISBN o l'ISSN. Il DOI si trova spesso </w:t>
      </w:r>
      <w:r w:rsidRPr="002A038C">
        <w:rPr>
          <w:rFonts w:cstheme="minorHAnsi"/>
          <w:i/>
          <w:sz w:val="18"/>
          <w:szCs w:val="18"/>
        </w:rPr>
        <w:lastRenderedPageBreak/>
        <w:t xml:space="preserve">sul sito della rivista nella pagina (o nell'url della pagina) dove viene elencato la pubblicazione. Generalmente è una </w:t>
      </w:r>
      <w:r w:rsidRPr="002A038C">
        <w:rPr>
          <w:rFonts w:cstheme="minorHAnsi"/>
          <w:i/>
          <w:sz w:val="18"/>
          <w:szCs w:val="18"/>
          <w:u w:val="single"/>
        </w:rPr>
        <w:t>stringa che inizia con 10. seguita da altri caratteri</w:t>
      </w:r>
      <w:r w:rsidRPr="002A038C">
        <w:rPr>
          <w:rFonts w:cstheme="minorHAnsi"/>
          <w:i/>
          <w:sz w:val="18"/>
          <w:szCs w:val="18"/>
        </w:rPr>
        <w:t xml:space="preserve"> Es: 10.1016/j.canalet.2014.03.009.</w:t>
      </w:r>
    </w:p>
    <w:p w14:paraId="3C9538F7" w14:textId="77777777" w:rsidR="00CC6240" w:rsidRPr="002A038C" w:rsidRDefault="00CC6240" w:rsidP="00CC6240">
      <w:pPr>
        <w:jc w:val="both"/>
        <w:rPr>
          <w:rFonts w:cstheme="minorHAnsi"/>
          <w:i/>
          <w:sz w:val="18"/>
          <w:szCs w:val="18"/>
        </w:rPr>
      </w:pPr>
      <w:r w:rsidRPr="002A038C">
        <w:rPr>
          <w:rFonts w:cstheme="minorHAnsi"/>
          <w:b/>
          <w:i/>
          <w:sz w:val="18"/>
          <w:szCs w:val="18"/>
        </w:rPr>
        <w:t>PMID</w:t>
      </w:r>
      <w:r w:rsidRPr="002A038C">
        <w:rPr>
          <w:rFonts w:cstheme="minorHAnsi"/>
          <w:i/>
          <w:sz w:val="18"/>
          <w:szCs w:val="18"/>
        </w:rPr>
        <w:t> è un acronimo dall'inglese: </w:t>
      </w:r>
      <w:r w:rsidRPr="00850588">
        <w:rPr>
          <w:rFonts w:cstheme="minorHAnsi"/>
          <w:i/>
          <w:sz w:val="18"/>
          <w:szCs w:val="18"/>
          <w:u w:val="single"/>
        </w:rPr>
        <w:t>PubMed IDentifier</w:t>
      </w:r>
      <w:r w:rsidRPr="002A038C">
        <w:rPr>
          <w:rFonts w:cstheme="minorHAnsi"/>
          <w:i/>
          <w:sz w:val="18"/>
          <w:szCs w:val="18"/>
        </w:rPr>
        <w:t xml:space="preserve"> ed è un numero unico assegnato a ciascuna </w:t>
      </w:r>
      <w:r w:rsidRPr="002A038C">
        <w:rPr>
          <w:rFonts w:cstheme="minorHAnsi"/>
          <w:i/>
          <w:sz w:val="18"/>
          <w:szCs w:val="18"/>
          <w:u w:val="single"/>
        </w:rPr>
        <w:t>citazione</w:t>
      </w:r>
      <w:r w:rsidRPr="002A038C">
        <w:rPr>
          <w:rFonts w:cstheme="minorHAnsi"/>
          <w:i/>
          <w:sz w:val="18"/>
          <w:szCs w:val="18"/>
        </w:rPr>
        <w:t xml:space="preserve"> contenuta nella banca dati </w:t>
      </w:r>
      <w:hyperlink r:id="rId8" w:tooltip="info su pubmed" w:history="1">
        <w:r w:rsidRPr="002A038C">
          <w:rPr>
            <w:rStyle w:val="Collegamentoipertestuale"/>
            <w:rFonts w:cstheme="minorHAnsi"/>
            <w:i/>
            <w:sz w:val="18"/>
            <w:szCs w:val="18"/>
          </w:rPr>
          <w:t>PubMed</w:t>
        </w:r>
      </w:hyperlink>
      <w:r w:rsidRPr="002A038C">
        <w:rPr>
          <w:rFonts w:cstheme="minorHAnsi"/>
          <w:i/>
          <w:sz w:val="18"/>
          <w:szCs w:val="18"/>
        </w:rPr>
        <w:t xml:space="preserve">. Generalmente è un parametro costituito da </w:t>
      </w:r>
      <w:r w:rsidRPr="002A038C">
        <w:rPr>
          <w:rFonts w:cstheme="minorHAnsi"/>
          <w:i/>
          <w:sz w:val="18"/>
          <w:szCs w:val="18"/>
          <w:u w:val="single"/>
        </w:rPr>
        <w:t>soli numeri</w:t>
      </w:r>
      <w:r w:rsidRPr="002A038C">
        <w:rPr>
          <w:rFonts w:cstheme="minorHAnsi"/>
          <w:i/>
          <w:sz w:val="18"/>
          <w:szCs w:val="18"/>
        </w:rPr>
        <w:t>.</w:t>
      </w:r>
    </w:p>
    <w:p w14:paraId="43B72ED3" w14:textId="77777777" w:rsidR="00CC6240" w:rsidRPr="002A038C" w:rsidRDefault="00CC6240" w:rsidP="00CC6240">
      <w:pPr>
        <w:jc w:val="both"/>
        <w:rPr>
          <w:rFonts w:cstheme="minorHAnsi"/>
          <w:i/>
          <w:sz w:val="18"/>
          <w:szCs w:val="18"/>
        </w:rPr>
      </w:pPr>
      <w:r w:rsidRPr="002A038C">
        <w:rPr>
          <w:rFonts w:cstheme="minorHAnsi"/>
          <w:b/>
          <w:i/>
          <w:sz w:val="18"/>
          <w:szCs w:val="18"/>
        </w:rPr>
        <w:t>ORCID</w:t>
      </w:r>
      <w:r w:rsidRPr="002A038C">
        <w:rPr>
          <w:rFonts w:cstheme="minorHAnsi"/>
          <w:i/>
          <w:sz w:val="18"/>
          <w:szCs w:val="18"/>
        </w:rPr>
        <w:t xml:space="preserve"> è uno strumento che individua ogni </w:t>
      </w:r>
      <w:r w:rsidRPr="002A038C">
        <w:rPr>
          <w:rFonts w:cstheme="minorHAnsi"/>
          <w:i/>
          <w:sz w:val="18"/>
          <w:szCs w:val="18"/>
          <w:u w:val="single"/>
        </w:rPr>
        <w:t>ricercatore</w:t>
      </w:r>
      <w:r w:rsidRPr="002A038C">
        <w:rPr>
          <w:rFonts w:cstheme="minorHAnsi"/>
          <w:i/>
          <w:sz w:val="18"/>
          <w:szCs w:val="18"/>
        </w:rPr>
        <w:t xml:space="preserve"> in maniera univoca (affidandogli un “codice”) per consentire un efficace collegamento tra le banche dati che ne catalogano la produzione scientifica. Generalmente è l’ID un parametro di </w:t>
      </w:r>
      <w:r w:rsidRPr="002A038C">
        <w:rPr>
          <w:rFonts w:cstheme="minorHAnsi"/>
          <w:i/>
          <w:sz w:val="18"/>
          <w:szCs w:val="18"/>
          <w:u w:val="single"/>
        </w:rPr>
        <w:t>quattro quartetti di numeri separati da “– “.</w:t>
      </w:r>
    </w:p>
    <w:p w14:paraId="658C3F59" w14:textId="77777777" w:rsidR="00CC6240" w:rsidRPr="002A038C" w:rsidRDefault="00CC6240" w:rsidP="00CC6240">
      <w:pPr>
        <w:shd w:val="clear" w:color="auto" w:fill="FFFFFF"/>
        <w:jc w:val="both"/>
        <w:rPr>
          <w:rFonts w:eastAsia="Times New Roman" w:cstheme="minorHAnsi"/>
          <w:i/>
          <w:sz w:val="18"/>
          <w:szCs w:val="18"/>
        </w:rPr>
      </w:pPr>
      <w:r w:rsidRPr="002A038C">
        <w:rPr>
          <w:rFonts w:cstheme="minorHAnsi"/>
          <w:b/>
          <w:i/>
          <w:sz w:val="18"/>
          <w:szCs w:val="18"/>
        </w:rPr>
        <w:t>SCOPUS</w:t>
      </w:r>
      <w:r w:rsidRPr="002A038C">
        <w:rPr>
          <w:rFonts w:cstheme="minorHAnsi"/>
          <w:i/>
          <w:sz w:val="18"/>
          <w:szCs w:val="18"/>
        </w:rPr>
        <w:t> è un </w:t>
      </w:r>
      <w:hyperlink r:id="rId9" w:tooltip="Database" w:history="1">
        <w:r w:rsidRPr="002A038C">
          <w:rPr>
            <w:rStyle w:val="Collegamentoipertestuale"/>
            <w:rFonts w:cstheme="minorHAnsi"/>
            <w:i/>
            <w:sz w:val="18"/>
            <w:szCs w:val="18"/>
          </w:rPr>
          <w:t>database</w:t>
        </w:r>
      </w:hyperlink>
      <w:r w:rsidRPr="002A038C">
        <w:rPr>
          <w:rFonts w:cstheme="minorHAnsi"/>
          <w:i/>
          <w:sz w:val="18"/>
          <w:szCs w:val="18"/>
        </w:rPr>
        <w:t xml:space="preserve"> di riassunti e citazioni per </w:t>
      </w:r>
      <w:r w:rsidRPr="002A038C">
        <w:rPr>
          <w:rFonts w:cstheme="minorHAnsi"/>
          <w:i/>
          <w:sz w:val="18"/>
          <w:szCs w:val="18"/>
          <w:u w:val="single"/>
        </w:rPr>
        <w:t>articoli</w:t>
      </w:r>
      <w:r w:rsidRPr="002A038C">
        <w:rPr>
          <w:rFonts w:cstheme="minorHAnsi"/>
          <w:i/>
          <w:sz w:val="18"/>
          <w:szCs w:val="18"/>
        </w:rPr>
        <w:t xml:space="preserve"> di pubblicazioni riguardanti la ricerca. Generalmente l’ID è un parametro di </w:t>
      </w:r>
      <w:r w:rsidRPr="002A038C">
        <w:rPr>
          <w:rFonts w:cstheme="minorHAnsi"/>
          <w:i/>
          <w:sz w:val="18"/>
          <w:szCs w:val="18"/>
          <w:u w:val="single"/>
        </w:rPr>
        <w:t>soli numeri</w:t>
      </w:r>
      <w:r w:rsidRPr="002A038C">
        <w:rPr>
          <w:rFonts w:cstheme="minorHAnsi"/>
          <w:i/>
          <w:sz w:val="18"/>
          <w:szCs w:val="18"/>
        </w:rPr>
        <w:t>.</w:t>
      </w:r>
    </w:p>
    <w:p w14:paraId="50672C59" w14:textId="77777777" w:rsidR="00CC6240" w:rsidRPr="002A038C" w:rsidRDefault="00CC6240" w:rsidP="00CC6240">
      <w:pPr>
        <w:jc w:val="both"/>
        <w:rPr>
          <w:rFonts w:cstheme="minorHAnsi"/>
          <w:i/>
          <w:sz w:val="18"/>
          <w:szCs w:val="18"/>
          <w:u w:val="single"/>
        </w:rPr>
      </w:pPr>
      <w:r w:rsidRPr="002A038C">
        <w:rPr>
          <w:rFonts w:cstheme="minorHAnsi"/>
          <w:b/>
          <w:i/>
          <w:sz w:val="18"/>
          <w:szCs w:val="18"/>
        </w:rPr>
        <w:t>RESEARCHERID</w:t>
      </w:r>
      <w:r w:rsidRPr="002A038C">
        <w:rPr>
          <w:rFonts w:cstheme="minorHAnsi"/>
          <w:i/>
          <w:sz w:val="18"/>
          <w:szCs w:val="18"/>
        </w:rPr>
        <w:t xml:space="preserve"> è la piattaforma proprietaria collegata a </w:t>
      </w:r>
      <w:r w:rsidRPr="00850588">
        <w:rPr>
          <w:rFonts w:cstheme="minorHAnsi"/>
          <w:i/>
          <w:sz w:val="18"/>
          <w:szCs w:val="18"/>
          <w:u w:val="single"/>
        </w:rPr>
        <w:t>Web of Science</w:t>
      </w:r>
      <w:r w:rsidRPr="002A038C">
        <w:rPr>
          <w:rFonts w:cstheme="minorHAnsi"/>
          <w:i/>
          <w:sz w:val="18"/>
          <w:szCs w:val="18"/>
        </w:rPr>
        <w:t xml:space="preserve"> che attribuisce ad ogni </w:t>
      </w:r>
      <w:r w:rsidRPr="002A038C">
        <w:rPr>
          <w:rFonts w:cstheme="minorHAnsi"/>
          <w:i/>
          <w:sz w:val="18"/>
          <w:szCs w:val="18"/>
          <w:u w:val="single"/>
        </w:rPr>
        <w:t>profilo autore</w:t>
      </w:r>
      <w:r w:rsidRPr="002A038C">
        <w:rPr>
          <w:rFonts w:cstheme="minorHAnsi"/>
          <w:i/>
          <w:sz w:val="18"/>
          <w:szCs w:val="18"/>
        </w:rPr>
        <w:t xml:space="preserve"> un codice alfanumerico univoco che consente di risolvere problemi di omonimia ed eventuali mancate attribuzioni, associandolo facilmente all'elenco delle proprie pubblicazioni indicizzate nella banca dati. </w:t>
      </w:r>
      <w:r w:rsidRPr="002A038C">
        <w:rPr>
          <w:rFonts w:cstheme="minorHAnsi"/>
          <w:i/>
          <w:sz w:val="18"/>
          <w:szCs w:val="18"/>
          <w:u w:val="single"/>
        </w:rPr>
        <w:t xml:space="preserve">Generalmente l’ID è un parametro costituito da una lettera e due quartetti di numeri separati da </w:t>
      </w:r>
      <w:proofErr w:type="gramStart"/>
      <w:r w:rsidRPr="002A038C">
        <w:rPr>
          <w:rFonts w:cstheme="minorHAnsi"/>
          <w:i/>
          <w:sz w:val="18"/>
          <w:szCs w:val="18"/>
          <w:u w:val="single"/>
        </w:rPr>
        <w:t>“ –</w:t>
      </w:r>
      <w:proofErr w:type="gramEnd"/>
      <w:r w:rsidRPr="002A038C">
        <w:rPr>
          <w:rFonts w:cstheme="minorHAnsi"/>
          <w:i/>
          <w:sz w:val="18"/>
          <w:szCs w:val="18"/>
          <w:u w:val="single"/>
        </w:rPr>
        <w:t xml:space="preserve"> “.</w:t>
      </w:r>
    </w:p>
    <w:p w14:paraId="211D2534" w14:textId="77777777" w:rsidR="00CC6240" w:rsidRPr="00850588" w:rsidRDefault="00CC6240" w:rsidP="00CC6240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850588">
        <w:rPr>
          <w:rFonts w:cstheme="minorHAnsi"/>
          <w:i/>
          <w:sz w:val="18"/>
          <w:szCs w:val="18"/>
        </w:rPr>
        <w:t xml:space="preserve">I dati relativi ai codici bibliometrici non devono comprendere </w:t>
      </w:r>
      <w:r w:rsidRPr="00850588">
        <w:rPr>
          <w:rFonts w:cstheme="minorHAnsi"/>
          <w:i/>
          <w:sz w:val="18"/>
          <w:szCs w:val="18"/>
          <w:u w:val="single"/>
        </w:rPr>
        <w:t>spazi bianchi</w:t>
      </w:r>
      <w:r w:rsidRPr="00850588">
        <w:rPr>
          <w:rFonts w:cstheme="minorHAnsi"/>
          <w:i/>
          <w:sz w:val="18"/>
          <w:szCs w:val="18"/>
        </w:rPr>
        <w:t xml:space="preserve"> all’inizio e alla fine, </w:t>
      </w:r>
      <w:r w:rsidRPr="00850588">
        <w:rPr>
          <w:rFonts w:cstheme="minorHAnsi"/>
          <w:i/>
          <w:sz w:val="18"/>
          <w:szCs w:val="18"/>
          <w:u w:val="single"/>
        </w:rPr>
        <w:t>ulteriori caratteri</w:t>
      </w:r>
      <w:r w:rsidRPr="00850588">
        <w:rPr>
          <w:rFonts w:cstheme="minorHAnsi"/>
          <w:i/>
          <w:sz w:val="18"/>
          <w:szCs w:val="18"/>
        </w:rPr>
        <w:t xml:space="preserve"> (es. url, link, altre parole o la ripetizione del nome del parametro che si sta inserendo).</w:t>
      </w:r>
    </w:p>
    <w:p w14:paraId="762911AE" w14:textId="77777777" w:rsidR="00CC6240" w:rsidRPr="00850588" w:rsidRDefault="00CC6240" w:rsidP="00CC6240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850588">
        <w:rPr>
          <w:rFonts w:cstheme="minorHAnsi"/>
          <w:i/>
          <w:sz w:val="18"/>
          <w:szCs w:val="18"/>
        </w:rPr>
        <w:t xml:space="preserve">I parametri di ricerca ResearchID, ORCID e SCOPUSID inseriti saranno utilizzati per ottenere il valore di </w:t>
      </w:r>
      <w:r w:rsidRPr="00850588">
        <w:rPr>
          <w:rFonts w:cstheme="minorHAnsi"/>
          <w:b/>
          <w:i/>
          <w:sz w:val="18"/>
          <w:szCs w:val="18"/>
        </w:rPr>
        <w:t>H-Index certificato</w:t>
      </w:r>
      <w:r w:rsidRPr="00850588">
        <w:rPr>
          <w:rFonts w:cstheme="minorHAnsi"/>
          <w:i/>
          <w:sz w:val="18"/>
          <w:szCs w:val="18"/>
        </w:rPr>
        <w:t xml:space="preserve"> da parte dei sistemi bibliografici di </w:t>
      </w:r>
      <w:r w:rsidRPr="00850588">
        <w:rPr>
          <w:rFonts w:cstheme="minorHAnsi"/>
          <w:b/>
          <w:i/>
          <w:sz w:val="18"/>
          <w:szCs w:val="18"/>
        </w:rPr>
        <w:t>Scopus e Web of Science</w:t>
      </w:r>
      <w:r w:rsidRPr="00850588">
        <w:rPr>
          <w:rFonts w:cstheme="minorHAnsi"/>
          <w:i/>
          <w:sz w:val="18"/>
          <w:szCs w:val="18"/>
        </w:rPr>
        <w:t>.</w:t>
      </w:r>
    </w:p>
    <w:p w14:paraId="20983F97" w14:textId="77777777" w:rsidR="00CC6240" w:rsidRPr="00850588" w:rsidRDefault="00CC6240" w:rsidP="00CC6240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850588">
        <w:rPr>
          <w:rFonts w:cstheme="minorHAnsi"/>
          <w:i/>
          <w:sz w:val="18"/>
          <w:szCs w:val="18"/>
        </w:rPr>
        <w:t xml:space="preserve">Il </w:t>
      </w:r>
      <w:r w:rsidRPr="00850588">
        <w:rPr>
          <w:rFonts w:cstheme="minorHAnsi"/>
          <w:b/>
          <w:bCs/>
          <w:i/>
          <w:sz w:val="18"/>
          <w:szCs w:val="18"/>
        </w:rPr>
        <w:t>migliore dei due valori di H-index certificato</w:t>
      </w:r>
      <w:r w:rsidRPr="00850588">
        <w:rPr>
          <w:rFonts w:cstheme="minorHAnsi"/>
          <w:i/>
          <w:sz w:val="18"/>
          <w:szCs w:val="18"/>
        </w:rPr>
        <w:t xml:space="preserve"> ottenuto dai sistemi bibliografici di cui sopra al termine della fase di certificazione da parte dei DI, verrà utilizzato per le procedure di valutazione (</w:t>
      </w:r>
      <w:r w:rsidRPr="00850588">
        <w:rPr>
          <w:rFonts w:cstheme="minorHAnsi"/>
          <w:b/>
          <w:bCs/>
          <w:i/>
          <w:sz w:val="18"/>
          <w:szCs w:val="18"/>
        </w:rPr>
        <w:t>score CV e Triage</w:t>
      </w:r>
      <w:r w:rsidRPr="00850588">
        <w:rPr>
          <w:rFonts w:cstheme="minorHAnsi"/>
          <w:i/>
          <w:sz w:val="18"/>
          <w:szCs w:val="18"/>
        </w:rPr>
        <w:t>).</w:t>
      </w:r>
    </w:p>
    <w:p w14:paraId="0BCC559B" w14:textId="77777777" w:rsidR="00CC6240" w:rsidRPr="002A038C" w:rsidRDefault="00CC6240" w:rsidP="00CC6240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850588">
        <w:rPr>
          <w:rFonts w:cstheme="minorHAnsi"/>
          <w:i/>
          <w:sz w:val="18"/>
          <w:szCs w:val="18"/>
        </w:rPr>
        <w:t xml:space="preserve">I parametri di ricerca (DOI, PMID) saranno utilizzati per ottenere il </w:t>
      </w:r>
      <w:r w:rsidRPr="00850588">
        <w:rPr>
          <w:rFonts w:cstheme="minorHAnsi"/>
          <w:b/>
          <w:i/>
          <w:sz w:val="18"/>
          <w:szCs w:val="18"/>
        </w:rPr>
        <w:t>valore certificato di citation index</w:t>
      </w:r>
      <w:r w:rsidRPr="00850588">
        <w:rPr>
          <w:rFonts w:cstheme="minorHAnsi"/>
          <w:i/>
          <w:sz w:val="18"/>
          <w:szCs w:val="18"/>
        </w:rPr>
        <w:t>.</w:t>
      </w:r>
    </w:p>
    <w:p w14:paraId="07F302D4" w14:textId="38FCD54E" w:rsidR="00CC6240" w:rsidRPr="0034689B" w:rsidRDefault="00CC6240" w:rsidP="00CC6240">
      <w:pPr>
        <w:spacing w:after="0"/>
        <w:jc w:val="both"/>
        <w:rPr>
          <w:rFonts w:cstheme="minorHAnsi"/>
        </w:rPr>
      </w:pPr>
    </w:p>
    <w:sectPr w:rsidR="00CC6240" w:rsidRPr="0034689B" w:rsidSect="00603A36">
      <w:headerReference w:type="default" r:id="rId10"/>
      <w:pgSz w:w="11906" w:h="16838"/>
      <w:pgMar w:top="1104" w:right="1134" w:bottom="993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AE60" w14:textId="77777777" w:rsidR="00E74061" w:rsidRDefault="00E74061" w:rsidP="00B13AA0">
      <w:pPr>
        <w:spacing w:after="0" w:line="240" w:lineRule="auto"/>
      </w:pPr>
      <w:r>
        <w:separator/>
      </w:r>
    </w:p>
  </w:endnote>
  <w:endnote w:type="continuationSeparator" w:id="0">
    <w:p w14:paraId="0CDEA7FC" w14:textId="77777777" w:rsidR="00E74061" w:rsidRDefault="00E74061" w:rsidP="00B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8202" w14:textId="77777777" w:rsidR="00E74061" w:rsidRDefault="00E74061" w:rsidP="00B13AA0">
      <w:pPr>
        <w:spacing w:after="0" w:line="240" w:lineRule="auto"/>
      </w:pPr>
      <w:r>
        <w:separator/>
      </w:r>
    </w:p>
  </w:footnote>
  <w:footnote w:type="continuationSeparator" w:id="0">
    <w:p w14:paraId="5C8904D9" w14:textId="77777777" w:rsidR="00E74061" w:rsidRDefault="00E74061" w:rsidP="00B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BC11" w14:textId="476B0257" w:rsidR="00B13AA0" w:rsidRDefault="00B13AA0">
    <w:pPr>
      <w:pStyle w:val="Intestazione"/>
    </w:pPr>
    <w:r>
      <w:tab/>
    </w:r>
    <w:r>
      <w:tab/>
    </w:r>
    <w:r w:rsidR="002879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7B4"/>
    <w:multiLevelType w:val="hybridMultilevel"/>
    <w:tmpl w:val="0D70DC4C"/>
    <w:lvl w:ilvl="0" w:tplc="F184D70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5F31E7"/>
    <w:multiLevelType w:val="hybridMultilevel"/>
    <w:tmpl w:val="84424FDE"/>
    <w:lvl w:ilvl="0" w:tplc="86166B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9DB"/>
    <w:rsid w:val="000155EC"/>
    <w:rsid w:val="00042E51"/>
    <w:rsid w:val="00046C39"/>
    <w:rsid w:val="000538CA"/>
    <w:rsid w:val="000541AA"/>
    <w:rsid w:val="00065019"/>
    <w:rsid w:val="00091EF3"/>
    <w:rsid w:val="00116B19"/>
    <w:rsid w:val="00117989"/>
    <w:rsid w:val="00123A72"/>
    <w:rsid w:val="00123E36"/>
    <w:rsid w:val="001240F1"/>
    <w:rsid w:val="001314B5"/>
    <w:rsid w:val="001630A8"/>
    <w:rsid w:val="00182E02"/>
    <w:rsid w:val="00184570"/>
    <w:rsid w:val="001A1E1C"/>
    <w:rsid w:val="001B0C17"/>
    <w:rsid w:val="001E1862"/>
    <w:rsid w:val="001E70B1"/>
    <w:rsid w:val="001F23EE"/>
    <w:rsid w:val="001F3E27"/>
    <w:rsid w:val="00224924"/>
    <w:rsid w:val="00233379"/>
    <w:rsid w:val="00274932"/>
    <w:rsid w:val="00287933"/>
    <w:rsid w:val="00287CF0"/>
    <w:rsid w:val="0029536C"/>
    <w:rsid w:val="00295466"/>
    <w:rsid w:val="002A2660"/>
    <w:rsid w:val="002C193A"/>
    <w:rsid w:val="002D553C"/>
    <w:rsid w:val="002D5ABD"/>
    <w:rsid w:val="002E5062"/>
    <w:rsid w:val="002F7D55"/>
    <w:rsid w:val="0034689B"/>
    <w:rsid w:val="00351531"/>
    <w:rsid w:val="0037105D"/>
    <w:rsid w:val="003729C7"/>
    <w:rsid w:val="003747CD"/>
    <w:rsid w:val="003833A6"/>
    <w:rsid w:val="0038680E"/>
    <w:rsid w:val="003F7276"/>
    <w:rsid w:val="00401CDD"/>
    <w:rsid w:val="00404476"/>
    <w:rsid w:val="0041015E"/>
    <w:rsid w:val="00411BD0"/>
    <w:rsid w:val="0043036A"/>
    <w:rsid w:val="00431CFB"/>
    <w:rsid w:val="00432237"/>
    <w:rsid w:val="00452EB5"/>
    <w:rsid w:val="004571C8"/>
    <w:rsid w:val="00461D44"/>
    <w:rsid w:val="00463C70"/>
    <w:rsid w:val="00466B04"/>
    <w:rsid w:val="00471E2E"/>
    <w:rsid w:val="0048313F"/>
    <w:rsid w:val="0049020D"/>
    <w:rsid w:val="00490FBB"/>
    <w:rsid w:val="004A3EB0"/>
    <w:rsid w:val="004A7780"/>
    <w:rsid w:val="004B48F8"/>
    <w:rsid w:val="0050418C"/>
    <w:rsid w:val="00527777"/>
    <w:rsid w:val="005418D8"/>
    <w:rsid w:val="00550ED7"/>
    <w:rsid w:val="00562DEC"/>
    <w:rsid w:val="00572662"/>
    <w:rsid w:val="005767FE"/>
    <w:rsid w:val="00585DDA"/>
    <w:rsid w:val="005B2C04"/>
    <w:rsid w:val="005B39FF"/>
    <w:rsid w:val="005C247D"/>
    <w:rsid w:val="005C45D1"/>
    <w:rsid w:val="005D053B"/>
    <w:rsid w:val="005D338B"/>
    <w:rsid w:val="005E12F8"/>
    <w:rsid w:val="00601B3A"/>
    <w:rsid w:val="00603A36"/>
    <w:rsid w:val="00611670"/>
    <w:rsid w:val="0061352C"/>
    <w:rsid w:val="00616EC6"/>
    <w:rsid w:val="00622CDE"/>
    <w:rsid w:val="00623889"/>
    <w:rsid w:val="00624C50"/>
    <w:rsid w:val="006254B5"/>
    <w:rsid w:val="00627B0D"/>
    <w:rsid w:val="0064166D"/>
    <w:rsid w:val="00660C31"/>
    <w:rsid w:val="0066176E"/>
    <w:rsid w:val="00674BB0"/>
    <w:rsid w:val="00687096"/>
    <w:rsid w:val="00690FAE"/>
    <w:rsid w:val="006C1341"/>
    <w:rsid w:val="006C3164"/>
    <w:rsid w:val="006E49F5"/>
    <w:rsid w:val="006E6494"/>
    <w:rsid w:val="006E7A15"/>
    <w:rsid w:val="006F5B27"/>
    <w:rsid w:val="0071396B"/>
    <w:rsid w:val="00730C88"/>
    <w:rsid w:val="00733984"/>
    <w:rsid w:val="0075556F"/>
    <w:rsid w:val="00774262"/>
    <w:rsid w:val="00783982"/>
    <w:rsid w:val="00796AF7"/>
    <w:rsid w:val="007A0093"/>
    <w:rsid w:val="007A0BF8"/>
    <w:rsid w:val="007C7C36"/>
    <w:rsid w:val="007E1B31"/>
    <w:rsid w:val="007E3428"/>
    <w:rsid w:val="007E3E2C"/>
    <w:rsid w:val="007E67F4"/>
    <w:rsid w:val="007E6DAA"/>
    <w:rsid w:val="007E7C2E"/>
    <w:rsid w:val="00801B29"/>
    <w:rsid w:val="0080205A"/>
    <w:rsid w:val="0081230A"/>
    <w:rsid w:val="00814571"/>
    <w:rsid w:val="00823492"/>
    <w:rsid w:val="00867DFB"/>
    <w:rsid w:val="00890E3D"/>
    <w:rsid w:val="008A3845"/>
    <w:rsid w:val="008A7AC8"/>
    <w:rsid w:val="008E2B4B"/>
    <w:rsid w:val="00903E9A"/>
    <w:rsid w:val="00910343"/>
    <w:rsid w:val="00912E12"/>
    <w:rsid w:val="00914D7E"/>
    <w:rsid w:val="009355C6"/>
    <w:rsid w:val="0094225D"/>
    <w:rsid w:val="00961FDD"/>
    <w:rsid w:val="009845D1"/>
    <w:rsid w:val="00987D8A"/>
    <w:rsid w:val="00996F5A"/>
    <w:rsid w:val="009B31A3"/>
    <w:rsid w:val="009D2592"/>
    <w:rsid w:val="009E5635"/>
    <w:rsid w:val="00A07610"/>
    <w:rsid w:val="00A25684"/>
    <w:rsid w:val="00A41B95"/>
    <w:rsid w:val="00A55D30"/>
    <w:rsid w:val="00A7791D"/>
    <w:rsid w:val="00A95DC3"/>
    <w:rsid w:val="00AA3C0E"/>
    <w:rsid w:val="00AB7272"/>
    <w:rsid w:val="00AD22B2"/>
    <w:rsid w:val="00AD4049"/>
    <w:rsid w:val="00B01516"/>
    <w:rsid w:val="00B0549A"/>
    <w:rsid w:val="00B0769A"/>
    <w:rsid w:val="00B13AA0"/>
    <w:rsid w:val="00B21450"/>
    <w:rsid w:val="00B277AC"/>
    <w:rsid w:val="00B2799A"/>
    <w:rsid w:val="00B4405C"/>
    <w:rsid w:val="00B519A4"/>
    <w:rsid w:val="00B52243"/>
    <w:rsid w:val="00B541AF"/>
    <w:rsid w:val="00B56AE2"/>
    <w:rsid w:val="00B751AD"/>
    <w:rsid w:val="00B9520E"/>
    <w:rsid w:val="00BA4906"/>
    <w:rsid w:val="00BA7C98"/>
    <w:rsid w:val="00BB3881"/>
    <w:rsid w:val="00BB3FBA"/>
    <w:rsid w:val="00BD0AF1"/>
    <w:rsid w:val="00BD3315"/>
    <w:rsid w:val="00C023FD"/>
    <w:rsid w:val="00C25998"/>
    <w:rsid w:val="00C2667A"/>
    <w:rsid w:val="00C54F1E"/>
    <w:rsid w:val="00C75DEB"/>
    <w:rsid w:val="00C9147B"/>
    <w:rsid w:val="00C93EAC"/>
    <w:rsid w:val="00CA06C5"/>
    <w:rsid w:val="00CA7B41"/>
    <w:rsid w:val="00CC1A1A"/>
    <w:rsid w:val="00CC6240"/>
    <w:rsid w:val="00CD5D64"/>
    <w:rsid w:val="00CD7C70"/>
    <w:rsid w:val="00CE292B"/>
    <w:rsid w:val="00CE4EBB"/>
    <w:rsid w:val="00CF1882"/>
    <w:rsid w:val="00D15841"/>
    <w:rsid w:val="00D265C5"/>
    <w:rsid w:val="00D41045"/>
    <w:rsid w:val="00D46ED1"/>
    <w:rsid w:val="00D92D48"/>
    <w:rsid w:val="00DB0D93"/>
    <w:rsid w:val="00DE412C"/>
    <w:rsid w:val="00DF1747"/>
    <w:rsid w:val="00DF22F2"/>
    <w:rsid w:val="00DF3776"/>
    <w:rsid w:val="00E74061"/>
    <w:rsid w:val="00E757BF"/>
    <w:rsid w:val="00E77786"/>
    <w:rsid w:val="00E81925"/>
    <w:rsid w:val="00E81A3A"/>
    <w:rsid w:val="00E909C0"/>
    <w:rsid w:val="00E93A43"/>
    <w:rsid w:val="00E94D62"/>
    <w:rsid w:val="00E97046"/>
    <w:rsid w:val="00EA5248"/>
    <w:rsid w:val="00EB1EEF"/>
    <w:rsid w:val="00EC5D71"/>
    <w:rsid w:val="00EC67DB"/>
    <w:rsid w:val="00EE39AE"/>
    <w:rsid w:val="00F02F5A"/>
    <w:rsid w:val="00F15CEB"/>
    <w:rsid w:val="00F205CE"/>
    <w:rsid w:val="00F32CBB"/>
    <w:rsid w:val="00F343E0"/>
    <w:rsid w:val="00F50053"/>
    <w:rsid w:val="00F56A4C"/>
    <w:rsid w:val="00F655AC"/>
    <w:rsid w:val="00F71962"/>
    <w:rsid w:val="00F71B5A"/>
    <w:rsid w:val="00F776F8"/>
    <w:rsid w:val="00F816E1"/>
    <w:rsid w:val="00F87E36"/>
    <w:rsid w:val="00F87F13"/>
    <w:rsid w:val="00FC585B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D614"/>
  <w15:docId w15:val="{B03C0AF8-4DBB-4717-8481-E5F0451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B29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72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AA0"/>
  </w:style>
  <w:style w:type="paragraph" w:styleId="Pidipagina">
    <w:name w:val="footer"/>
    <w:basedOn w:val="Normale"/>
    <w:link w:val="Pidipagina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ubM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Databa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ED14-1A39-4D05-9E31-A6A02342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Fiorentini</cp:lastModifiedBy>
  <cp:revision>6</cp:revision>
  <cp:lastPrinted>2021-09-23T13:40:00Z</cp:lastPrinted>
  <dcterms:created xsi:type="dcterms:W3CDTF">2022-01-18T08:07:00Z</dcterms:created>
  <dcterms:modified xsi:type="dcterms:W3CDTF">2022-01-18T08:39:00Z</dcterms:modified>
</cp:coreProperties>
</file>