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43499" w14:textId="181D96C6" w:rsidR="006D70ED" w:rsidRDefault="006D70ED">
      <w:pPr>
        <w:rPr>
          <w:b/>
          <w:bCs/>
          <w:sz w:val="30"/>
          <w:szCs w:val="30"/>
          <w:lang w:val="it-IT"/>
        </w:rPr>
      </w:pPr>
      <w:r w:rsidRPr="006D70ED">
        <w:rPr>
          <w:b/>
          <w:bCs/>
          <w:sz w:val="30"/>
          <w:szCs w:val="30"/>
          <w:lang w:val="it-IT"/>
        </w:rPr>
        <w:t>FA</w:t>
      </w:r>
      <w:r w:rsidR="00854710">
        <w:rPr>
          <w:b/>
          <w:bCs/>
          <w:sz w:val="30"/>
          <w:szCs w:val="30"/>
          <w:lang w:val="it-IT"/>
        </w:rPr>
        <w:t>Q</w:t>
      </w:r>
      <w:r w:rsidRPr="006D70ED">
        <w:rPr>
          <w:b/>
          <w:bCs/>
          <w:sz w:val="30"/>
          <w:szCs w:val="30"/>
          <w:lang w:val="it-IT"/>
        </w:rPr>
        <w:t xml:space="preserve"> </w:t>
      </w:r>
      <w:r w:rsidR="00910F83">
        <w:rPr>
          <w:b/>
          <w:bCs/>
          <w:sz w:val="30"/>
          <w:szCs w:val="30"/>
          <w:lang w:val="it-IT"/>
        </w:rPr>
        <w:t xml:space="preserve">sul servizio Utenti Macchine Agricole (UMA) </w:t>
      </w:r>
    </w:p>
    <w:p w14:paraId="422DE858" w14:textId="77777777" w:rsidR="00910F83" w:rsidRPr="006D70ED" w:rsidRDefault="00910F83">
      <w:pPr>
        <w:rPr>
          <w:b/>
          <w:bCs/>
          <w:sz w:val="30"/>
          <w:szCs w:val="30"/>
          <w:lang w:val="it-IT"/>
        </w:rPr>
      </w:pPr>
    </w:p>
    <w:p w14:paraId="6992E09E" w14:textId="338675A5" w:rsidR="001E3239" w:rsidRDefault="004F1100">
      <w:pPr>
        <w:rPr>
          <w:b/>
          <w:bCs/>
          <w:lang w:val="it-IT"/>
        </w:rPr>
      </w:pPr>
      <w:r>
        <w:rPr>
          <w:b/>
          <w:bCs/>
          <w:lang w:val="it-IT"/>
        </w:rPr>
        <w:t>1.</w:t>
      </w:r>
      <w:r w:rsidR="001E3239">
        <w:rPr>
          <w:b/>
          <w:bCs/>
          <w:lang w:val="it-IT"/>
        </w:rPr>
        <w:t>QUALE E’ IL RUOLO DELLA REGIONE LAZIO RELATIVAMENTE AL SERVIZIO UTENTI MACCHINE AGRICOLE (UMA)?</w:t>
      </w:r>
    </w:p>
    <w:p w14:paraId="4DF304BB" w14:textId="20828206" w:rsidR="001E3239" w:rsidRPr="00C93784" w:rsidRDefault="001E3239" w:rsidP="009D4C2F">
      <w:pPr>
        <w:spacing w:after="0"/>
        <w:rPr>
          <w:lang w:val="it-IT"/>
        </w:rPr>
      </w:pPr>
      <w:r w:rsidRPr="00C93784">
        <w:rPr>
          <w:lang w:val="it-IT"/>
        </w:rPr>
        <w:t>la Regione, per quanto attiene all’attività UMA svolge esclusivamente funzioni generali, di indirizzo e di coordinamento</w:t>
      </w:r>
      <w:r w:rsidR="000C0D21" w:rsidRPr="00C93784">
        <w:rPr>
          <w:lang w:val="it-IT"/>
        </w:rPr>
        <w:t xml:space="preserve"> - essendo materia delegata ai comuni (L.R.14/99 e ss.mm.ii.)</w:t>
      </w:r>
      <w:r w:rsidRPr="00C93784">
        <w:rPr>
          <w:lang w:val="it-IT"/>
        </w:rPr>
        <w:t>.</w:t>
      </w:r>
    </w:p>
    <w:p w14:paraId="220559F1" w14:textId="47C4900B" w:rsidR="001E3239" w:rsidRDefault="001E3239" w:rsidP="009D4C2F">
      <w:pPr>
        <w:spacing w:after="0"/>
        <w:rPr>
          <w:lang w:val="it-IT"/>
        </w:rPr>
      </w:pPr>
    </w:p>
    <w:p w14:paraId="5AD6D168" w14:textId="77777777" w:rsidR="009D4C2F" w:rsidRPr="009D4C2F" w:rsidRDefault="009D4C2F" w:rsidP="009D4C2F">
      <w:pPr>
        <w:spacing w:after="0"/>
        <w:rPr>
          <w:lang w:val="it-IT"/>
        </w:rPr>
      </w:pPr>
    </w:p>
    <w:p w14:paraId="6DD020D4" w14:textId="0B7FBD68" w:rsidR="001E3239" w:rsidRPr="009D4C2F" w:rsidRDefault="004F1100" w:rsidP="001E3239">
      <w:pPr>
        <w:rPr>
          <w:b/>
          <w:bCs/>
          <w:lang w:val="it-IT"/>
        </w:rPr>
      </w:pPr>
      <w:r>
        <w:rPr>
          <w:b/>
          <w:bCs/>
          <w:lang w:val="it-IT"/>
        </w:rPr>
        <w:t>2.</w:t>
      </w:r>
      <w:r w:rsidR="009D4C2F" w:rsidRPr="009D4C2F">
        <w:rPr>
          <w:b/>
          <w:bCs/>
          <w:lang w:val="it-IT"/>
        </w:rPr>
        <w:t>CHI E’ INCARICATO DI ASSEGNARE IL GASOLIO AGEVOLATO ALLE DITTE?</w:t>
      </w:r>
    </w:p>
    <w:p w14:paraId="4535BF83" w14:textId="77777777" w:rsidR="00C93784" w:rsidRPr="00C93784" w:rsidRDefault="009D4C2F" w:rsidP="009D4C2F">
      <w:pPr>
        <w:spacing w:after="0"/>
        <w:rPr>
          <w:lang w:val="it-IT"/>
        </w:rPr>
      </w:pPr>
      <w:r w:rsidRPr="00C93784">
        <w:rPr>
          <w:lang w:val="it-IT"/>
        </w:rPr>
        <w:t>L</w:t>
      </w:r>
      <w:r w:rsidR="001E3239" w:rsidRPr="00C93784">
        <w:rPr>
          <w:lang w:val="it-IT"/>
        </w:rPr>
        <w:t xml:space="preserve">’attività di assegnazione di carburante ad accisa agevolata per uso agricolo è di competenza dei comuni capofila che determinano i quantitativi di carburanti assegnabili sulla base di disposizioni legislative e regolamentari sia nazionali </w:t>
      </w:r>
      <w:r w:rsidRPr="00C93784">
        <w:rPr>
          <w:lang w:val="it-IT"/>
        </w:rPr>
        <w:t>sia</w:t>
      </w:r>
      <w:r w:rsidR="001E3239" w:rsidRPr="00C93784">
        <w:rPr>
          <w:lang w:val="it-IT"/>
        </w:rPr>
        <w:t xml:space="preserve"> regionali</w:t>
      </w:r>
      <w:r w:rsidR="00C93784" w:rsidRPr="00C93784">
        <w:rPr>
          <w:lang w:val="it-IT"/>
        </w:rPr>
        <w:t>.</w:t>
      </w:r>
    </w:p>
    <w:p w14:paraId="56FA0A6B" w14:textId="76375D92" w:rsidR="001E3239" w:rsidRPr="00C93784" w:rsidRDefault="00C93784" w:rsidP="00C93784">
      <w:pPr>
        <w:spacing w:after="0"/>
        <w:rPr>
          <w:lang w:val="it-IT"/>
        </w:rPr>
      </w:pPr>
      <w:r w:rsidRPr="00C93784">
        <w:rPr>
          <w:lang w:val="it-IT"/>
        </w:rPr>
        <w:t>P</w:t>
      </w:r>
      <w:r w:rsidR="001E3239" w:rsidRPr="00C93784">
        <w:rPr>
          <w:lang w:val="it-IT"/>
        </w:rPr>
        <w:t>er l’esecuzione di ogni lavorazione/impiego esistono valori unitari tabellari per il calcolo del combustibile necessario e a questi valori e ai dati presenti sul fascicolo aziendale viene fatto riferimento per le assegnazioni</w:t>
      </w:r>
      <w:r w:rsidRPr="00C93784">
        <w:rPr>
          <w:lang w:val="it-IT"/>
        </w:rPr>
        <w:t>: le tabelle di riferimento per il calcolo delle assegnazioni del programma UMA sono quelle contenute nel Decreto Mipaaf 30/12/2015 diminuiti della vigente percentuale di decurtazione - attualmente pari al 23% fino a diversa comunicazione</w:t>
      </w:r>
      <w:r w:rsidR="00910F83">
        <w:rPr>
          <w:lang w:val="it-IT"/>
        </w:rPr>
        <w:t>.</w:t>
      </w:r>
    </w:p>
    <w:p w14:paraId="65737418" w14:textId="032A9C94" w:rsidR="000C0D21" w:rsidRDefault="000C0D21" w:rsidP="009D4C2F">
      <w:pPr>
        <w:spacing w:after="0"/>
        <w:rPr>
          <w:lang w:val="it-IT"/>
        </w:rPr>
      </w:pPr>
    </w:p>
    <w:p w14:paraId="14C57C4F" w14:textId="77777777" w:rsidR="00C93784" w:rsidRPr="009D4C2F" w:rsidRDefault="00C93784" w:rsidP="009D4C2F">
      <w:pPr>
        <w:spacing w:after="0"/>
        <w:rPr>
          <w:lang w:val="it-IT"/>
        </w:rPr>
      </w:pPr>
    </w:p>
    <w:p w14:paraId="7BEE05D3" w14:textId="008BD9B4" w:rsidR="000C0D21" w:rsidRDefault="004F1100" w:rsidP="000C0D21">
      <w:pPr>
        <w:rPr>
          <w:b/>
          <w:bCs/>
          <w:lang w:val="it-IT"/>
        </w:rPr>
      </w:pPr>
      <w:r>
        <w:rPr>
          <w:b/>
          <w:bCs/>
          <w:lang w:val="it-IT"/>
        </w:rPr>
        <w:t>3.</w:t>
      </w:r>
      <w:r w:rsidR="000C0D21" w:rsidRPr="00FC0DA9">
        <w:rPr>
          <w:b/>
          <w:bCs/>
          <w:lang w:val="it-IT"/>
        </w:rPr>
        <w:t>DI QUALE PERSONALE DEVE DOTARSI CIASCUN COMUNE CAPOFILA?</w:t>
      </w:r>
    </w:p>
    <w:p w14:paraId="75626A9B" w14:textId="492ECDEF" w:rsidR="000C0D21" w:rsidRPr="00C93784" w:rsidRDefault="000C0D21" w:rsidP="000C0D21">
      <w:pPr>
        <w:spacing w:after="0"/>
        <w:rPr>
          <w:b/>
          <w:bCs/>
          <w:lang w:val="it-IT"/>
        </w:rPr>
      </w:pPr>
      <w:r w:rsidRPr="00C93784">
        <w:rPr>
          <w:lang w:val="it-IT"/>
        </w:rPr>
        <w:t xml:space="preserve">Ai fini dello svolgimento del servizio UMA è necessario che il comune abbia nel suo organico (Determinazione </w:t>
      </w:r>
      <w:r w:rsidR="00910F83">
        <w:rPr>
          <w:lang w:val="it-IT"/>
        </w:rPr>
        <w:t xml:space="preserve">Regionale </w:t>
      </w:r>
      <w:r w:rsidRPr="00C93784">
        <w:rPr>
          <w:lang w:val="it-IT"/>
        </w:rPr>
        <w:t>G147817/2018):</w:t>
      </w:r>
    </w:p>
    <w:p w14:paraId="5BA0BF5B" w14:textId="59C87D81" w:rsidR="000C0D21" w:rsidRPr="00C93784" w:rsidRDefault="000C0D21" w:rsidP="000C0D21">
      <w:pPr>
        <w:pStyle w:val="Paragrafoelenco"/>
        <w:numPr>
          <w:ilvl w:val="0"/>
          <w:numId w:val="7"/>
        </w:numPr>
        <w:spacing w:after="0"/>
        <w:rPr>
          <w:lang w:val="it-IT"/>
        </w:rPr>
      </w:pPr>
      <w:r w:rsidRPr="00C93784">
        <w:rPr>
          <w:lang w:val="it-IT"/>
        </w:rPr>
        <w:t xml:space="preserve">un dirigente incaricato del rilascio del libretto o, in sua assenza, </w:t>
      </w:r>
      <w:r w:rsidR="004F1100" w:rsidRPr="00C93784">
        <w:rPr>
          <w:lang w:val="it-IT"/>
        </w:rPr>
        <w:t xml:space="preserve">un </w:t>
      </w:r>
      <w:r w:rsidRPr="00C93784">
        <w:rPr>
          <w:lang w:val="it-IT"/>
        </w:rPr>
        <w:t>nominativo di un responsabile di procedimento con idonea qualifica a ciò delegato con atto ufficiale;</w:t>
      </w:r>
    </w:p>
    <w:p w14:paraId="40D9FA6C" w14:textId="13790311" w:rsidR="000C0D21" w:rsidRPr="00C93784" w:rsidRDefault="000C0D21" w:rsidP="000C0D21">
      <w:pPr>
        <w:pStyle w:val="Paragrafoelenco"/>
        <w:numPr>
          <w:ilvl w:val="0"/>
          <w:numId w:val="7"/>
        </w:numPr>
        <w:spacing w:after="0"/>
        <w:rPr>
          <w:lang w:val="it-IT"/>
        </w:rPr>
      </w:pPr>
      <w:r w:rsidRPr="00C93784">
        <w:rPr>
          <w:lang w:val="it-IT"/>
        </w:rPr>
        <w:t>personale incaricato delle istruttorie con profilo professionale adeguato e con utenza SIAN attiva.</w:t>
      </w:r>
    </w:p>
    <w:p w14:paraId="232A93C2" w14:textId="77777777" w:rsidR="000C0D21" w:rsidRDefault="000C0D21" w:rsidP="000C0D21">
      <w:pPr>
        <w:spacing w:after="0"/>
        <w:rPr>
          <w:lang w:val="it-IT"/>
        </w:rPr>
      </w:pPr>
    </w:p>
    <w:p w14:paraId="0F4729EF" w14:textId="77777777" w:rsidR="000C0D21" w:rsidRPr="003A66E9" w:rsidRDefault="000C0D21" w:rsidP="004F1100">
      <w:pPr>
        <w:spacing w:after="0"/>
        <w:rPr>
          <w:lang w:val="it-IT"/>
        </w:rPr>
      </w:pPr>
    </w:p>
    <w:p w14:paraId="6F0920A1" w14:textId="7066F037" w:rsidR="000C0D21" w:rsidRPr="00FC0DA9" w:rsidRDefault="004F1100" w:rsidP="000C0D21">
      <w:pPr>
        <w:rPr>
          <w:b/>
          <w:bCs/>
          <w:lang w:val="it-IT"/>
        </w:rPr>
      </w:pPr>
      <w:r>
        <w:rPr>
          <w:b/>
          <w:bCs/>
          <w:lang w:val="it-IT"/>
        </w:rPr>
        <w:t>4.</w:t>
      </w:r>
      <w:r w:rsidR="000C0D21" w:rsidRPr="00FC0DA9">
        <w:rPr>
          <w:b/>
          <w:bCs/>
          <w:lang w:val="it-IT"/>
        </w:rPr>
        <w:t>A CHI OCCORRE RIVOLGERSI PER ATTIVARE NUOVE UTENZE UMA/SIAN?</w:t>
      </w:r>
    </w:p>
    <w:p w14:paraId="4C35A03F" w14:textId="3E2CA429" w:rsidR="000C0D21" w:rsidRPr="00C93784" w:rsidRDefault="000C0D21" w:rsidP="000C0D21">
      <w:pPr>
        <w:spacing w:after="0"/>
        <w:rPr>
          <w:lang w:val="it-IT"/>
        </w:rPr>
      </w:pPr>
      <w:r w:rsidRPr="00C93784">
        <w:rPr>
          <w:lang w:val="it-IT"/>
        </w:rPr>
        <w:t xml:space="preserve">Alla mail </w:t>
      </w:r>
      <w:hyperlink r:id="rId5" w:history="1">
        <w:r w:rsidR="00C93784" w:rsidRPr="005367A4">
          <w:rPr>
            <w:rStyle w:val="Collegamentoipertestuale"/>
            <w:lang w:val="it-IT"/>
          </w:rPr>
          <w:t>supportopsr@regione.lazio.it</w:t>
        </w:r>
      </w:hyperlink>
      <w:r w:rsidRPr="00C93784">
        <w:rPr>
          <w:lang w:val="it-IT"/>
        </w:rPr>
        <w:t xml:space="preserve">. </w:t>
      </w:r>
    </w:p>
    <w:p w14:paraId="5B07D370" w14:textId="3820730B" w:rsidR="001E3239" w:rsidRDefault="001E3239" w:rsidP="009D4C2F">
      <w:pPr>
        <w:spacing w:after="0"/>
        <w:rPr>
          <w:lang w:val="it-IT"/>
        </w:rPr>
      </w:pPr>
    </w:p>
    <w:p w14:paraId="4FEA2FD5" w14:textId="77777777" w:rsidR="000C0D21" w:rsidRPr="009D4C2F" w:rsidRDefault="000C0D21" w:rsidP="009D4C2F">
      <w:pPr>
        <w:spacing w:after="0"/>
        <w:rPr>
          <w:lang w:val="it-IT"/>
        </w:rPr>
      </w:pPr>
    </w:p>
    <w:p w14:paraId="01477584" w14:textId="6756F610" w:rsidR="004B6FF8" w:rsidRDefault="004F1100">
      <w:pPr>
        <w:rPr>
          <w:b/>
          <w:bCs/>
          <w:lang w:val="it-IT"/>
        </w:rPr>
      </w:pPr>
      <w:r>
        <w:rPr>
          <w:b/>
          <w:bCs/>
          <w:lang w:val="it-IT"/>
        </w:rPr>
        <w:t>5.</w:t>
      </w:r>
      <w:r w:rsidR="000C0D21">
        <w:rPr>
          <w:b/>
          <w:bCs/>
          <w:lang w:val="it-IT"/>
        </w:rPr>
        <w:t>A CHI CI SI PUO’ RIVOLGERE PER</w:t>
      </w:r>
      <w:r w:rsidR="004B6FF8">
        <w:rPr>
          <w:b/>
          <w:bCs/>
          <w:lang w:val="it-IT"/>
        </w:rPr>
        <w:t xml:space="preserve"> </w:t>
      </w:r>
      <w:r w:rsidR="000C0D21">
        <w:rPr>
          <w:b/>
          <w:bCs/>
          <w:lang w:val="it-IT"/>
        </w:rPr>
        <w:t>L’</w:t>
      </w:r>
      <w:r w:rsidR="004B6FF8">
        <w:rPr>
          <w:b/>
          <w:bCs/>
          <w:lang w:val="it-IT"/>
        </w:rPr>
        <w:t>ASSISTENZA</w:t>
      </w:r>
      <w:r w:rsidR="000C0D21">
        <w:rPr>
          <w:b/>
          <w:bCs/>
          <w:lang w:val="it-IT"/>
        </w:rPr>
        <w:t xml:space="preserve"> PER IL SERVIZIO UMA</w:t>
      </w:r>
      <w:r w:rsidR="004B6FF8">
        <w:rPr>
          <w:b/>
          <w:bCs/>
          <w:lang w:val="it-IT"/>
        </w:rPr>
        <w:t>?</w:t>
      </w:r>
    </w:p>
    <w:p w14:paraId="68EAB384" w14:textId="21C389A3" w:rsidR="004B6FF8" w:rsidRPr="00C93784" w:rsidRDefault="000C0D21" w:rsidP="004B6FF8">
      <w:pPr>
        <w:spacing w:after="0"/>
        <w:rPr>
          <w:lang w:val="it-IT"/>
        </w:rPr>
      </w:pPr>
      <w:r w:rsidRPr="00C93784">
        <w:rPr>
          <w:lang w:val="it-IT"/>
        </w:rPr>
        <w:t>Esclusivamente a</w:t>
      </w:r>
      <w:r w:rsidR="007C42E9" w:rsidRPr="00C93784">
        <w:rPr>
          <w:lang w:val="it-IT"/>
        </w:rPr>
        <w:t>ll</w:t>
      </w:r>
      <w:r w:rsidR="004B6FF8" w:rsidRPr="00C93784">
        <w:rPr>
          <w:lang w:val="it-IT"/>
        </w:rPr>
        <w:t xml:space="preserve">a mail </w:t>
      </w:r>
      <w:hyperlink r:id="rId6" w:history="1">
        <w:r w:rsidR="004B6FF8" w:rsidRPr="00C93784">
          <w:rPr>
            <w:rStyle w:val="Collegamentoipertestuale"/>
            <w:lang w:val="it-IT"/>
          </w:rPr>
          <w:t>supportopsr@regione.lazio.it</w:t>
        </w:r>
      </w:hyperlink>
      <w:r w:rsidR="004B6FF8" w:rsidRPr="00C93784">
        <w:rPr>
          <w:lang w:val="it-IT"/>
        </w:rPr>
        <w:t>.</w:t>
      </w:r>
    </w:p>
    <w:p w14:paraId="6DE1DF13" w14:textId="0D37DB22" w:rsidR="00927293" w:rsidRDefault="00927293" w:rsidP="004B6FF8">
      <w:pPr>
        <w:spacing w:after="0"/>
        <w:rPr>
          <w:lang w:val="it-IT"/>
        </w:rPr>
      </w:pPr>
    </w:p>
    <w:p w14:paraId="32DE6B50" w14:textId="3282B6A8" w:rsidR="00927293" w:rsidRDefault="00927293" w:rsidP="004B6FF8">
      <w:pPr>
        <w:spacing w:after="0"/>
        <w:rPr>
          <w:lang w:val="it-IT"/>
        </w:rPr>
      </w:pPr>
    </w:p>
    <w:p w14:paraId="1C276146" w14:textId="1528333F" w:rsidR="00927293" w:rsidRPr="00927293" w:rsidRDefault="004F1100" w:rsidP="00927293">
      <w:pPr>
        <w:rPr>
          <w:b/>
          <w:bCs/>
          <w:lang w:val="it-IT"/>
        </w:rPr>
      </w:pPr>
      <w:r>
        <w:rPr>
          <w:b/>
          <w:bCs/>
          <w:lang w:val="it-IT"/>
        </w:rPr>
        <w:t>6.</w:t>
      </w:r>
      <w:r w:rsidR="00927293" w:rsidRPr="00927293">
        <w:rPr>
          <w:b/>
          <w:bCs/>
          <w:lang w:val="it-IT"/>
        </w:rPr>
        <w:t>QUALI DATI DEVONO NECESSARIAMENTE ESSERE INSERITI DA “SUPPORTO PSR”?</w:t>
      </w:r>
    </w:p>
    <w:p w14:paraId="1BD24C3A" w14:textId="55BAB8F1" w:rsidR="00927293" w:rsidRPr="00C93784" w:rsidRDefault="00927293" w:rsidP="00927293">
      <w:pPr>
        <w:pStyle w:val="Paragrafoelenco"/>
        <w:numPr>
          <w:ilvl w:val="0"/>
          <w:numId w:val="2"/>
        </w:numPr>
        <w:spacing w:after="0"/>
        <w:rPr>
          <w:lang w:val="it-IT"/>
        </w:rPr>
      </w:pPr>
      <w:r w:rsidRPr="00C93784">
        <w:rPr>
          <w:lang w:val="it-IT"/>
        </w:rPr>
        <w:t>I numeri REA per le nuove ditte;</w:t>
      </w:r>
    </w:p>
    <w:p w14:paraId="48723886" w14:textId="1E3DFBD0" w:rsidR="00C97C0B" w:rsidRPr="00C93784" w:rsidRDefault="00927293" w:rsidP="00207F41">
      <w:pPr>
        <w:pStyle w:val="Paragrafoelenco"/>
        <w:numPr>
          <w:ilvl w:val="0"/>
          <w:numId w:val="2"/>
        </w:numPr>
        <w:spacing w:after="0"/>
        <w:rPr>
          <w:lang w:val="it-IT"/>
        </w:rPr>
      </w:pPr>
      <w:r w:rsidRPr="00C93784">
        <w:rPr>
          <w:lang w:val="it-IT"/>
        </w:rPr>
        <w:t>modifica della sede aziendale</w:t>
      </w:r>
      <w:r w:rsidR="00DF4942" w:rsidRPr="00C93784">
        <w:rPr>
          <w:lang w:val="it-IT"/>
        </w:rPr>
        <w:t>/</w:t>
      </w:r>
      <w:r w:rsidR="001C60AB" w:rsidRPr="00C93784">
        <w:rPr>
          <w:lang w:val="it-IT"/>
        </w:rPr>
        <w:t>Comune capofila</w:t>
      </w:r>
      <w:r w:rsidR="00C97C0B" w:rsidRPr="00C93784">
        <w:rPr>
          <w:lang w:val="it-IT"/>
        </w:rPr>
        <w:t>;</w:t>
      </w:r>
    </w:p>
    <w:p w14:paraId="4AF21C0D" w14:textId="59787CF5" w:rsidR="000C0D21" w:rsidRPr="00C93784" w:rsidRDefault="000C0D21" w:rsidP="00207F41">
      <w:pPr>
        <w:pStyle w:val="Paragrafoelenco"/>
        <w:numPr>
          <w:ilvl w:val="0"/>
          <w:numId w:val="2"/>
        </w:numPr>
        <w:spacing w:after="0"/>
        <w:rPr>
          <w:lang w:val="it-IT"/>
        </w:rPr>
      </w:pPr>
      <w:r w:rsidRPr="00C93784">
        <w:rPr>
          <w:lang w:val="it-IT"/>
        </w:rPr>
        <w:t>riattivazione di ditte storicizzate;</w:t>
      </w:r>
    </w:p>
    <w:p w14:paraId="15ED8D6D" w14:textId="5B5D373C" w:rsidR="001C60AB" w:rsidRPr="00C93784" w:rsidRDefault="00C97C0B" w:rsidP="00927293">
      <w:pPr>
        <w:pStyle w:val="Paragrafoelenco"/>
        <w:numPr>
          <w:ilvl w:val="0"/>
          <w:numId w:val="2"/>
        </w:numPr>
        <w:spacing w:after="0"/>
        <w:rPr>
          <w:lang w:val="it-IT"/>
        </w:rPr>
      </w:pPr>
      <w:r w:rsidRPr="00C93784">
        <w:rPr>
          <w:lang w:val="it-IT"/>
        </w:rPr>
        <w:t xml:space="preserve">assegnazioni per ditte </w:t>
      </w:r>
      <w:r w:rsidR="00116F5E">
        <w:rPr>
          <w:lang w:val="it-IT"/>
        </w:rPr>
        <w:t>senza</w:t>
      </w:r>
      <w:r w:rsidRPr="00C93784">
        <w:rPr>
          <w:lang w:val="it-IT"/>
        </w:rPr>
        <w:t xml:space="preserve"> Fascicolo Aziendale </w:t>
      </w:r>
      <w:r w:rsidR="00DF4942" w:rsidRPr="00C93784">
        <w:rPr>
          <w:lang w:val="it-IT"/>
        </w:rPr>
        <w:t>nel territorio regionale</w:t>
      </w:r>
      <w:r w:rsidR="001C60AB" w:rsidRPr="00C93784">
        <w:rPr>
          <w:lang w:val="it-IT"/>
        </w:rPr>
        <w:t xml:space="preserve">. </w:t>
      </w:r>
    </w:p>
    <w:p w14:paraId="0D424407" w14:textId="688B67FE" w:rsidR="00927293" w:rsidRDefault="00927293" w:rsidP="004B6FF8">
      <w:pPr>
        <w:spacing w:after="0"/>
        <w:rPr>
          <w:lang w:val="it-IT"/>
        </w:rPr>
      </w:pPr>
    </w:p>
    <w:p w14:paraId="206D63FB" w14:textId="77777777" w:rsidR="00326EF0" w:rsidRDefault="00326EF0" w:rsidP="004B6FF8">
      <w:pPr>
        <w:spacing w:after="0"/>
        <w:rPr>
          <w:lang w:val="it-IT"/>
        </w:rPr>
      </w:pPr>
    </w:p>
    <w:p w14:paraId="449425A7" w14:textId="144FEDF7" w:rsidR="004F1100" w:rsidRPr="007F742F" w:rsidRDefault="004F1100" w:rsidP="004F1100">
      <w:pPr>
        <w:rPr>
          <w:b/>
          <w:bCs/>
          <w:lang w:val="it-IT"/>
        </w:rPr>
      </w:pPr>
      <w:r>
        <w:rPr>
          <w:b/>
          <w:bCs/>
          <w:lang w:val="it-IT"/>
        </w:rPr>
        <w:t>7.</w:t>
      </w:r>
      <w:r w:rsidRPr="007F742F">
        <w:rPr>
          <w:b/>
          <w:bCs/>
          <w:lang w:val="it-IT"/>
        </w:rPr>
        <w:t>E’ POSSIBILE APRIRE UNA POSIZIONE UMA SENZA CHE L’UTENTE ABBIA IL NUMERO REA?</w:t>
      </w:r>
    </w:p>
    <w:p w14:paraId="1F58B9D8" w14:textId="77777777" w:rsidR="00326EF0" w:rsidRDefault="00326EF0" w:rsidP="00326EF0">
      <w:pPr>
        <w:spacing w:after="0"/>
        <w:rPr>
          <w:lang w:val="it-IT"/>
        </w:rPr>
      </w:pPr>
      <w:r>
        <w:rPr>
          <w:lang w:val="it-IT"/>
        </w:rPr>
        <w:lastRenderedPageBreak/>
        <w:t xml:space="preserve">No. </w:t>
      </w:r>
      <w:r w:rsidR="00C93784">
        <w:rPr>
          <w:lang w:val="it-IT"/>
        </w:rPr>
        <w:t>I</w:t>
      </w:r>
      <w:r w:rsidR="004F1100">
        <w:rPr>
          <w:lang w:val="it-IT"/>
        </w:rPr>
        <w:t>l DPR 454/2001 – all’art. 1 – prevede che la concessione dell’agevolazione fiscale sul carburante agricolo spetta “</w:t>
      </w:r>
      <w:r w:rsidR="004F1100" w:rsidRPr="00801264">
        <w:rPr>
          <w:i/>
          <w:iCs/>
          <w:lang w:val="it-IT"/>
        </w:rPr>
        <w:t>agli esercenti l'attività agricola iscritti nel registro delle imprese</w:t>
      </w:r>
      <w:r w:rsidR="004F1100">
        <w:rPr>
          <w:lang w:val="it-IT"/>
        </w:rPr>
        <w:t xml:space="preserve">”, per tale motivo il programma che gestisce l’UMA ha il numero REA come requisito essenziale. </w:t>
      </w:r>
    </w:p>
    <w:p w14:paraId="02754958" w14:textId="320C5D01" w:rsidR="004F1100" w:rsidRDefault="004F1100" w:rsidP="00326EF0">
      <w:pPr>
        <w:spacing w:after="0"/>
        <w:rPr>
          <w:lang w:val="it-IT"/>
        </w:rPr>
      </w:pPr>
      <w:r>
        <w:rPr>
          <w:lang w:val="it-IT"/>
        </w:rPr>
        <w:t xml:space="preserve">Laddove trattasi di utenti diversi occorre contattare </w:t>
      </w:r>
      <w:r w:rsidRPr="007F742F">
        <w:rPr>
          <w:i/>
          <w:iCs/>
          <w:lang w:val="it-IT"/>
        </w:rPr>
        <w:t>supporto psr</w:t>
      </w:r>
      <w:r>
        <w:rPr>
          <w:lang w:val="it-IT"/>
        </w:rPr>
        <w:t>.</w:t>
      </w:r>
    </w:p>
    <w:p w14:paraId="08F60A71" w14:textId="68CD540A" w:rsidR="00927293" w:rsidRDefault="00927293" w:rsidP="004B6FF8">
      <w:pPr>
        <w:spacing w:after="0"/>
        <w:rPr>
          <w:lang w:val="it-IT"/>
        </w:rPr>
      </w:pPr>
    </w:p>
    <w:p w14:paraId="281DECE9" w14:textId="1F1661FD" w:rsidR="004F1100" w:rsidRDefault="004F1100" w:rsidP="004B6FF8">
      <w:pPr>
        <w:spacing w:after="0"/>
        <w:rPr>
          <w:lang w:val="it-IT"/>
        </w:rPr>
      </w:pPr>
    </w:p>
    <w:p w14:paraId="5FD8D590" w14:textId="5D8B8709" w:rsidR="004F1100" w:rsidRPr="006D70ED" w:rsidRDefault="004F1100" w:rsidP="004F1100">
      <w:pPr>
        <w:rPr>
          <w:b/>
          <w:bCs/>
          <w:lang w:val="it-IT"/>
        </w:rPr>
      </w:pPr>
      <w:r>
        <w:rPr>
          <w:b/>
          <w:bCs/>
          <w:lang w:val="it-IT"/>
        </w:rPr>
        <w:t>8.</w:t>
      </w:r>
      <w:r w:rsidRPr="006D70ED">
        <w:rPr>
          <w:b/>
          <w:bCs/>
          <w:lang w:val="it-IT"/>
        </w:rPr>
        <w:t>E’ POSSIBILE UTILIZZARE LA PEC PER RICEVERE LA RICHIESTA DI ASSEGNAZIONE E PER RILASCIARE I LIBRETTI UMA?</w:t>
      </w:r>
    </w:p>
    <w:p w14:paraId="04B9763F" w14:textId="77777777" w:rsidR="004F1100" w:rsidRPr="004F1100" w:rsidRDefault="004F1100" w:rsidP="004F1100">
      <w:pPr>
        <w:spacing w:after="0"/>
        <w:rPr>
          <w:lang w:val="it-IT"/>
        </w:rPr>
      </w:pPr>
      <w:r>
        <w:rPr>
          <w:lang w:val="it-IT"/>
        </w:rPr>
        <w:t>SI. L</w:t>
      </w:r>
      <w:r w:rsidRPr="00D95D36">
        <w:rPr>
          <w:lang w:val="it-IT"/>
        </w:rPr>
        <w:t xml:space="preserve">e istanze per la richiesta carburanti possono essere trasmesse a mezzo PEC al Comune capofila; i Comuni Capofila possono inviare il libretto di controllo aggiornato con la quantità assegnata all’indirizzo PEC dal quale è pervenuta la suddetta richiesta – o ad altro indirizzo eventualmente comunicato dal </w:t>
      </w:r>
      <w:r w:rsidRPr="004F1100">
        <w:rPr>
          <w:lang w:val="it-IT"/>
        </w:rPr>
        <w:t>richiedente – il cui originale sarà il file telematico trasmesso, firmato digitalmente.</w:t>
      </w:r>
    </w:p>
    <w:p w14:paraId="1C85EFBF" w14:textId="186A0131" w:rsidR="004F1100" w:rsidRDefault="004F1100" w:rsidP="004F1100">
      <w:pPr>
        <w:spacing w:after="0"/>
        <w:rPr>
          <w:lang w:val="it-IT"/>
        </w:rPr>
      </w:pPr>
      <w:r w:rsidRPr="00375849">
        <w:rPr>
          <w:lang w:val="it-IT"/>
        </w:rPr>
        <w:t xml:space="preserve">In caso di libretto telematico, al momento della restituzione del libretto per le nuove assegnazioni, l’utente dovrà </w:t>
      </w:r>
      <w:r w:rsidR="00375849" w:rsidRPr="00375849">
        <w:rPr>
          <w:lang w:val="it-IT"/>
        </w:rPr>
        <w:t>auto</w:t>
      </w:r>
      <w:r w:rsidRPr="00375849">
        <w:rPr>
          <w:lang w:val="it-IT"/>
        </w:rPr>
        <w:t xml:space="preserve">dichiarare </w:t>
      </w:r>
      <w:r w:rsidR="00375849" w:rsidRPr="00375849">
        <w:rPr>
          <w:lang w:val="it-IT"/>
        </w:rPr>
        <w:t xml:space="preserve">– ai sensi degli artt. 46 e 47 del DPR 445/2000 - </w:t>
      </w:r>
      <w:r w:rsidRPr="00375849">
        <w:rPr>
          <w:lang w:val="it-IT"/>
        </w:rPr>
        <w:t>che è l’unica copia utilizzata per gli scarichi.</w:t>
      </w:r>
      <w:r w:rsidRPr="00801264">
        <w:rPr>
          <w:lang w:val="it-IT"/>
        </w:rPr>
        <w:t xml:space="preserve"> </w:t>
      </w:r>
    </w:p>
    <w:p w14:paraId="35BC626F" w14:textId="284DF4B6" w:rsidR="00F10F94" w:rsidRPr="00801264" w:rsidRDefault="00F10F94" w:rsidP="004F1100">
      <w:pPr>
        <w:spacing w:after="0"/>
        <w:rPr>
          <w:lang w:val="it-IT"/>
        </w:rPr>
      </w:pPr>
      <w:r>
        <w:rPr>
          <w:lang w:val="it-IT"/>
        </w:rPr>
        <w:t>Il libretto deve essere emesso e rilasciato nella completezza delle pagine.</w:t>
      </w:r>
    </w:p>
    <w:p w14:paraId="3792EBEF" w14:textId="055FC75A" w:rsidR="004F1100" w:rsidRDefault="004F1100" w:rsidP="004F1100">
      <w:pPr>
        <w:spacing w:after="0"/>
        <w:rPr>
          <w:lang w:val="it-IT"/>
        </w:rPr>
      </w:pPr>
    </w:p>
    <w:p w14:paraId="2399140E" w14:textId="6F8DDB29" w:rsidR="004F1100" w:rsidRDefault="004F1100" w:rsidP="004F1100">
      <w:pPr>
        <w:spacing w:after="0"/>
        <w:rPr>
          <w:lang w:val="it-IT"/>
        </w:rPr>
      </w:pPr>
    </w:p>
    <w:p w14:paraId="7AC1A0CC" w14:textId="367BBAFB" w:rsidR="004F1100" w:rsidRPr="002166D1" w:rsidRDefault="004F1100" w:rsidP="004F1100">
      <w:pPr>
        <w:rPr>
          <w:b/>
          <w:bCs/>
          <w:lang w:val="it-IT"/>
        </w:rPr>
      </w:pPr>
      <w:r>
        <w:rPr>
          <w:b/>
          <w:bCs/>
          <w:lang w:val="it-IT"/>
        </w:rPr>
        <w:t>9.</w:t>
      </w:r>
      <w:r w:rsidRPr="002166D1">
        <w:rPr>
          <w:b/>
          <w:bCs/>
          <w:lang w:val="it-IT"/>
        </w:rPr>
        <w:t>SI PUO’ ASSEGNARE CARBURANTE IN ANTICIPO</w:t>
      </w:r>
      <w:r>
        <w:rPr>
          <w:b/>
          <w:bCs/>
          <w:lang w:val="it-IT"/>
        </w:rPr>
        <w:t>, IN MODO PARZIALE O PROVVISORIA</w:t>
      </w:r>
      <w:r w:rsidRPr="002166D1">
        <w:rPr>
          <w:b/>
          <w:bCs/>
          <w:lang w:val="it-IT"/>
        </w:rPr>
        <w:t>?</w:t>
      </w:r>
    </w:p>
    <w:p w14:paraId="7142A68C" w14:textId="77777777" w:rsidR="004F1100" w:rsidRDefault="004F1100" w:rsidP="004F1100">
      <w:pPr>
        <w:spacing w:after="0"/>
        <w:rPr>
          <w:lang w:val="it-IT"/>
        </w:rPr>
      </w:pPr>
      <w:r w:rsidRPr="006E6B1E">
        <w:rPr>
          <w:lang w:val="it-IT"/>
        </w:rPr>
        <w:t>No, l’assegnazione è annuale</w:t>
      </w:r>
      <w:r>
        <w:rPr>
          <w:lang w:val="it-IT"/>
        </w:rPr>
        <w:t>.</w:t>
      </w:r>
    </w:p>
    <w:p w14:paraId="24FC2D31" w14:textId="77777777" w:rsidR="004F1100" w:rsidRDefault="004F1100" w:rsidP="004F1100">
      <w:pPr>
        <w:spacing w:after="0"/>
        <w:rPr>
          <w:lang w:val="it-IT"/>
        </w:rPr>
      </w:pPr>
    </w:p>
    <w:p w14:paraId="301D9A9F" w14:textId="77777777" w:rsidR="004F1100" w:rsidRPr="004F1100" w:rsidRDefault="004F1100" w:rsidP="004F1100">
      <w:pPr>
        <w:spacing w:after="0"/>
        <w:rPr>
          <w:lang w:val="it-IT"/>
        </w:rPr>
      </w:pPr>
    </w:p>
    <w:p w14:paraId="37A22D5B" w14:textId="4807CAC5" w:rsidR="00927293" w:rsidRDefault="004F1100" w:rsidP="00927293">
      <w:pPr>
        <w:rPr>
          <w:b/>
          <w:bCs/>
          <w:lang w:val="it-IT"/>
        </w:rPr>
      </w:pPr>
      <w:r>
        <w:rPr>
          <w:b/>
          <w:bCs/>
          <w:lang w:val="it-IT"/>
        </w:rPr>
        <w:t>10.</w:t>
      </w:r>
      <w:r w:rsidR="00927293" w:rsidRPr="00927293">
        <w:rPr>
          <w:b/>
          <w:bCs/>
          <w:lang w:val="it-IT"/>
        </w:rPr>
        <w:t>QUALI DATI DEVONO ESSERE AGGIORNATI D</w:t>
      </w:r>
      <w:r w:rsidR="009D5E26">
        <w:rPr>
          <w:b/>
          <w:bCs/>
          <w:lang w:val="it-IT"/>
        </w:rPr>
        <w:t>E</w:t>
      </w:r>
      <w:r w:rsidR="00927293" w:rsidRPr="00927293">
        <w:rPr>
          <w:b/>
          <w:bCs/>
          <w:lang w:val="it-IT"/>
        </w:rPr>
        <w:t>L FASCICOLO AZIENDALE PER ESSERE ACQUISITI DAL PROGRAMMA UMA?</w:t>
      </w:r>
    </w:p>
    <w:p w14:paraId="5AD560C7" w14:textId="6F768843" w:rsidR="00927293" w:rsidRPr="00927293" w:rsidRDefault="00927293" w:rsidP="00927293">
      <w:pPr>
        <w:pStyle w:val="Paragrafoelenco"/>
        <w:numPr>
          <w:ilvl w:val="0"/>
          <w:numId w:val="2"/>
        </w:numPr>
        <w:rPr>
          <w:lang w:val="it-IT"/>
        </w:rPr>
      </w:pPr>
      <w:r>
        <w:rPr>
          <w:lang w:val="it-IT"/>
        </w:rPr>
        <w:t>A</w:t>
      </w:r>
      <w:r w:rsidRPr="00927293">
        <w:rPr>
          <w:lang w:val="it-IT"/>
        </w:rPr>
        <w:t>ggiornamento e/o modifica della sede legale;</w:t>
      </w:r>
    </w:p>
    <w:p w14:paraId="2F8904C0" w14:textId="47A356B7" w:rsidR="00927293" w:rsidRPr="00927293" w:rsidRDefault="00927293" w:rsidP="00927293">
      <w:pPr>
        <w:pStyle w:val="Paragrafoelenco"/>
        <w:numPr>
          <w:ilvl w:val="0"/>
          <w:numId w:val="2"/>
        </w:numPr>
        <w:spacing w:after="0"/>
        <w:rPr>
          <w:lang w:val="it-IT"/>
        </w:rPr>
      </w:pPr>
      <w:r>
        <w:rPr>
          <w:lang w:val="it-IT"/>
        </w:rPr>
        <w:t>a</w:t>
      </w:r>
      <w:r w:rsidRPr="00927293">
        <w:rPr>
          <w:lang w:val="it-IT"/>
        </w:rPr>
        <w:t>ggiornamento e/o modifica piano colturale</w:t>
      </w:r>
      <w:r>
        <w:rPr>
          <w:lang w:val="it-IT"/>
        </w:rPr>
        <w:t>;</w:t>
      </w:r>
    </w:p>
    <w:p w14:paraId="7589C227" w14:textId="72277658" w:rsidR="00927293" w:rsidRDefault="00927293" w:rsidP="00927293">
      <w:pPr>
        <w:pStyle w:val="Paragrafoelenco"/>
        <w:numPr>
          <w:ilvl w:val="0"/>
          <w:numId w:val="2"/>
        </w:numPr>
        <w:spacing w:after="0"/>
        <w:rPr>
          <w:lang w:val="it-IT"/>
        </w:rPr>
      </w:pPr>
      <w:bookmarkStart w:id="0" w:name="_Hlk94786392"/>
      <w:r>
        <w:rPr>
          <w:lang w:val="it-IT"/>
        </w:rPr>
        <w:t>a</w:t>
      </w:r>
      <w:r w:rsidRPr="00927293">
        <w:rPr>
          <w:lang w:val="it-IT"/>
        </w:rPr>
        <w:t xml:space="preserve">ggiornamento e/o modifica </w:t>
      </w:r>
      <w:bookmarkEnd w:id="0"/>
      <w:r w:rsidRPr="00927293">
        <w:rPr>
          <w:lang w:val="it-IT"/>
        </w:rPr>
        <w:t>della consistenza terreni</w:t>
      </w:r>
      <w:r w:rsidR="00BD0A5C">
        <w:rPr>
          <w:lang w:val="it-IT"/>
        </w:rPr>
        <w:t xml:space="preserve"> </w:t>
      </w:r>
      <w:r w:rsidR="00264F8D">
        <w:rPr>
          <w:lang w:val="it-IT"/>
        </w:rPr>
        <w:t xml:space="preserve">e delle </w:t>
      </w:r>
      <w:r w:rsidR="00264F8D" w:rsidRPr="004F1100">
        <w:rPr>
          <w:lang w:val="it-IT"/>
        </w:rPr>
        <w:t>superfici eleggibili</w:t>
      </w:r>
      <w:r w:rsidR="004F1100">
        <w:rPr>
          <w:lang w:val="it-IT"/>
        </w:rPr>
        <w:t>;</w:t>
      </w:r>
      <w:r w:rsidR="00264F8D">
        <w:rPr>
          <w:lang w:val="it-IT"/>
        </w:rPr>
        <w:t xml:space="preserve"> </w:t>
      </w:r>
    </w:p>
    <w:p w14:paraId="6AF36BB3" w14:textId="44FBE62C" w:rsidR="00F8150A" w:rsidRDefault="00F8150A" w:rsidP="00927293">
      <w:pPr>
        <w:pStyle w:val="Paragrafoelenco"/>
        <w:numPr>
          <w:ilvl w:val="0"/>
          <w:numId w:val="2"/>
        </w:numPr>
        <w:spacing w:after="0"/>
        <w:rPr>
          <w:lang w:val="it-IT"/>
        </w:rPr>
      </w:pPr>
      <w:r>
        <w:rPr>
          <w:lang w:val="it-IT"/>
        </w:rPr>
        <w:t>a</w:t>
      </w:r>
      <w:r w:rsidRPr="00927293">
        <w:rPr>
          <w:lang w:val="it-IT"/>
        </w:rPr>
        <w:t>ggiornamento e/o modifica</w:t>
      </w:r>
      <w:r>
        <w:rPr>
          <w:lang w:val="it-IT"/>
        </w:rPr>
        <w:t xml:space="preserve"> della ragione sociale</w:t>
      </w:r>
      <w:r w:rsidR="00714A57">
        <w:rPr>
          <w:lang w:val="it-IT"/>
        </w:rPr>
        <w:t xml:space="preserve"> e del rappresentante legale</w:t>
      </w:r>
      <w:r>
        <w:rPr>
          <w:lang w:val="it-IT"/>
        </w:rPr>
        <w:t>.</w:t>
      </w:r>
    </w:p>
    <w:p w14:paraId="31A3D948" w14:textId="3CF4D28A" w:rsidR="00F8150A" w:rsidRPr="009D5E26" w:rsidRDefault="00F8150A" w:rsidP="00F8150A">
      <w:pPr>
        <w:spacing w:after="0"/>
        <w:rPr>
          <w:lang w:val="it-IT"/>
        </w:rPr>
      </w:pPr>
      <w:r>
        <w:rPr>
          <w:lang w:val="it-IT"/>
        </w:rPr>
        <w:t xml:space="preserve">Tali aggiornamenti e/o modifiche </w:t>
      </w:r>
      <w:r w:rsidR="009D5E26">
        <w:rPr>
          <w:lang w:val="it-IT"/>
        </w:rPr>
        <w:t xml:space="preserve">una volta validata graficamente la Scheda del Fascicolo Aziendale, </w:t>
      </w:r>
      <w:r>
        <w:rPr>
          <w:lang w:val="it-IT"/>
        </w:rPr>
        <w:t xml:space="preserve">vengono acquisiti dal programma UMA tramite il tasto </w:t>
      </w:r>
      <w:r w:rsidRPr="00F8150A">
        <w:rPr>
          <w:i/>
          <w:iCs/>
          <w:lang w:val="it-IT"/>
        </w:rPr>
        <w:t>AGGIORNA ANAGRAFICA</w:t>
      </w:r>
      <w:r w:rsidR="009D5E26">
        <w:rPr>
          <w:lang w:val="it-IT"/>
        </w:rPr>
        <w:t xml:space="preserve"> da parte degli uffici comunali.</w:t>
      </w:r>
    </w:p>
    <w:p w14:paraId="4235490B" w14:textId="217835E2" w:rsidR="0044368C" w:rsidRDefault="004F1100" w:rsidP="0044368C">
      <w:pPr>
        <w:spacing w:after="0"/>
        <w:rPr>
          <w:lang w:val="it-IT"/>
        </w:rPr>
      </w:pPr>
      <w:r>
        <w:rPr>
          <w:lang w:val="it-IT"/>
        </w:rPr>
        <w:t xml:space="preserve">Particolare attenzione va sempre rivolta </w:t>
      </w:r>
      <w:r w:rsidRPr="004F1100">
        <w:rPr>
          <w:lang w:val="it-IT"/>
        </w:rPr>
        <w:t>alla scadenza dei contratti di affitto.</w:t>
      </w:r>
    </w:p>
    <w:p w14:paraId="3D8ACD54" w14:textId="1BB7D281" w:rsidR="0044368C" w:rsidRDefault="0044368C" w:rsidP="00F21081">
      <w:pPr>
        <w:spacing w:after="0"/>
        <w:rPr>
          <w:lang w:val="it-IT"/>
        </w:rPr>
      </w:pPr>
    </w:p>
    <w:p w14:paraId="76136990" w14:textId="17B3D84A" w:rsidR="004F1100" w:rsidRDefault="004F1100" w:rsidP="00F21081">
      <w:pPr>
        <w:spacing w:after="0"/>
        <w:rPr>
          <w:lang w:val="it-IT"/>
        </w:rPr>
      </w:pPr>
    </w:p>
    <w:p w14:paraId="06088DDB" w14:textId="6C654089" w:rsidR="004F1100" w:rsidRPr="006D70ED" w:rsidRDefault="004F1100" w:rsidP="004F1100">
      <w:pPr>
        <w:rPr>
          <w:b/>
          <w:bCs/>
          <w:lang w:val="it-IT"/>
        </w:rPr>
      </w:pPr>
      <w:r>
        <w:rPr>
          <w:b/>
          <w:bCs/>
          <w:lang w:val="it-IT"/>
        </w:rPr>
        <w:t>11.</w:t>
      </w:r>
      <w:r w:rsidRPr="006D70ED">
        <w:rPr>
          <w:b/>
          <w:bCs/>
          <w:lang w:val="it-IT"/>
        </w:rPr>
        <w:t>QUANDO E’ NECESSARIO AGGIORNARE IL FASCICOLO AZIENDALE?</w:t>
      </w:r>
    </w:p>
    <w:p w14:paraId="69528015" w14:textId="64600152" w:rsidR="00801264" w:rsidRPr="00375849" w:rsidRDefault="004F1100" w:rsidP="004F1100">
      <w:pPr>
        <w:spacing w:after="0"/>
        <w:rPr>
          <w:lang w:val="it-IT"/>
        </w:rPr>
      </w:pPr>
      <w:r w:rsidRPr="00375849">
        <w:rPr>
          <w:lang w:val="it-IT"/>
        </w:rPr>
        <w:t xml:space="preserve">Il Fascicolo Aziendale va aggiornato o confermato ogni anno solare – DM. Del 30/12/2015. </w:t>
      </w:r>
    </w:p>
    <w:p w14:paraId="21243E9C" w14:textId="37F9C65D" w:rsidR="004A194A" w:rsidRPr="00375849" w:rsidRDefault="004A194A" w:rsidP="004A194A">
      <w:pPr>
        <w:spacing w:after="0"/>
        <w:rPr>
          <w:lang w:val="it-IT"/>
        </w:rPr>
      </w:pPr>
      <w:r w:rsidRPr="00375849">
        <w:rPr>
          <w:lang w:val="it-IT"/>
        </w:rPr>
        <w:t xml:space="preserve">La </w:t>
      </w:r>
      <w:r w:rsidR="00375849" w:rsidRPr="00375849">
        <w:rPr>
          <w:lang w:val="it-IT"/>
        </w:rPr>
        <w:t>S</w:t>
      </w:r>
      <w:r w:rsidRPr="00375849">
        <w:rPr>
          <w:lang w:val="it-IT"/>
        </w:rPr>
        <w:t xml:space="preserve">cheda di </w:t>
      </w:r>
      <w:r w:rsidR="00375849" w:rsidRPr="00375849">
        <w:rPr>
          <w:lang w:val="it-IT"/>
        </w:rPr>
        <w:t>V</w:t>
      </w:r>
      <w:r w:rsidRPr="00375849">
        <w:rPr>
          <w:lang w:val="it-IT"/>
        </w:rPr>
        <w:t xml:space="preserve">alidazione del Fascicolo Aziendale non può essere antecedente all’anno solare della richiesta di assegnazione, in quanto l’AGEA considera </w:t>
      </w:r>
      <w:r w:rsidRPr="00375849">
        <w:rPr>
          <w:i/>
          <w:iCs/>
          <w:lang w:val="it-IT"/>
        </w:rPr>
        <w:t>dormienti</w:t>
      </w:r>
      <w:r w:rsidRPr="00375849">
        <w:rPr>
          <w:lang w:val="it-IT"/>
        </w:rPr>
        <w:t xml:space="preserve"> i Fascicoli Aziendali non movimentati</w:t>
      </w:r>
      <w:r w:rsidR="00326EF0">
        <w:rPr>
          <w:lang w:val="it-IT"/>
        </w:rPr>
        <w:t xml:space="preserve"> e in tal caso i terreni non risultano presenti sul programma UMA</w:t>
      </w:r>
      <w:r w:rsidRPr="00375849">
        <w:rPr>
          <w:lang w:val="it-IT"/>
        </w:rPr>
        <w:t xml:space="preserve">. </w:t>
      </w:r>
    </w:p>
    <w:p w14:paraId="71D9900C" w14:textId="77777777" w:rsidR="00326EF0" w:rsidRDefault="004F1100" w:rsidP="004F1100">
      <w:pPr>
        <w:spacing w:after="0"/>
        <w:rPr>
          <w:lang w:val="it-IT"/>
        </w:rPr>
      </w:pPr>
      <w:r w:rsidRPr="00375849">
        <w:rPr>
          <w:lang w:val="it-IT"/>
        </w:rPr>
        <w:t xml:space="preserve">Può essere confermato con autocertificazione solo laddove </w:t>
      </w:r>
      <w:r w:rsidR="00375849" w:rsidRPr="00375849">
        <w:rPr>
          <w:lang w:val="it-IT"/>
        </w:rPr>
        <w:t xml:space="preserve">non subentrino modifiche del piano colturale e/o della consistenza dei terreni aziendali – e </w:t>
      </w:r>
      <w:r w:rsidR="004A194A" w:rsidRPr="00375849">
        <w:rPr>
          <w:lang w:val="it-IT"/>
        </w:rPr>
        <w:t>la Scheda di Validazione sia di data non superiore all’anno solare</w:t>
      </w:r>
      <w:r w:rsidR="00375849" w:rsidRPr="00375849">
        <w:rPr>
          <w:lang w:val="it-IT"/>
        </w:rPr>
        <w:t xml:space="preserve"> al momento della presentazione della richiesta di assegnazione di carburante agricolo.</w:t>
      </w:r>
      <w:r w:rsidRPr="00375849">
        <w:rPr>
          <w:lang w:val="it-IT"/>
        </w:rPr>
        <w:t xml:space="preserve"> Altrimenti occorre aggiornare il Fascicolo Aziendale con la produzione di una nuova Scheda di Validazione – anche in presenza di contratti di affitto scaduti, in scadenza o rinnovati.</w:t>
      </w:r>
      <w:r w:rsidR="004A194A" w:rsidRPr="00375849">
        <w:rPr>
          <w:lang w:val="it-IT"/>
        </w:rPr>
        <w:t xml:space="preserve"> </w:t>
      </w:r>
    </w:p>
    <w:p w14:paraId="7BFCF2C0" w14:textId="527F1F1D" w:rsidR="004F1100" w:rsidRPr="00375849" w:rsidRDefault="004F1100" w:rsidP="004F1100">
      <w:pPr>
        <w:spacing w:after="0"/>
        <w:rPr>
          <w:lang w:val="it-IT"/>
        </w:rPr>
      </w:pPr>
      <w:r w:rsidRPr="00375849">
        <w:rPr>
          <w:lang w:val="it-IT"/>
        </w:rPr>
        <w:t>E’ necessario che i CAA validino i fascicoli in modo grafico, in quanto i meccanismi di scambio dati tra Agea e Regione Lazio rilevano esclusivamente gli aggiornamenti in quella modalità.</w:t>
      </w:r>
    </w:p>
    <w:p w14:paraId="31F99C79" w14:textId="56FFBE03" w:rsidR="004F1100" w:rsidRDefault="004F1100" w:rsidP="00801264">
      <w:pPr>
        <w:spacing w:after="0"/>
        <w:rPr>
          <w:lang w:val="it-IT"/>
        </w:rPr>
      </w:pPr>
      <w:r w:rsidRPr="00375849">
        <w:rPr>
          <w:lang w:val="it-IT"/>
        </w:rPr>
        <w:t>Possono volerci 24 h dalla validazione del F.A. all’acquisizione dei dati da parte del programma UMA.</w:t>
      </w:r>
    </w:p>
    <w:p w14:paraId="2C295328" w14:textId="4867E5BF" w:rsidR="008A3F73" w:rsidRDefault="008A3F73" w:rsidP="008A3F73">
      <w:pPr>
        <w:spacing w:after="0"/>
        <w:rPr>
          <w:lang w:val="it-IT"/>
        </w:rPr>
      </w:pPr>
    </w:p>
    <w:p w14:paraId="54E59D69" w14:textId="07D4BADC" w:rsidR="008A3F73" w:rsidRDefault="008A3F73" w:rsidP="008A3F73">
      <w:pPr>
        <w:spacing w:after="0"/>
        <w:rPr>
          <w:lang w:val="it-IT"/>
        </w:rPr>
      </w:pPr>
    </w:p>
    <w:p w14:paraId="0838437A" w14:textId="596E91D8" w:rsidR="008A3F73" w:rsidRPr="00C65D20" w:rsidRDefault="008A3F73" w:rsidP="008A3F73">
      <w:pPr>
        <w:rPr>
          <w:b/>
          <w:bCs/>
          <w:lang w:val="it-IT"/>
        </w:rPr>
      </w:pPr>
      <w:r>
        <w:rPr>
          <w:b/>
          <w:bCs/>
          <w:lang w:val="it-IT"/>
        </w:rPr>
        <w:t>12.</w:t>
      </w:r>
      <w:r w:rsidRPr="00C65D20">
        <w:rPr>
          <w:b/>
          <w:bCs/>
          <w:lang w:val="it-IT"/>
        </w:rPr>
        <w:t>COSA FARE IN CASO DI UTENTE CON ORGANISMO PAGATORE DIVERSO DA AGEA?</w:t>
      </w:r>
    </w:p>
    <w:p w14:paraId="718164C7" w14:textId="77777777" w:rsidR="008A3F73" w:rsidRDefault="008A3F73" w:rsidP="008A3F73">
      <w:pPr>
        <w:spacing w:after="0"/>
        <w:rPr>
          <w:lang w:val="it-IT"/>
        </w:rPr>
      </w:pPr>
      <w:r>
        <w:rPr>
          <w:lang w:val="it-IT"/>
        </w:rPr>
        <w:t>Per quella ditta che possiede il fascicolo aziendale presso un altro organismo pagatore non è possibile lavorare l'assegnazione.</w:t>
      </w:r>
    </w:p>
    <w:p w14:paraId="0C040EBF" w14:textId="77777777" w:rsidR="008A3F73" w:rsidRDefault="008A3F73" w:rsidP="008A3F73">
      <w:pPr>
        <w:spacing w:after="0"/>
        <w:rPr>
          <w:lang w:val="it-IT"/>
        </w:rPr>
      </w:pPr>
      <w:r>
        <w:rPr>
          <w:lang w:val="it-IT"/>
        </w:rPr>
        <w:t>In questi casi l’utente può risolvere in uno di questi modi:</w:t>
      </w:r>
    </w:p>
    <w:p w14:paraId="12B670F5" w14:textId="1CB31EBE" w:rsidR="008A3F73" w:rsidRPr="008A3F73" w:rsidRDefault="008A3F73" w:rsidP="008A3F73">
      <w:pPr>
        <w:pStyle w:val="Paragrafoelenco"/>
        <w:numPr>
          <w:ilvl w:val="0"/>
          <w:numId w:val="2"/>
        </w:numPr>
        <w:spacing w:after="0"/>
        <w:rPr>
          <w:lang w:val="it-IT"/>
        </w:rPr>
      </w:pPr>
      <w:r w:rsidRPr="008A3F73">
        <w:rPr>
          <w:lang w:val="it-IT"/>
        </w:rPr>
        <w:t>richiede l'assegnazione presso il Comune cui fa riferimento il fascicolo aziendale</w:t>
      </w:r>
    </w:p>
    <w:p w14:paraId="7C1829FD" w14:textId="239F2CCF" w:rsidR="008A3F73" w:rsidRDefault="008A3F73" w:rsidP="008A3F73">
      <w:pPr>
        <w:pStyle w:val="Paragrafoelenco"/>
        <w:numPr>
          <w:ilvl w:val="0"/>
          <w:numId w:val="2"/>
        </w:numPr>
        <w:spacing w:after="0"/>
        <w:rPr>
          <w:lang w:val="it-IT"/>
        </w:rPr>
      </w:pPr>
      <w:r w:rsidRPr="008A3F73">
        <w:rPr>
          <w:lang w:val="it-IT"/>
        </w:rPr>
        <w:t>fa trasferire il fascicolo in Agea così che risulti accessibile.</w:t>
      </w:r>
    </w:p>
    <w:p w14:paraId="2C86C9A8" w14:textId="505A6863" w:rsidR="00910F83" w:rsidRDefault="00910F83" w:rsidP="00910F83">
      <w:pPr>
        <w:spacing w:after="0"/>
        <w:rPr>
          <w:lang w:val="it-IT"/>
        </w:rPr>
      </w:pPr>
    </w:p>
    <w:p w14:paraId="697D468D" w14:textId="77777777" w:rsidR="004F1100" w:rsidRDefault="004F1100" w:rsidP="00F21081">
      <w:pPr>
        <w:spacing w:after="0"/>
        <w:rPr>
          <w:lang w:val="it-IT"/>
        </w:rPr>
      </w:pPr>
    </w:p>
    <w:p w14:paraId="617E2A82" w14:textId="3200C59A" w:rsidR="002D19C5" w:rsidRPr="00734995" w:rsidRDefault="008A3F73" w:rsidP="002D19C5">
      <w:pPr>
        <w:rPr>
          <w:b/>
          <w:bCs/>
          <w:caps/>
          <w:lang w:val="it-IT"/>
        </w:rPr>
      </w:pPr>
      <w:r>
        <w:rPr>
          <w:b/>
          <w:bCs/>
          <w:caps/>
          <w:lang w:val="it-IT"/>
        </w:rPr>
        <w:t>13.</w:t>
      </w:r>
      <w:r w:rsidR="002D19C5" w:rsidRPr="00734995">
        <w:rPr>
          <w:b/>
          <w:bCs/>
          <w:caps/>
          <w:lang w:val="it-IT"/>
        </w:rPr>
        <w:t>UNA DITTA AVEVA UN CODICE FISCALE ERRATO E ORA LO HA CORRETTO, QUINDI HA CAMBIATO CUAA. SI PUO’ OPERARE CON I VECCHI DATI?</w:t>
      </w:r>
    </w:p>
    <w:p w14:paraId="704E047B" w14:textId="77777777" w:rsidR="008A3F73" w:rsidRPr="008A3F73" w:rsidRDefault="002D19C5" w:rsidP="00777860">
      <w:pPr>
        <w:spacing w:after="0"/>
        <w:rPr>
          <w:lang w:val="it-IT"/>
        </w:rPr>
      </w:pPr>
      <w:r w:rsidRPr="008A3F73">
        <w:rPr>
          <w:lang w:val="it-IT"/>
        </w:rPr>
        <w:t>No</w:t>
      </w:r>
      <w:r w:rsidR="009D5E26" w:rsidRPr="008A3F73">
        <w:rPr>
          <w:lang w:val="it-IT"/>
        </w:rPr>
        <w:t>.</w:t>
      </w:r>
      <w:r w:rsidRPr="008A3F73">
        <w:rPr>
          <w:lang w:val="it-IT"/>
        </w:rPr>
        <w:t xml:space="preserve"> </w:t>
      </w:r>
      <w:r w:rsidR="008A3F73" w:rsidRPr="008A3F73">
        <w:rPr>
          <w:lang w:val="it-IT"/>
        </w:rPr>
        <w:t xml:space="preserve">Il programma </w:t>
      </w:r>
      <w:r w:rsidRPr="008A3F73">
        <w:rPr>
          <w:lang w:val="it-IT"/>
        </w:rPr>
        <w:t>UMA considera ogni CUAA distinto come una ditta a sé stante, quindi sarà necessario procedere alla chiusura della ditta precedente e lavorare con il nuovo fascicolo, prestando particolare attenzione a lavorare - da quel momento in poi - la ditta con il CUAA corretto.</w:t>
      </w:r>
    </w:p>
    <w:p w14:paraId="6A947253" w14:textId="720621DD" w:rsidR="002D19C5" w:rsidRDefault="002D19C5" w:rsidP="00777860">
      <w:pPr>
        <w:spacing w:after="0"/>
        <w:rPr>
          <w:lang w:val="it-IT"/>
        </w:rPr>
      </w:pPr>
      <w:r>
        <w:rPr>
          <w:lang w:val="it-IT"/>
        </w:rPr>
        <w:t>Si ricorda che in ogni caso di chiusura di una ditta per cambio di CUAA</w:t>
      </w:r>
      <w:r w:rsidR="00734995">
        <w:rPr>
          <w:lang w:val="it-IT"/>
        </w:rPr>
        <w:t xml:space="preserve"> è</w:t>
      </w:r>
      <w:r>
        <w:rPr>
          <w:lang w:val="it-IT"/>
        </w:rPr>
        <w:t xml:space="preserve"> necessario procedere allo scarico dei mezzi prima di chiudere la vecchia ditta per caricarli su quella nuova</w:t>
      </w:r>
      <w:r w:rsidR="00734995">
        <w:rPr>
          <w:lang w:val="it-IT"/>
        </w:rPr>
        <w:t>.</w:t>
      </w:r>
    </w:p>
    <w:p w14:paraId="51A68BB2" w14:textId="7D4A081F" w:rsidR="00777860" w:rsidRDefault="00777860" w:rsidP="00777860">
      <w:pPr>
        <w:spacing w:after="0"/>
        <w:rPr>
          <w:lang w:val="it-IT"/>
        </w:rPr>
      </w:pPr>
    </w:p>
    <w:p w14:paraId="1C269303" w14:textId="77777777" w:rsidR="00777860" w:rsidRPr="00777860" w:rsidRDefault="00777860" w:rsidP="00777860">
      <w:pPr>
        <w:spacing w:after="0"/>
        <w:rPr>
          <w:lang w:val="it-IT"/>
        </w:rPr>
      </w:pPr>
    </w:p>
    <w:p w14:paraId="69FE286F" w14:textId="7E4FA4EA" w:rsidR="00777860" w:rsidRDefault="008A3F73" w:rsidP="00777860">
      <w:pPr>
        <w:rPr>
          <w:b/>
          <w:bCs/>
          <w:lang w:val="it-IT"/>
        </w:rPr>
      </w:pPr>
      <w:r>
        <w:rPr>
          <w:b/>
          <w:bCs/>
          <w:lang w:val="it-IT"/>
        </w:rPr>
        <w:t>14.</w:t>
      </w:r>
      <w:r w:rsidR="00777860">
        <w:rPr>
          <w:b/>
          <w:bCs/>
          <w:lang w:val="it-IT"/>
        </w:rPr>
        <w:t>E’ CORRETTO UTILIZZARE IL CODICE UMA?</w:t>
      </w:r>
    </w:p>
    <w:p w14:paraId="56620702" w14:textId="77777777" w:rsidR="00777860" w:rsidRDefault="00777860" w:rsidP="00777860">
      <w:pPr>
        <w:spacing w:after="0"/>
        <w:rPr>
          <w:lang w:val="it-IT"/>
        </w:rPr>
      </w:pPr>
      <w:r>
        <w:rPr>
          <w:lang w:val="it-IT"/>
        </w:rPr>
        <w:t>Il codice UMA non va utilizzato, in quanto il riferimento unico delle aziende avviene tramite il CUAA. Il codice UMA è una informazione che venne inserita nelle prime versioni del programma ed è per questo di difficile manutenzione; viceversa il CUAA viene utilizzato per il prelievo automatico dei dati del fascicolo e garantisce sempre la coerenza dei dati.</w:t>
      </w:r>
    </w:p>
    <w:p w14:paraId="0E9B87A4" w14:textId="77777777" w:rsidR="002D19C5" w:rsidRPr="008A3F73" w:rsidRDefault="002D19C5" w:rsidP="008A3F73">
      <w:pPr>
        <w:spacing w:after="0"/>
        <w:rPr>
          <w:lang w:val="it-IT"/>
        </w:rPr>
      </w:pPr>
    </w:p>
    <w:p w14:paraId="09E0532F" w14:textId="77777777" w:rsidR="00A6431E" w:rsidRPr="008A3F73" w:rsidRDefault="00A6431E" w:rsidP="008A3F73">
      <w:pPr>
        <w:spacing w:after="0"/>
        <w:rPr>
          <w:lang w:val="it-IT"/>
        </w:rPr>
      </w:pPr>
    </w:p>
    <w:p w14:paraId="438FDC1D" w14:textId="46F38F52" w:rsidR="008A3F73" w:rsidRDefault="008A3F73" w:rsidP="008A3F73">
      <w:pPr>
        <w:rPr>
          <w:lang w:val="it-IT"/>
        </w:rPr>
      </w:pPr>
      <w:r>
        <w:rPr>
          <w:b/>
          <w:bCs/>
          <w:lang w:val="it-IT"/>
        </w:rPr>
        <w:t xml:space="preserve">15. </w:t>
      </w:r>
      <w:r w:rsidRPr="00D95D36">
        <w:rPr>
          <w:b/>
          <w:bCs/>
          <w:lang w:val="it-IT"/>
        </w:rPr>
        <w:t xml:space="preserve">QUAL È LA DIFFERENZA TRA </w:t>
      </w:r>
      <w:r w:rsidRPr="00D95D36">
        <w:rPr>
          <w:b/>
          <w:bCs/>
          <w:i/>
          <w:iCs/>
          <w:lang w:val="it-IT"/>
        </w:rPr>
        <w:t>SUPERFICIE TOTALE</w:t>
      </w:r>
      <w:r w:rsidRPr="00D95D36">
        <w:rPr>
          <w:b/>
          <w:bCs/>
          <w:lang w:val="it-IT"/>
        </w:rPr>
        <w:t xml:space="preserve">, </w:t>
      </w:r>
      <w:r w:rsidRPr="00D95D36">
        <w:rPr>
          <w:b/>
          <w:bCs/>
          <w:i/>
          <w:iCs/>
          <w:lang w:val="it-IT"/>
        </w:rPr>
        <w:t>SUPERFICIE LAVORABILE</w:t>
      </w:r>
      <w:r w:rsidRPr="00D95D36">
        <w:rPr>
          <w:b/>
          <w:bCs/>
          <w:lang w:val="it-IT"/>
        </w:rPr>
        <w:t xml:space="preserve"> E </w:t>
      </w:r>
      <w:r w:rsidRPr="00D95D36">
        <w:rPr>
          <w:b/>
          <w:bCs/>
          <w:i/>
          <w:iCs/>
          <w:lang w:val="it-IT"/>
        </w:rPr>
        <w:t>VERIFICA SUP</w:t>
      </w:r>
      <w:r>
        <w:rPr>
          <w:b/>
          <w:bCs/>
          <w:i/>
          <w:iCs/>
          <w:lang w:val="it-IT"/>
        </w:rPr>
        <w:t>.</w:t>
      </w:r>
      <w:r w:rsidRPr="00D95D36">
        <w:rPr>
          <w:b/>
          <w:bCs/>
          <w:lang w:val="it-IT"/>
        </w:rPr>
        <w:t>?</w:t>
      </w:r>
      <w:r w:rsidRPr="00D95D36">
        <w:rPr>
          <w:lang w:val="it-IT"/>
        </w:rPr>
        <w:t xml:space="preserve"> </w:t>
      </w:r>
    </w:p>
    <w:p w14:paraId="00FC0A39" w14:textId="3F41F2F0" w:rsidR="008A3F73" w:rsidRPr="008D1521" w:rsidRDefault="000328FF" w:rsidP="008A3F73">
      <w:pPr>
        <w:spacing w:after="0"/>
        <w:rPr>
          <w:lang w:val="it-IT"/>
        </w:rPr>
      </w:pPr>
      <w:r>
        <w:rPr>
          <w:lang w:val="it-IT"/>
        </w:rPr>
        <w:t>Sul programma UMA i</w:t>
      </w:r>
      <w:r w:rsidR="008A3F73">
        <w:rPr>
          <w:lang w:val="it-IT"/>
        </w:rPr>
        <w:t xml:space="preserve">l valore </w:t>
      </w:r>
      <w:r w:rsidR="00E4335B" w:rsidRPr="00E4335B">
        <w:rPr>
          <w:i/>
          <w:smallCaps/>
          <w:lang w:val="it-IT"/>
        </w:rPr>
        <w:t>superficie totale</w:t>
      </w:r>
      <w:r w:rsidR="00E4335B">
        <w:rPr>
          <w:lang w:val="it-IT"/>
        </w:rPr>
        <w:t xml:space="preserve"> </w:t>
      </w:r>
      <w:r w:rsidR="008A3F73">
        <w:rPr>
          <w:lang w:val="it-IT"/>
        </w:rPr>
        <w:t xml:space="preserve">viene calcolato </w:t>
      </w:r>
      <w:r w:rsidR="00E4335B">
        <w:rPr>
          <w:lang w:val="it-IT"/>
        </w:rPr>
        <w:t xml:space="preserve">in automatico </w:t>
      </w:r>
      <w:r w:rsidR="008A3F73">
        <w:rPr>
          <w:lang w:val="it-IT"/>
        </w:rPr>
        <w:t>dalla pagina delle Lavorazioni</w:t>
      </w:r>
      <w:r w:rsidR="00E4335B">
        <w:rPr>
          <w:lang w:val="it-IT"/>
        </w:rPr>
        <w:t>;</w:t>
      </w:r>
      <w:r w:rsidR="008A3F73">
        <w:rPr>
          <w:lang w:val="it-IT"/>
        </w:rPr>
        <w:t xml:space="preserve"> </w:t>
      </w:r>
      <w:r w:rsidR="00E4335B" w:rsidRPr="00E4335B">
        <w:rPr>
          <w:i/>
          <w:smallCaps/>
          <w:lang w:val="it-IT"/>
        </w:rPr>
        <w:t>superficie lavorabile</w:t>
      </w:r>
      <w:r w:rsidR="00E4335B">
        <w:rPr>
          <w:lang w:val="it-IT"/>
        </w:rPr>
        <w:t xml:space="preserve"> corrisponde ad </w:t>
      </w:r>
      <w:r w:rsidR="00E4335B" w:rsidRPr="00E4335B">
        <w:rPr>
          <w:lang w:val="it-IT"/>
        </w:rPr>
        <w:t>un</w:t>
      </w:r>
      <w:r w:rsidR="008A3F73" w:rsidRPr="00E4335B">
        <w:rPr>
          <w:lang w:val="it-IT"/>
        </w:rPr>
        <w:t xml:space="preserve"> dato non necessario </w:t>
      </w:r>
      <w:r w:rsidR="008A3F73">
        <w:rPr>
          <w:lang w:val="it-IT"/>
        </w:rPr>
        <w:t xml:space="preserve">- </w:t>
      </w:r>
      <w:r w:rsidR="008A3F73" w:rsidRPr="008D1521">
        <w:rPr>
          <w:lang w:val="it-IT"/>
        </w:rPr>
        <w:t xml:space="preserve">che può inserire l’operatore per aggiungere un controllo di coerenza, </w:t>
      </w:r>
      <w:r w:rsidR="008A3F73" w:rsidRPr="00E4335B">
        <w:rPr>
          <w:lang w:val="it-IT"/>
        </w:rPr>
        <w:t>ma non blocca la lavorazione</w:t>
      </w:r>
      <w:r w:rsidR="008A3F73">
        <w:rPr>
          <w:lang w:val="it-IT"/>
        </w:rPr>
        <w:t>.</w:t>
      </w:r>
    </w:p>
    <w:p w14:paraId="6020DD55" w14:textId="7C061A15" w:rsidR="008A3F73" w:rsidRDefault="00E4335B" w:rsidP="008A3F73">
      <w:pPr>
        <w:spacing w:after="0"/>
        <w:rPr>
          <w:lang w:val="it-IT"/>
        </w:rPr>
      </w:pPr>
      <w:r>
        <w:rPr>
          <w:lang w:val="it-IT"/>
        </w:rPr>
        <w:t xml:space="preserve">Il programma </w:t>
      </w:r>
      <w:r w:rsidR="008A3F73">
        <w:rPr>
          <w:lang w:val="it-IT"/>
        </w:rPr>
        <w:t xml:space="preserve">UMA può effettuare questo controllo non bloccante: nella schermata delle assegnazioni è presente il pulsante </w:t>
      </w:r>
      <w:r w:rsidR="008A3F73" w:rsidRPr="00E4335B">
        <w:rPr>
          <w:i/>
          <w:smallCaps/>
          <w:lang w:val="it-IT"/>
        </w:rPr>
        <w:t>Verifica Sup</w:t>
      </w:r>
      <w:r w:rsidR="008A3F73">
        <w:rPr>
          <w:lang w:val="it-IT"/>
        </w:rPr>
        <w:t xml:space="preserve">. che effettua un controllo sulle assegnazioni confrontando i valori di </w:t>
      </w:r>
      <w:r w:rsidRPr="00E4335B">
        <w:rPr>
          <w:i/>
          <w:smallCaps/>
          <w:lang w:val="it-IT"/>
        </w:rPr>
        <w:t>superficie totale</w:t>
      </w:r>
      <w:r w:rsidR="008A3F73">
        <w:rPr>
          <w:lang w:val="it-IT"/>
        </w:rPr>
        <w:t xml:space="preserve"> e </w:t>
      </w:r>
      <w:r w:rsidRPr="00E4335B">
        <w:rPr>
          <w:i/>
          <w:smallCaps/>
          <w:lang w:val="it-IT"/>
        </w:rPr>
        <w:t>superficie lavorabile</w:t>
      </w:r>
      <w:r w:rsidR="008A3F73">
        <w:rPr>
          <w:lang w:val="it-IT"/>
        </w:rPr>
        <w:t xml:space="preserve">, </w:t>
      </w:r>
      <w:r w:rsidR="008A3F73" w:rsidRPr="00E4335B">
        <w:rPr>
          <w:lang w:val="it-IT"/>
        </w:rPr>
        <w:t>e questa ultima non deve essere superiore della sup</w:t>
      </w:r>
      <w:r>
        <w:rPr>
          <w:lang w:val="it-IT"/>
        </w:rPr>
        <w:t>erficie</w:t>
      </w:r>
      <w:r w:rsidR="008A3F73" w:rsidRPr="00E4335B">
        <w:rPr>
          <w:lang w:val="it-IT"/>
        </w:rPr>
        <w:t xml:space="preserve"> totale. </w:t>
      </w:r>
    </w:p>
    <w:p w14:paraId="11239450" w14:textId="1CFD7E22" w:rsidR="00E4335B" w:rsidRDefault="00E4335B" w:rsidP="008A3F73">
      <w:pPr>
        <w:spacing w:after="0"/>
        <w:rPr>
          <w:lang w:val="it-IT"/>
        </w:rPr>
      </w:pPr>
    </w:p>
    <w:p w14:paraId="43DC9340" w14:textId="0009E13C" w:rsidR="00E4335B" w:rsidRDefault="00E4335B" w:rsidP="008A3F73">
      <w:pPr>
        <w:spacing w:after="0"/>
        <w:rPr>
          <w:lang w:val="it-IT"/>
        </w:rPr>
      </w:pPr>
    </w:p>
    <w:p w14:paraId="7F617DE7" w14:textId="45282FF0" w:rsidR="00E4335B" w:rsidRPr="009027A1" w:rsidRDefault="00E4335B" w:rsidP="00E4335B">
      <w:pPr>
        <w:rPr>
          <w:b/>
          <w:bCs/>
          <w:lang w:val="it-IT"/>
        </w:rPr>
      </w:pPr>
      <w:r>
        <w:rPr>
          <w:b/>
          <w:bCs/>
          <w:lang w:val="it-IT"/>
        </w:rPr>
        <w:t>16.</w:t>
      </w:r>
      <w:r w:rsidRPr="009027A1">
        <w:rPr>
          <w:b/>
          <w:bCs/>
          <w:lang w:val="it-IT"/>
        </w:rPr>
        <w:t>COSA SI INTENDE PER DITTA STORICIZZATA?</w:t>
      </w:r>
    </w:p>
    <w:p w14:paraId="3B9787BB" w14:textId="48F7FA1F" w:rsidR="00E4335B" w:rsidRDefault="00E4335B" w:rsidP="00E4335B">
      <w:pPr>
        <w:spacing w:after="0" w:line="240" w:lineRule="auto"/>
        <w:rPr>
          <w:lang w:val="it-IT"/>
        </w:rPr>
      </w:pPr>
      <w:r>
        <w:rPr>
          <w:lang w:val="it-IT"/>
        </w:rPr>
        <w:t>L</w:t>
      </w:r>
      <w:r w:rsidRPr="009027A1">
        <w:rPr>
          <w:lang w:val="it-IT"/>
        </w:rPr>
        <w:t xml:space="preserve">a storicizzazione di una ditta è una azione che effettua l’operatore </w:t>
      </w:r>
      <w:r>
        <w:rPr>
          <w:lang w:val="it-IT"/>
        </w:rPr>
        <w:t>UMA p</w:t>
      </w:r>
      <w:r w:rsidRPr="009027A1">
        <w:rPr>
          <w:lang w:val="it-IT"/>
        </w:rPr>
        <w:t>e</w:t>
      </w:r>
      <w:r>
        <w:rPr>
          <w:lang w:val="it-IT"/>
        </w:rPr>
        <w:t>r</w:t>
      </w:r>
      <w:r w:rsidRPr="009027A1">
        <w:rPr>
          <w:lang w:val="it-IT"/>
        </w:rPr>
        <w:t xml:space="preserve"> segnala</w:t>
      </w:r>
      <w:r>
        <w:rPr>
          <w:lang w:val="it-IT"/>
        </w:rPr>
        <w:t>re</w:t>
      </w:r>
      <w:r w:rsidRPr="009027A1">
        <w:rPr>
          <w:lang w:val="it-IT"/>
        </w:rPr>
        <w:t xml:space="preserve"> al sistema che la ditta non richiederà più carburante</w:t>
      </w:r>
      <w:r>
        <w:rPr>
          <w:lang w:val="it-IT"/>
        </w:rPr>
        <w:t>. Se</w:t>
      </w:r>
      <w:r w:rsidRPr="009027A1">
        <w:rPr>
          <w:lang w:val="it-IT"/>
        </w:rPr>
        <w:t xml:space="preserve"> la ditta </w:t>
      </w:r>
      <w:r>
        <w:rPr>
          <w:lang w:val="it-IT"/>
        </w:rPr>
        <w:t>ha necessità di tornare attiva sul programma UMA</w:t>
      </w:r>
      <w:r w:rsidRPr="009027A1">
        <w:rPr>
          <w:lang w:val="it-IT"/>
        </w:rPr>
        <w:t xml:space="preserve">, occorre </w:t>
      </w:r>
      <w:r>
        <w:rPr>
          <w:lang w:val="it-IT"/>
        </w:rPr>
        <w:t xml:space="preserve">contattare </w:t>
      </w:r>
      <w:r w:rsidRPr="009027A1">
        <w:rPr>
          <w:i/>
          <w:iCs/>
          <w:lang w:val="it-IT"/>
        </w:rPr>
        <w:t>supporto psr</w:t>
      </w:r>
      <w:r>
        <w:rPr>
          <w:lang w:val="it-IT"/>
        </w:rPr>
        <w:t xml:space="preserve"> che – previa verifica del F.A. - </w:t>
      </w:r>
      <w:r w:rsidRPr="009027A1">
        <w:rPr>
          <w:lang w:val="it-IT"/>
        </w:rPr>
        <w:t>effettua la riattivazione</w:t>
      </w:r>
      <w:r>
        <w:rPr>
          <w:lang w:val="it-IT"/>
        </w:rPr>
        <w:t xml:space="preserve">. </w:t>
      </w:r>
    </w:p>
    <w:p w14:paraId="16126C41" w14:textId="5BCFA898" w:rsidR="00E4335B" w:rsidRDefault="00E4335B" w:rsidP="008A3F73">
      <w:pPr>
        <w:spacing w:after="0"/>
        <w:rPr>
          <w:lang w:val="it-IT"/>
        </w:rPr>
      </w:pPr>
    </w:p>
    <w:p w14:paraId="21CE3B30" w14:textId="28FFCF5E" w:rsidR="004B6FF8" w:rsidRDefault="004B6FF8" w:rsidP="008A3F73">
      <w:pPr>
        <w:spacing w:after="0"/>
        <w:rPr>
          <w:lang w:val="it-IT"/>
        </w:rPr>
      </w:pPr>
    </w:p>
    <w:p w14:paraId="327FC91B" w14:textId="67698566" w:rsidR="00E4335B" w:rsidRDefault="00E4335B" w:rsidP="00E4335B">
      <w:pPr>
        <w:rPr>
          <w:b/>
          <w:bCs/>
          <w:lang w:val="it-IT"/>
        </w:rPr>
      </w:pPr>
      <w:r>
        <w:rPr>
          <w:b/>
          <w:bCs/>
          <w:lang w:val="it-IT"/>
        </w:rPr>
        <w:t>17.</w:t>
      </w:r>
      <w:r w:rsidRPr="00D51C9F">
        <w:rPr>
          <w:b/>
          <w:bCs/>
          <w:lang w:val="it-IT"/>
        </w:rPr>
        <w:t xml:space="preserve">COSA FARE SE LA DITTA PRESENTA UNA NOTA OSTATIVA </w:t>
      </w:r>
      <w:r>
        <w:rPr>
          <w:b/>
          <w:bCs/>
          <w:lang w:val="it-IT"/>
        </w:rPr>
        <w:t>INSERITA</w:t>
      </w:r>
      <w:r w:rsidRPr="00D51C9F">
        <w:rPr>
          <w:b/>
          <w:bCs/>
          <w:lang w:val="it-IT"/>
        </w:rPr>
        <w:t xml:space="preserve"> DA UN ALTRO COMUNE?</w:t>
      </w:r>
    </w:p>
    <w:p w14:paraId="6B52DE95" w14:textId="30F1C258" w:rsidR="00E4335B" w:rsidRDefault="00E4335B" w:rsidP="00E4335B">
      <w:pPr>
        <w:rPr>
          <w:lang w:val="it-IT"/>
        </w:rPr>
      </w:pPr>
      <w:r w:rsidRPr="00801264">
        <w:rPr>
          <w:lang w:val="it-IT"/>
        </w:rPr>
        <w:t xml:space="preserve">Solo chi ha inserito la nota può chiuderla e permettere l’assegnazione; l’operatore UMA al quale si presenti tale situazione deve coordinarsi con chi ha </w:t>
      </w:r>
      <w:r w:rsidR="002E0AF1" w:rsidRPr="00801264">
        <w:rPr>
          <w:lang w:val="it-IT"/>
        </w:rPr>
        <w:t>inserito</w:t>
      </w:r>
      <w:r w:rsidRPr="00801264">
        <w:rPr>
          <w:lang w:val="it-IT"/>
        </w:rPr>
        <w:t xml:space="preserve"> la nota</w:t>
      </w:r>
      <w:r w:rsidR="002E0AF1" w:rsidRPr="00801264">
        <w:rPr>
          <w:lang w:val="it-IT"/>
        </w:rPr>
        <w:t xml:space="preserve"> per la sua risoluzione.</w:t>
      </w:r>
    </w:p>
    <w:p w14:paraId="45B98708" w14:textId="77777777" w:rsidR="00481E11" w:rsidRDefault="00481E11" w:rsidP="00E4335B">
      <w:pPr>
        <w:rPr>
          <w:lang w:val="it-IT"/>
        </w:rPr>
      </w:pPr>
    </w:p>
    <w:p w14:paraId="4086E6C9" w14:textId="6A231751" w:rsidR="002E0AF1" w:rsidRPr="00CD53D0" w:rsidRDefault="00230E46" w:rsidP="002E0AF1">
      <w:pPr>
        <w:rPr>
          <w:b/>
          <w:bCs/>
          <w:lang w:val="it-IT"/>
        </w:rPr>
      </w:pPr>
      <w:r>
        <w:rPr>
          <w:b/>
          <w:bCs/>
          <w:lang w:val="it-IT"/>
        </w:rPr>
        <w:lastRenderedPageBreak/>
        <w:t>18.</w:t>
      </w:r>
      <w:r w:rsidR="002E0AF1" w:rsidRPr="00CD53D0">
        <w:rPr>
          <w:b/>
          <w:bCs/>
          <w:lang w:val="it-IT"/>
        </w:rPr>
        <w:t>LA DATA DEL 30 GIUGNO QUALI SCADENZE RIGUARDA?</w:t>
      </w:r>
    </w:p>
    <w:p w14:paraId="55674DF3" w14:textId="77777777" w:rsidR="00230E46" w:rsidRPr="00230E46" w:rsidRDefault="00230E46" w:rsidP="00230E46">
      <w:pPr>
        <w:pStyle w:val="Testonormale"/>
        <w:numPr>
          <w:ilvl w:val="0"/>
          <w:numId w:val="2"/>
        </w:numPr>
        <w:rPr>
          <w:lang w:val="it-IT"/>
        </w:rPr>
      </w:pPr>
      <w:r>
        <w:rPr>
          <w:rFonts w:asciiTheme="minorHAnsi" w:hAnsiTheme="minorHAnsi" w:cstheme="minorBidi"/>
          <w:sz w:val="23"/>
          <w:szCs w:val="23"/>
          <w:lang w:val="it-IT"/>
        </w:rPr>
        <w:t>E</w:t>
      </w:r>
      <w:r w:rsidRPr="00230E46">
        <w:rPr>
          <w:rFonts w:asciiTheme="minorHAnsi" w:hAnsiTheme="minorHAnsi" w:cstheme="minorBidi"/>
          <w:sz w:val="23"/>
          <w:szCs w:val="23"/>
          <w:lang w:val="it-IT"/>
        </w:rPr>
        <w:t xml:space="preserve">ntro il 30 giugno di ciascun anno </w:t>
      </w:r>
      <w:r>
        <w:rPr>
          <w:rFonts w:asciiTheme="minorHAnsi" w:hAnsiTheme="minorHAnsi" w:cstheme="minorBidi"/>
          <w:sz w:val="23"/>
          <w:szCs w:val="23"/>
          <w:lang w:val="it-IT"/>
        </w:rPr>
        <w:t>va inoltrata l</w:t>
      </w:r>
      <w:r w:rsidR="002E0AF1" w:rsidRPr="00230E46">
        <w:rPr>
          <w:rFonts w:asciiTheme="minorHAnsi" w:hAnsiTheme="minorHAnsi" w:cstheme="minorBidi"/>
          <w:sz w:val="23"/>
          <w:szCs w:val="23"/>
          <w:lang w:val="it-IT"/>
        </w:rPr>
        <w:t xml:space="preserve">a richiesta di carburanti agricoli agevolati, presso l’Ufficio </w:t>
      </w:r>
      <w:r>
        <w:rPr>
          <w:rFonts w:asciiTheme="minorHAnsi" w:hAnsiTheme="minorHAnsi" w:cstheme="minorBidi"/>
          <w:sz w:val="23"/>
          <w:szCs w:val="23"/>
          <w:lang w:val="it-IT"/>
        </w:rPr>
        <w:t xml:space="preserve">UMA del Comune Capofila </w:t>
      </w:r>
      <w:r w:rsidR="002E0AF1" w:rsidRPr="00230E46">
        <w:rPr>
          <w:rFonts w:asciiTheme="minorHAnsi" w:hAnsiTheme="minorHAnsi" w:cstheme="minorBidi"/>
          <w:sz w:val="23"/>
          <w:szCs w:val="23"/>
          <w:lang w:val="it-IT"/>
        </w:rPr>
        <w:t xml:space="preserve">territorialmente competente. </w:t>
      </w:r>
    </w:p>
    <w:p w14:paraId="3452CE9D" w14:textId="7D5E06D7" w:rsidR="002E0AF1" w:rsidRDefault="002E0AF1" w:rsidP="00230E46">
      <w:pPr>
        <w:pStyle w:val="Paragrafoelenco"/>
        <w:numPr>
          <w:ilvl w:val="0"/>
          <w:numId w:val="2"/>
        </w:numPr>
        <w:spacing w:after="0"/>
        <w:rPr>
          <w:sz w:val="23"/>
          <w:szCs w:val="23"/>
          <w:lang w:val="it-IT"/>
        </w:rPr>
      </w:pPr>
      <w:r w:rsidRPr="00230E46">
        <w:rPr>
          <w:sz w:val="23"/>
          <w:szCs w:val="23"/>
          <w:lang w:val="it-IT"/>
        </w:rPr>
        <w:t>Entro il 30 giugno dell'anno successivo a quello della richiesta di assegnazione va obbligatoriamente presentata la denuncia di avvenuto impiego per i carburanti assegnati l’anno precedente, indicando i quantitativi utilizzati nei suddetti impieghi e quelli non utilizzati (rimanenze) e di cui si tiene conto in sede di assegnazione nell’anno solare successivo. In caso di mancata presentazione della dichiarazione di avvenuto impiego dei carburanti la ditta risulterà inadempiente, pertanto dovrà essere segnalata alle autorità competenti (Agenzia delle Dogane).</w:t>
      </w:r>
    </w:p>
    <w:p w14:paraId="1B39743F" w14:textId="4F45627F" w:rsidR="00230E46" w:rsidRDefault="00230E46" w:rsidP="00230E46">
      <w:pPr>
        <w:spacing w:after="0"/>
        <w:rPr>
          <w:sz w:val="23"/>
          <w:szCs w:val="23"/>
          <w:lang w:val="it-IT"/>
        </w:rPr>
      </w:pPr>
    </w:p>
    <w:p w14:paraId="33E07C6D" w14:textId="77777777" w:rsidR="00230E46" w:rsidRDefault="00230E46" w:rsidP="00230E46">
      <w:pPr>
        <w:spacing w:after="0"/>
        <w:rPr>
          <w:sz w:val="23"/>
          <w:szCs w:val="23"/>
          <w:lang w:val="it-IT"/>
        </w:rPr>
      </w:pPr>
    </w:p>
    <w:p w14:paraId="1F3056BE" w14:textId="3542D8B3" w:rsidR="00230E46" w:rsidRPr="00230E46" w:rsidRDefault="00230E46" w:rsidP="00230E46">
      <w:pPr>
        <w:rPr>
          <w:b/>
          <w:bCs/>
          <w:lang w:val="it-IT"/>
        </w:rPr>
      </w:pPr>
      <w:r>
        <w:rPr>
          <w:b/>
          <w:bCs/>
          <w:lang w:val="it-IT"/>
        </w:rPr>
        <w:t>19.</w:t>
      </w:r>
      <w:r w:rsidRPr="00230E46">
        <w:rPr>
          <w:b/>
          <w:bCs/>
          <w:lang w:val="it-IT"/>
        </w:rPr>
        <w:t>SI POSSONO PRESENTARE RICHIESTE DI ASSEGNAZIONE OLTRE IL 30 GIUGNO?</w:t>
      </w:r>
    </w:p>
    <w:p w14:paraId="70FE4311" w14:textId="75282070" w:rsidR="00230E46" w:rsidRPr="00230E46" w:rsidRDefault="00230E46" w:rsidP="00230E46">
      <w:pPr>
        <w:spacing w:after="0" w:line="240" w:lineRule="auto"/>
        <w:rPr>
          <w:rFonts w:ascii="Calibri" w:hAnsi="Calibri" w:cs="Calibri"/>
          <w:lang w:val="it-IT"/>
        </w:rPr>
      </w:pPr>
      <w:r>
        <w:rPr>
          <w:sz w:val="23"/>
          <w:szCs w:val="23"/>
          <w:lang w:val="it-IT"/>
        </w:rPr>
        <w:t>Possono essere inoltrate richieste oltre il 30 giugno in caso di variazione del Piano Colturale e/o modifica della consistenza aziendale</w:t>
      </w:r>
      <w:r w:rsidR="004C543F">
        <w:rPr>
          <w:sz w:val="23"/>
          <w:szCs w:val="23"/>
          <w:lang w:val="it-IT"/>
        </w:rPr>
        <w:t xml:space="preserve"> per acquisto e/o affitto di ulteriori terreni</w:t>
      </w:r>
      <w:r w:rsidR="00272A8A">
        <w:rPr>
          <w:sz w:val="23"/>
          <w:szCs w:val="23"/>
          <w:lang w:val="it-IT"/>
        </w:rPr>
        <w:t>, oppure in caso di costituzione di nuove ditte successivamente a tale data</w:t>
      </w:r>
      <w:r>
        <w:rPr>
          <w:sz w:val="23"/>
          <w:szCs w:val="23"/>
          <w:lang w:val="it-IT"/>
        </w:rPr>
        <w:t xml:space="preserve">. </w:t>
      </w:r>
      <w:r w:rsidR="004C543F">
        <w:rPr>
          <w:sz w:val="23"/>
          <w:szCs w:val="23"/>
          <w:lang w:val="it-IT"/>
        </w:rPr>
        <w:t xml:space="preserve">L’assegnazione in questo caso partirà dalla data della presentazione della domanda e potranno </w:t>
      </w:r>
      <w:r w:rsidRPr="00230E46">
        <w:rPr>
          <w:sz w:val="23"/>
          <w:szCs w:val="23"/>
          <w:lang w:val="it-IT"/>
        </w:rPr>
        <w:t>essere assegnati quantitativi di carburant</w:t>
      </w:r>
      <w:r w:rsidR="00A00127">
        <w:rPr>
          <w:sz w:val="23"/>
          <w:szCs w:val="23"/>
          <w:lang w:val="it-IT"/>
        </w:rPr>
        <w:t>e agevolato unicamente</w:t>
      </w:r>
      <w:r w:rsidRPr="00230E46">
        <w:rPr>
          <w:sz w:val="23"/>
          <w:szCs w:val="23"/>
          <w:lang w:val="it-IT"/>
        </w:rPr>
        <w:t xml:space="preserve"> per le lavorazioni </w:t>
      </w:r>
      <w:r w:rsidR="00A00127">
        <w:rPr>
          <w:sz w:val="23"/>
          <w:szCs w:val="23"/>
          <w:lang w:val="it-IT"/>
        </w:rPr>
        <w:t xml:space="preserve">ancora </w:t>
      </w:r>
      <w:r w:rsidRPr="00230E46">
        <w:rPr>
          <w:sz w:val="23"/>
          <w:szCs w:val="23"/>
          <w:lang w:val="it-IT"/>
        </w:rPr>
        <w:t xml:space="preserve">effettuabili </w:t>
      </w:r>
      <w:r w:rsidR="00A00127">
        <w:rPr>
          <w:sz w:val="23"/>
          <w:szCs w:val="23"/>
          <w:lang w:val="it-IT"/>
        </w:rPr>
        <w:t>dal momento del</w:t>
      </w:r>
      <w:r w:rsidRPr="00230E46">
        <w:rPr>
          <w:sz w:val="23"/>
          <w:szCs w:val="23"/>
          <w:lang w:val="it-IT"/>
        </w:rPr>
        <w:t>la richiesta</w:t>
      </w:r>
      <w:r>
        <w:rPr>
          <w:sz w:val="23"/>
          <w:szCs w:val="23"/>
          <w:lang w:val="it-IT"/>
        </w:rPr>
        <w:t xml:space="preserve"> stessa</w:t>
      </w:r>
      <w:r w:rsidRPr="00230E46">
        <w:rPr>
          <w:rFonts w:ascii="Calibri" w:hAnsi="Calibri" w:cs="Calibri"/>
          <w:lang w:val="it-IT"/>
        </w:rPr>
        <w:t>.</w:t>
      </w:r>
    </w:p>
    <w:p w14:paraId="6B98A779" w14:textId="5A5DB5DB" w:rsidR="00230E46" w:rsidRDefault="00230E46" w:rsidP="00230E46">
      <w:pPr>
        <w:spacing w:after="0"/>
        <w:rPr>
          <w:sz w:val="23"/>
          <w:szCs w:val="23"/>
          <w:lang w:val="it-IT"/>
        </w:rPr>
      </w:pPr>
    </w:p>
    <w:p w14:paraId="7093778E" w14:textId="77777777" w:rsidR="00982434" w:rsidRPr="00230E46" w:rsidRDefault="00982434" w:rsidP="00230E46">
      <w:pPr>
        <w:spacing w:after="0"/>
        <w:rPr>
          <w:sz w:val="23"/>
          <w:szCs w:val="23"/>
          <w:lang w:val="it-IT"/>
        </w:rPr>
      </w:pPr>
    </w:p>
    <w:p w14:paraId="7028F7B3" w14:textId="36FBA83A" w:rsidR="00230E46" w:rsidRPr="00230E46" w:rsidRDefault="00230E46" w:rsidP="00230E46">
      <w:pPr>
        <w:rPr>
          <w:b/>
          <w:bCs/>
          <w:lang w:val="it-IT"/>
        </w:rPr>
      </w:pPr>
      <w:r>
        <w:rPr>
          <w:b/>
          <w:bCs/>
          <w:lang w:val="it-IT"/>
        </w:rPr>
        <w:t>20.</w:t>
      </w:r>
      <w:r w:rsidRPr="00230E46">
        <w:rPr>
          <w:b/>
          <w:bCs/>
          <w:lang w:val="it-IT"/>
        </w:rPr>
        <w:t>COME SI INTERVIENE PER LA DECURTAZIONE DEL 23% SULLE ASSEGNAZIONI (L.228/2012 e L.190/2014)?</w:t>
      </w:r>
    </w:p>
    <w:p w14:paraId="6EB370C8" w14:textId="6D43613F" w:rsidR="00230E46" w:rsidRPr="00230E46" w:rsidRDefault="00230E46" w:rsidP="00230E46">
      <w:pPr>
        <w:spacing w:after="0"/>
        <w:rPr>
          <w:lang w:val="it-IT"/>
        </w:rPr>
      </w:pPr>
      <w:r w:rsidRPr="00230E46">
        <w:rPr>
          <w:lang w:val="it-IT"/>
        </w:rPr>
        <w:t xml:space="preserve">Occorre detrarre manualmente </w:t>
      </w:r>
      <w:r w:rsidR="00BF31C4">
        <w:rPr>
          <w:lang w:val="it-IT"/>
        </w:rPr>
        <w:t>d</w:t>
      </w:r>
      <w:r w:rsidRPr="00230E46">
        <w:rPr>
          <w:lang w:val="it-IT"/>
        </w:rPr>
        <w:t xml:space="preserve">alla voce </w:t>
      </w:r>
      <w:r w:rsidRPr="00230E46">
        <w:rPr>
          <w:i/>
          <w:iCs/>
          <w:smallCaps/>
          <w:lang w:val="it-IT"/>
        </w:rPr>
        <w:t>Assegnato</w:t>
      </w:r>
      <w:r w:rsidRPr="00230E46">
        <w:rPr>
          <w:lang w:val="it-IT"/>
        </w:rPr>
        <w:t xml:space="preserve"> il 23% di quanto</w:t>
      </w:r>
      <w:r w:rsidR="00BF31C4">
        <w:rPr>
          <w:lang w:val="it-IT"/>
        </w:rPr>
        <w:t xml:space="preserve"> calcolato</w:t>
      </w:r>
      <w:r w:rsidRPr="00230E46">
        <w:rPr>
          <w:lang w:val="it-IT"/>
        </w:rPr>
        <w:t xml:space="preserve"> dal programma. </w:t>
      </w:r>
      <w:r w:rsidR="00481E11">
        <w:rPr>
          <w:lang w:val="it-IT"/>
        </w:rPr>
        <w:t xml:space="preserve">Tale decurtazione va calcolata sia su ditte per conto </w:t>
      </w:r>
      <w:r w:rsidR="00481E11">
        <w:rPr>
          <w:lang w:val="it-IT"/>
        </w:rPr>
        <w:t xml:space="preserve">proprio </w:t>
      </w:r>
      <w:r w:rsidR="00481E11">
        <w:rPr>
          <w:lang w:val="it-IT"/>
        </w:rPr>
        <w:t>sia su ditte agromeccaniche (cd. conto terziste).</w:t>
      </w:r>
    </w:p>
    <w:p w14:paraId="43475669" w14:textId="31E8E51A" w:rsidR="002E0AF1" w:rsidRDefault="002E0AF1" w:rsidP="002E0AF1">
      <w:pPr>
        <w:spacing w:after="0"/>
        <w:rPr>
          <w:sz w:val="23"/>
          <w:szCs w:val="23"/>
          <w:lang w:val="it-IT"/>
        </w:rPr>
      </w:pPr>
    </w:p>
    <w:p w14:paraId="4EA9D3D0" w14:textId="23BF5B16" w:rsidR="00BF31C4" w:rsidRDefault="00BF31C4" w:rsidP="002E0AF1">
      <w:pPr>
        <w:spacing w:after="0"/>
        <w:rPr>
          <w:sz w:val="23"/>
          <w:szCs w:val="23"/>
          <w:lang w:val="it-IT"/>
        </w:rPr>
      </w:pPr>
    </w:p>
    <w:p w14:paraId="02D5F619" w14:textId="7509F811" w:rsidR="004C543F" w:rsidRPr="00F559EA" w:rsidRDefault="00982434" w:rsidP="004C543F">
      <w:pPr>
        <w:rPr>
          <w:b/>
          <w:bCs/>
          <w:lang w:val="it-IT"/>
        </w:rPr>
      </w:pPr>
      <w:r>
        <w:rPr>
          <w:b/>
          <w:bCs/>
          <w:lang w:val="it-IT"/>
        </w:rPr>
        <w:t>21.</w:t>
      </w:r>
      <w:r w:rsidR="004C543F" w:rsidRPr="00F559EA">
        <w:rPr>
          <w:b/>
          <w:bCs/>
          <w:lang w:val="it-IT"/>
        </w:rPr>
        <w:t>COME VA CONSIDERATA LA RIMANENZA RISPETTO ALL’ASSEGNATO?</w:t>
      </w:r>
    </w:p>
    <w:p w14:paraId="654ECA7D" w14:textId="499F61EB" w:rsidR="004C543F" w:rsidRPr="004C543F" w:rsidRDefault="004C543F" w:rsidP="004C543F">
      <w:pPr>
        <w:spacing w:after="0"/>
        <w:rPr>
          <w:lang w:val="it-IT"/>
        </w:rPr>
      </w:pPr>
      <w:r w:rsidRPr="004C543F">
        <w:rPr>
          <w:lang w:val="it-IT"/>
        </w:rPr>
        <w:t>Il programma restituisce in modo automatico l</w:t>
      </w:r>
      <w:r>
        <w:rPr>
          <w:lang w:val="it-IT"/>
        </w:rPr>
        <w:t>’</w:t>
      </w:r>
      <w:r w:rsidRPr="004C543F">
        <w:rPr>
          <w:lang w:val="it-IT"/>
        </w:rPr>
        <w:t xml:space="preserve">assegnazione spettante all’utente: </w:t>
      </w:r>
      <w:r>
        <w:rPr>
          <w:lang w:val="it-IT"/>
        </w:rPr>
        <w:t>l’operatore UMA</w:t>
      </w:r>
      <w:r w:rsidRPr="004C543F">
        <w:rPr>
          <w:lang w:val="it-IT"/>
        </w:rPr>
        <w:t xml:space="preserve"> deve detrarre manualmente il 23% - come da (L.228/20212 e L.190/2014). </w:t>
      </w:r>
      <w:r>
        <w:rPr>
          <w:lang w:val="it-IT"/>
        </w:rPr>
        <w:t>L</w:t>
      </w:r>
      <w:r w:rsidRPr="004C543F">
        <w:rPr>
          <w:lang w:val="it-IT"/>
        </w:rPr>
        <w:t>addove ci siano rimanenze</w:t>
      </w:r>
      <w:r>
        <w:rPr>
          <w:lang w:val="it-IT"/>
        </w:rPr>
        <w:t>,</w:t>
      </w:r>
      <w:r w:rsidRPr="004C543F">
        <w:rPr>
          <w:lang w:val="it-IT"/>
        </w:rPr>
        <w:t xml:space="preserve"> queste </w:t>
      </w:r>
      <w:r w:rsidR="00982434">
        <w:rPr>
          <w:lang w:val="it-IT"/>
        </w:rPr>
        <w:t>devono essere</w:t>
      </w:r>
      <w:r w:rsidRPr="004C543F">
        <w:rPr>
          <w:lang w:val="it-IT"/>
        </w:rPr>
        <w:t xml:space="preserve"> </w:t>
      </w:r>
      <w:r>
        <w:rPr>
          <w:lang w:val="it-IT"/>
        </w:rPr>
        <w:t>ulteriormente detratte dal risultato</w:t>
      </w:r>
      <w:r w:rsidRPr="004C543F">
        <w:rPr>
          <w:lang w:val="it-IT"/>
        </w:rPr>
        <w:t xml:space="preserve"> totale dell’assegnazione spettante</w:t>
      </w:r>
      <w:r>
        <w:rPr>
          <w:lang w:val="it-IT"/>
        </w:rPr>
        <w:t>,</w:t>
      </w:r>
      <w:r w:rsidRPr="004C543F">
        <w:rPr>
          <w:lang w:val="it-IT"/>
        </w:rPr>
        <w:t xml:space="preserve"> così che il consegnato sia al netto </w:t>
      </w:r>
      <w:r w:rsidR="00982434">
        <w:rPr>
          <w:lang w:val="it-IT"/>
        </w:rPr>
        <w:t xml:space="preserve">sia del 23% sia </w:t>
      </w:r>
      <w:r w:rsidRPr="004C543F">
        <w:rPr>
          <w:lang w:val="it-IT"/>
        </w:rPr>
        <w:t>delle rimanenze.</w:t>
      </w:r>
    </w:p>
    <w:p w14:paraId="1ABAFA1A" w14:textId="77777777" w:rsidR="004C543F" w:rsidRDefault="004C543F" w:rsidP="004C543F">
      <w:pPr>
        <w:spacing w:after="0"/>
        <w:rPr>
          <w:lang w:val="it-IT"/>
        </w:rPr>
      </w:pPr>
    </w:p>
    <w:p w14:paraId="45F1CD04" w14:textId="77777777" w:rsidR="004C543F" w:rsidRPr="00230E46" w:rsidRDefault="004C543F" w:rsidP="002E0AF1">
      <w:pPr>
        <w:spacing w:after="0"/>
        <w:rPr>
          <w:sz w:val="23"/>
          <w:szCs w:val="23"/>
          <w:lang w:val="it-IT"/>
        </w:rPr>
      </w:pPr>
    </w:p>
    <w:p w14:paraId="7BC194FC" w14:textId="051C2A18" w:rsidR="002E0AF1" w:rsidRDefault="00230E46" w:rsidP="002E0AF1">
      <w:pPr>
        <w:rPr>
          <w:b/>
          <w:bCs/>
          <w:lang w:val="it-IT"/>
        </w:rPr>
      </w:pPr>
      <w:r>
        <w:rPr>
          <w:b/>
          <w:bCs/>
          <w:lang w:val="it-IT"/>
        </w:rPr>
        <w:t>2</w:t>
      </w:r>
      <w:r w:rsidR="00982434">
        <w:rPr>
          <w:b/>
          <w:bCs/>
          <w:lang w:val="it-IT"/>
        </w:rPr>
        <w:t>2</w:t>
      </w:r>
      <w:r w:rsidR="002E0AF1">
        <w:rPr>
          <w:b/>
          <w:bCs/>
          <w:lang w:val="it-IT"/>
        </w:rPr>
        <w:t>.</w:t>
      </w:r>
      <w:r w:rsidR="002E0AF1" w:rsidRPr="00D6677D">
        <w:rPr>
          <w:b/>
          <w:bCs/>
          <w:lang w:val="it-IT"/>
        </w:rPr>
        <w:t>SONO PREVISTI SUPPLEMENTI PER L’IRRIGAZIONE NELLA REGIONE LAZIO?</w:t>
      </w:r>
    </w:p>
    <w:p w14:paraId="4C7D89C6" w14:textId="77777777" w:rsidR="002E0AF1" w:rsidRPr="00BF31C4" w:rsidRDefault="002E0AF1" w:rsidP="002E0AF1">
      <w:pPr>
        <w:spacing w:after="0"/>
        <w:rPr>
          <w:lang w:val="it-IT"/>
        </w:rPr>
      </w:pPr>
      <w:r w:rsidRPr="00BF31C4">
        <w:rPr>
          <w:lang w:val="it-IT"/>
        </w:rPr>
        <w:t xml:space="preserve">Si. Con Determinazione G17455 del 2018 la Regione Lazio ha disposto la maggiorazione del 30% del quantitativo di carburante annuo per ettaro assegnato per l’irrigazione sul tutto il territorio della Regione, rispetto a quanto stabilito in via ordinaria per ogni tipologia di coltura dall’allegato 1 del D.M. 30 dicembre 2015, al fine di sopperire ai maggiori consumi effettivi di carburante causati dalle mutate condizioni climatiche registrate negli ultimi anni. </w:t>
      </w:r>
    </w:p>
    <w:p w14:paraId="071B3F15" w14:textId="77777777" w:rsidR="002E0AF1" w:rsidRDefault="002E0AF1" w:rsidP="002E0AF1">
      <w:pPr>
        <w:pStyle w:val="Default"/>
        <w:jc w:val="both"/>
        <w:rPr>
          <w:sz w:val="23"/>
          <w:szCs w:val="23"/>
          <w:lang w:val="it-IT"/>
        </w:rPr>
      </w:pPr>
    </w:p>
    <w:p w14:paraId="3B4FCD6A" w14:textId="77777777" w:rsidR="002E0AF1" w:rsidRDefault="002E0AF1" w:rsidP="002E0AF1">
      <w:pPr>
        <w:pStyle w:val="Default"/>
        <w:jc w:val="both"/>
        <w:rPr>
          <w:sz w:val="23"/>
          <w:szCs w:val="23"/>
          <w:lang w:val="it-IT"/>
        </w:rPr>
      </w:pPr>
    </w:p>
    <w:p w14:paraId="7F882B9A" w14:textId="7E4492E5" w:rsidR="002E0AF1" w:rsidRPr="002E0AF1" w:rsidRDefault="00BF31C4" w:rsidP="002E0AF1">
      <w:pPr>
        <w:rPr>
          <w:b/>
          <w:bCs/>
          <w:lang w:val="it-IT"/>
        </w:rPr>
      </w:pPr>
      <w:r>
        <w:rPr>
          <w:b/>
          <w:bCs/>
          <w:lang w:val="it-IT"/>
        </w:rPr>
        <w:t>2</w:t>
      </w:r>
      <w:r w:rsidR="00982434">
        <w:rPr>
          <w:b/>
          <w:bCs/>
          <w:lang w:val="it-IT"/>
        </w:rPr>
        <w:t>3</w:t>
      </w:r>
      <w:r w:rsidR="002E0AF1" w:rsidRPr="002E0AF1">
        <w:rPr>
          <w:b/>
          <w:bCs/>
          <w:lang w:val="it-IT"/>
        </w:rPr>
        <w:t>.COME SI INTERVIENE PER LA MAGGIORAZIONE DEL 30% PER L’IRRIGAZIONE (Determina G17455/2018)?</w:t>
      </w:r>
    </w:p>
    <w:p w14:paraId="25FDB9D1" w14:textId="23F1638C" w:rsidR="002E0AF1" w:rsidRDefault="002E0AF1" w:rsidP="002E0AF1">
      <w:pPr>
        <w:spacing w:after="0"/>
        <w:rPr>
          <w:lang w:val="it-IT"/>
        </w:rPr>
      </w:pPr>
      <w:r w:rsidRPr="00BF31C4">
        <w:rPr>
          <w:lang w:val="it-IT"/>
        </w:rPr>
        <w:lastRenderedPageBreak/>
        <w:t xml:space="preserve">Su richiesta della ditta si può accordare il supplemento del 30% limitatamente all’irrigazione. Anche sul supplemento va applicato il 23% di decurtazione. Sono calcoli che l’operatore UMA deve fare manualmente, indicandoli </w:t>
      </w:r>
      <w:r w:rsidR="00BF31C4" w:rsidRPr="00BF31C4">
        <w:rPr>
          <w:lang w:val="it-IT"/>
        </w:rPr>
        <w:t>poi ne</w:t>
      </w:r>
      <w:r w:rsidRPr="00BF31C4">
        <w:rPr>
          <w:lang w:val="it-IT"/>
        </w:rPr>
        <w:t xml:space="preserve">lle apposite </w:t>
      </w:r>
      <w:r w:rsidRPr="00BF31C4">
        <w:rPr>
          <w:i/>
          <w:iCs/>
          <w:lang w:val="it-IT"/>
        </w:rPr>
        <w:t>NOTE</w:t>
      </w:r>
      <w:r w:rsidR="00BF31C4">
        <w:rPr>
          <w:lang w:val="it-IT"/>
        </w:rPr>
        <w:t>.</w:t>
      </w:r>
      <w:r w:rsidRPr="002E0AF1">
        <w:rPr>
          <w:lang w:val="it-IT"/>
        </w:rPr>
        <w:t xml:space="preserve"> </w:t>
      </w:r>
    </w:p>
    <w:p w14:paraId="7E84C94C" w14:textId="472B67D6" w:rsidR="00FB4E36" w:rsidRDefault="00FB4E36" w:rsidP="002E0AF1">
      <w:pPr>
        <w:spacing w:after="0"/>
        <w:rPr>
          <w:lang w:val="it-IT"/>
        </w:rPr>
      </w:pPr>
    </w:p>
    <w:p w14:paraId="673B6710" w14:textId="77777777" w:rsidR="00FB4E36" w:rsidRPr="002E0AF1" w:rsidRDefault="00FB4E36" w:rsidP="002E0AF1">
      <w:pPr>
        <w:spacing w:after="0"/>
        <w:rPr>
          <w:lang w:val="it-IT"/>
        </w:rPr>
      </w:pPr>
    </w:p>
    <w:p w14:paraId="5CB39FAC" w14:textId="32046E19" w:rsidR="00BF31C4" w:rsidRPr="00D51C9F" w:rsidRDefault="00BF31C4" w:rsidP="00BF31C4">
      <w:pPr>
        <w:rPr>
          <w:b/>
          <w:bCs/>
          <w:lang w:val="it-IT"/>
        </w:rPr>
      </w:pPr>
      <w:r>
        <w:rPr>
          <w:b/>
          <w:bCs/>
          <w:lang w:val="it-IT"/>
        </w:rPr>
        <w:t>2</w:t>
      </w:r>
      <w:r w:rsidR="00982434">
        <w:rPr>
          <w:b/>
          <w:bCs/>
          <w:lang w:val="it-IT"/>
        </w:rPr>
        <w:t>4</w:t>
      </w:r>
      <w:r>
        <w:rPr>
          <w:b/>
          <w:bCs/>
          <w:lang w:val="it-IT"/>
        </w:rPr>
        <w:t>.</w:t>
      </w:r>
      <w:r w:rsidRPr="00D51C9F">
        <w:rPr>
          <w:b/>
          <w:bCs/>
          <w:lang w:val="it-IT"/>
        </w:rPr>
        <w:t>QUANTI MESI POSSONO ESSERE CONCESSI DI ASSEGNAZIONE PER LE SERRE?</w:t>
      </w:r>
    </w:p>
    <w:p w14:paraId="720176BA" w14:textId="77777777" w:rsidR="00BF31C4" w:rsidRDefault="00BF31C4" w:rsidP="00BF31C4">
      <w:pPr>
        <w:spacing w:after="0"/>
        <w:rPr>
          <w:lang w:val="it-IT"/>
        </w:rPr>
      </w:pPr>
      <w:r>
        <w:rPr>
          <w:lang w:val="it-IT"/>
        </w:rPr>
        <w:t>Con Determina regionale G14781 del 2018 si è determinato "</w:t>
      </w:r>
      <w:r w:rsidRPr="00801264">
        <w:rPr>
          <w:i/>
          <w:iCs/>
          <w:lang w:val="it-IT"/>
        </w:rPr>
        <w:t>di adeguare le assegnazioni di carburante agricolo agevolato impiegato per il riscaldamento delle coltivazioni sotto serra e delle fungaie alle mutate esigenze determinate dalle attuali condizioni climatiche ed uniformare le procedure di calcolo adottate dai comuni capofila (stabilendo) l’erogazione di tale beneficio per un numero massimo di 3 mesi per ogni anno solare</w:t>
      </w:r>
      <w:r>
        <w:rPr>
          <w:lang w:val="it-IT"/>
        </w:rPr>
        <w:t xml:space="preserve">". </w:t>
      </w:r>
    </w:p>
    <w:p w14:paraId="79EB7BF5" w14:textId="6DDD80A4" w:rsidR="002E0AF1" w:rsidRPr="00BF31C4" w:rsidRDefault="002E0AF1" w:rsidP="00BF31C4">
      <w:pPr>
        <w:pStyle w:val="Default"/>
        <w:jc w:val="both"/>
        <w:rPr>
          <w:sz w:val="23"/>
          <w:szCs w:val="23"/>
          <w:lang w:val="it-IT"/>
        </w:rPr>
      </w:pPr>
    </w:p>
    <w:p w14:paraId="659CFD13" w14:textId="77777777" w:rsidR="00BF31C4" w:rsidRPr="00BF31C4" w:rsidRDefault="00BF31C4" w:rsidP="00BF31C4">
      <w:pPr>
        <w:pStyle w:val="Default"/>
        <w:jc w:val="both"/>
        <w:rPr>
          <w:sz w:val="23"/>
          <w:szCs w:val="23"/>
          <w:lang w:val="it-IT"/>
        </w:rPr>
      </w:pPr>
    </w:p>
    <w:p w14:paraId="56D5F01A" w14:textId="02EAEBBF" w:rsidR="00BF31C4" w:rsidRPr="009C0DCA" w:rsidRDefault="00BF31C4" w:rsidP="00BF31C4">
      <w:pPr>
        <w:rPr>
          <w:b/>
          <w:bCs/>
          <w:lang w:val="it-IT"/>
        </w:rPr>
      </w:pPr>
      <w:r>
        <w:rPr>
          <w:b/>
          <w:bCs/>
          <w:lang w:val="it-IT"/>
        </w:rPr>
        <w:t>2</w:t>
      </w:r>
      <w:r w:rsidR="00982434">
        <w:rPr>
          <w:b/>
          <w:bCs/>
          <w:lang w:val="it-IT"/>
        </w:rPr>
        <w:t>5</w:t>
      </w:r>
      <w:r>
        <w:rPr>
          <w:b/>
          <w:bCs/>
          <w:lang w:val="it-IT"/>
        </w:rPr>
        <w:t>.</w:t>
      </w:r>
      <w:r w:rsidRPr="00BF31C4">
        <w:rPr>
          <w:b/>
          <w:bCs/>
          <w:lang w:val="it-IT"/>
        </w:rPr>
        <w:t>POSSONO</w:t>
      </w:r>
      <w:r w:rsidRPr="009C0DCA">
        <w:rPr>
          <w:b/>
          <w:bCs/>
          <w:lang w:val="it-IT"/>
        </w:rPr>
        <w:t xml:space="preserve"> ESSERE CONCESSI SUPPLEMENTI DI ASSEGNAZIONI?</w:t>
      </w:r>
    </w:p>
    <w:p w14:paraId="68690BC1" w14:textId="23CE7D46" w:rsidR="00BF31C4" w:rsidRDefault="00BF31C4" w:rsidP="00BF31C4">
      <w:pPr>
        <w:spacing w:after="0"/>
        <w:rPr>
          <w:lang w:val="it-IT"/>
        </w:rPr>
      </w:pPr>
      <w:r>
        <w:rPr>
          <w:lang w:val="it-IT"/>
        </w:rPr>
        <w:t>P</w:t>
      </w:r>
      <w:r w:rsidRPr="006E6B1E">
        <w:rPr>
          <w:lang w:val="it-IT"/>
        </w:rPr>
        <w:t xml:space="preserve">ossono essere concessi supplementi qualora vengano significativamente modificati nel corso della campagna i piani di coltivazione </w:t>
      </w:r>
      <w:r>
        <w:rPr>
          <w:lang w:val="it-IT"/>
        </w:rPr>
        <w:t xml:space="preserve">- </w:t>
      </w:r>
      <w:r w:rsidRPr="006E6B1E">
        <w:rPr>
          <w:lang w:val="it-IT"/>
        </w:rPr>
        <w:t>oppure la consistenza della superficie</w:t>
      </w:r>
      <w:r>
        <w:rPr>
          <w:lang w:val="it-IT"/>
        </w:rPr>
        <w:t xml:space="preserve"> -</w:t>
      </w:r>
      <w:r w:rsidRPr="006E6B1E">
        <w:rPr>
          <w:lang w:val="it-IT"/>
        </w:rPr>
        <w:t xml:space="preserve"> sulla base dei quali vengono ricalcolati i fabbisogni aziendali.</w:t>
      </w:r>
    </w:p>
    <w:p w14:paraId="20F4E40D" w14:textId="77BFA90B" w:rsidR="00BF31C4" w:rsidRPr="006E6B1E" w:rsidRDefault="00BF31C4" w:rsidP="00BF31C4">
      <w:pPr>
        <w:spacing w:after="0"/>
        <w:rPr>
          <w:lang w:val="it-IT"/>
        </w:rPr>
      </w:pPr>
      <w:r w:rsidRPr="00A84C2F">
        <w:rPr>
          <w:lang w:val="it-IT"/>
        </w:rPr>
        <w:t>La Determina</w:t>
      </w:r>
      <w:r>
        <w:rPr>
          <w:lang w:val="it-IT"/>
        </w:rPr>
        <w:t xml:space="preserve"> </w:t>
      </w:r>
      <w:r w:rsidR="00801264">
        <w:rPr>
          <w:lang w:val="it-IT"/>
        </w:rPr>
        <w:t>R</w:t>
      </w:r>
      <w:r w:rsidRPr="00A84C2F">
        <w:rPr>
          <w:lang w:val="it-IT"/>
        </w:rPr>
        <w:t xml:space="preserve">eg.le G13880/2019 consente l’assegnazione del supplemento di carburante agricolo agevolato impiegato per il riscaldamento delle coltivazioni sotto serra e delle fungaie, per un quantitativo massimo pari ad un mese di riscaldamento, </w:t>
      </w:r>
      <w:r>
        <w:rPr>
          <w:lang w:val="it-IT"/>
        </w:rPr>
        <w:t xml:space="preserve">laddove venga evidenziata la necessità di tale supplemento come descritto nella determina. La stessa determinazione specifica le procedure da seguire prima e dopo l’assegnazione del supplemento da parte del Comune Capofila e dell’utente beneficiario. </w:t>
      </w:r>
    </w:p>
    <w:p w14:paraId="78C30DC8" w14:textId="6DF49A2E" w:rsidR="00E4335B" w:rsidRDefault="00E4335B" w:rsidP="008A3F73">
      <w:pPr>
        <w:spacing w:after="0"/>
        <w:rPr>
          <w:lang w:val="it-IT"/>
        </w:rPr>
      </w:pPr>
    </w:p>
    <w:p w14:paraId="5BCBBF89" w14:textId="43A7076E" w:rsidR="00E4335B" w:rsidRDefault="00E4335B" w:rsidP="008A3F73">
      <w:pPr>
        <w:spacing w:after="0"/>
        <w:rPr>
          <w:lang w:val="it-IT"/>
        </w:rPr>
      </w:pPr>
    </w:p>
    <w:p w14:paraId="4AB68A85" w14:textId="2BC3EC26" w:rsidR="004C543F" w:rsidRPr="000F5C56" w:rsidRDefault="004C543F" w:rsidP="004C543F">
      <w:pPr>
        <w:rPr>
          <w:b/>
          <w:bCs/>
          <w:lang w:val="it-IT"/>
        </w:rPr>
      </w:pPr>
      <w:r>
        <w:rPr>
          <w:b/>
          <w:bCs/>
          <w:lang w:val="it-IT"/>
        </w:rPr>
        <w:t>2</w:t>
      </w:r>
      <w:r w:rsidR="00982434">
        <w:rPr>
          <w:b/>
          <w:bCs/>
          <w:lang w:val="it-IT"/>
        </w:rPr>
        <w:t>6</w:t>
      </w:r>
      <w:r>
        <w:rPr>
          <w:b/>
          <w:bCs/>
          <w:lang w:val="it-IT"/>
        </w:rPr>
        <w:t>.</w:t>
      </w:r>
      <w:r w:rsidRPr="000F5C56">
        <w:rPr>
          <w:b/>
          <w:bCs/>
          <w:lang w:val="it-IT"/>
        </w:rPr>
        <w:t>PUO’ UNA DITTA CON SOLO ANIMALI – SENZA TERRENO – USUFRUIRE DEL GASOLIO AGRICOLO</w:t>
      </w:r>
      <w:r>
        <w:rPr>
          <w:b/>
          <w:bCs/>
          <w:lang w:val="it-IT"/>
        </w:rPr>
        <w:t xml:space="preserve"> (L.662/96)</w:t>
      </w:r>
      <w:r w:rsidRPr="000F5C56">
        <w:rPr>
          <w:b/>
          <w:bCs/>
          <w:lang w:val="it-IT"/>
        </w:rPr>
        <w:t>?</w:t>
      </w:r>
    </w:p>
    <w:p w14:paraId="57ECDA32" w14:textId="77777777" w:rsidR="004C543F" w:rsidRDefault="004C543F" w:rsidP="00982434">
      <w:pPr>
        <w:spacing w:after="0"/>
        <w:rPr>
          <w:lang w:val="it-IT"/>
        </w:rPr>
      </w:pPr>
      <w:r>
        <w:rPr>
          <w:lang w:val="it-IT"/>
        </w:rPr>
        <w:t xml:space="preserve">No. L’Azienda che intende avere assegnato il gasolio agricolo deve alimentare gli animali allevati con mangimi ottenuti per almeno un quarto dai terreni aziendali. </w:t>
      </w:r>
    </w:p>
    <w:p w14:paraId="79D4CF6A" w14:textId="74260825" w:rsidR="004C543F" w:rsidRDefault="004C543F" w:rsidP="008A3F73">
      <w:pPr>
        <w:spacing w:after="0"/>
        <w:rPr>
          <w:lang w:val="it-IT"/>
        </w:rPr>
      </w:pPr>
    </w:p>
    <w:p w14:paraId="72137058" w14:textId="6EC9D860" w:rsidR="004C543F" w:rsidRDefault="004C543F" w:rsidP="008A3F73">
      <w:pPr>
        <w:spacing w:after="0"/>
        <w:rPr>
          <w:lang w:val="it-IT"/>
        </w:rPr>
      </w:pPr>
    </w:p>
    <w:p w14:paraId="050E243E" w14:textId="7860C1E7" w:rsidR="00982434" w:rsidRPr="00AD7D57" w:rsidRDefault="00982434" w:rsidP="00982434">
      <w:pPr>
        <w:rPr>
          <w:b/>
          <w:bCs/>
          <w:lang w:val="it-IT"/>
        </w:rPr>
      </w:pPr>
      <w:r>
        <w:rPr>
          <w:b/>
          <w:bCs/>
          <w:lang w:val="it-IT"/>
        </w:rPr>
        <w:t>27.</w:t>
      </w:r>
      <w:r w:rsidRPr="00AD7D57">
        <w:rPr>
          <w:b/>
          <w:bCs/>
          <w:lang w:val="it-IT"/>
        </w:rPr>
        <w:t xml:space="preserve">COME ASSEGNARE CARBURANTE AGRICOLO ALLE DITTE </w:t>
      </w:r>
      <w:r w:rsidR="00481E11">
        <w:rPr>
          <w:b/>
          <w:bCs/>
          <w:lang w:val="it-IT"/>
        </w:rPr>
        <w:t xml:space="preserve">AGROMECCANICHE (cd </w:t>
      </w:r>
      <w:r w:rsidRPr="00AD7D57">
        <w:rPr>
          <w:b/>
          <w:bCs/>
          <w:lang w:val="it-IT"/>
        </w:rPr>
        <w:t>CONTO</w:t>
      </w:r>
      <w:r w:rsidR="00481E11">
        <w:rPr>
          <w:b/>
          <w:bCs/>
          <w:lang w:val="it-IT"/>
        </w:rPr>
        <w:t xml:space="preserve"> </w:t>
      </w:r>
      <w:r w:rsidRPr="00AD7D57">
        <w:rPr>
          <w:b/>
          <w:bCs/>
          <w:lang w:val="it-IT"/>
        </w:rPr>
        <w:t>TERZISTE</w:t>
      </w:r>
      <w:r w:rsidR="00481E11">
        <w:rPr>
          <w:b/>
          <w:bCs/>
          <w:lang w:val="it-IT"/>
        </w:rPr>
        <w:t>)</w:t>
      </w:r>
      <w:r w:rsidRPr="00AD7D57">
        <w:rPr>
          <w:b/>
          <w:bCs/>
          <w:lang w:val="it-IT"/>
        </w:rPr>
        <w:t>?</w:t>
      </w:r>
    </w:p>
    <w:p w14:paraId="0A9105A4" w14:textId="77777777" w:rsidR="00982434" w:rsidRPr="00AD7D57" w:rsidRDefault="00982434" w:rsidP="00982434">
      <w:pPr>
        <w:spacing w:after="0"/>
        <w:rPr>
          <w:lang w:val="it-IT"/>
        </w:rPr>
      </w:pPr>
      <w:r w:rsidRPr="00AD7D57">
        <w:rPr>
          <w:lang w:val="it-IT"/>
        </w:rPr>
        <w:t xml:space="preserve">Per le assegnazioni nei confronti </w:t>
      </w:r>
      <w:r w:rsidRPr="008A35B9">
        <w:rPr>
          <w:lang w:val="it-IT"/>
        </w:rPr>
        <w:t xml:space="preserve">delle imprese agromeccaniche le </w:t>
      </w:r>
      <w:r w:rsidRPr="00AD7D57">
        <w:rPr>
          <w:lang w:val="it-IT"/>
        </w:rPr>
        <w:t>istruttorie devono seguire il seguente iter:</w:t>
      </w:r>
    </w:p>
    <w:p w14:paraId="16A36EEB" w14:textId="1989BF03" w:rsidR="00982434" w:rsidRPr="00326EF0" w:rsidRDefault="00982434" w:rsidP="00450FAB">
      <w:pPr>
        <w:pStyle w:val="Paragrafoelenco"/>
        <w:numPr>
          <w:ilvl w:val="0"/>
          <w:numId w:val="3"/>
        </w:numPr>
        <w:spacing w:after="0"/>
        <w:ind w:left="426"/>
        <w:rPr>
          <w:lang w:val="it-IT"/>
        </w:rPr>
      </w:pPr>
      <w:r w:rsidRPr="00326EF0">
        <w:rPr>
          <w:lang w:val="it-IT"/>
        </w:rPr>
        <w:t>in fase di assegnazione l’impresa agromeccanica dovrà presentare, a corredo della</w:t>
      </w:r>
      <w:r w:rsidR="00D5544D" w:rsidRPr="00326EF0">
        <w:rPr>
          <w:lang w:val="it-IT"/>
        </w:rPr>
        <w:t xml:space="preserve"> </w:t>
      </w:r>
      <w:r w:rsidRPr="00326EF0">
        <w:rPr>
          <w:lang w:val="it-IT"/>
        </w:rPr>
        <w:t>domanda, un prospetto presuntivo dei lavori che eseguirà presso i clienti</w:t>
      </w:r>
      <w:r w:rsidR="00D5544D" w:rsidRPr="00326EF0">
        <w:rPr>
          <w:lang w:val="it-IT"/>
        </w:rPr>
        <w:t>, completo di indicazione degli ettari e delle lavorazioni c</w:t>
      </w:r>
      <w:r w:rsidR="003A66E9" w:rsidRPr="00326EF0">
        <w:rPr>
          <w:lang w:val="it-IT"/>
        </w:rPr>
        <w:t>h</w:t>
      </w:r>
      <w:r w:rsidR="00D5544D" w:rsidRPr="00326EF0">
        <w:rPr>
          <w:lang w:val="it-IT"/>
        </w:rPr>
        <w:t>e prevedono di effettuare per ciascun cliente;</w:t>
      </w:r>
    </w:p>
    <w:p w14:paraId="195730D1" w14:textId="7AAD2748" w:rsidR="00982434" w:rsidRPr="00326EF0" w:rsidRDefault="00982434" w:rsidP="00E73957">
      <w:pPr>
        <w:pStyle w:val="Paragrafoelenco"/>
        <w:numPr>
          <w:ilvl w:val="0"/>
          <w:numId w:val="3"/>
        </w:numPr>
        <w:spacing w:after="0"/>
        <w:ind w:left="426"/>
        <w:rPr>
          <w:lang w:val="it-IT"/>
        </w:rPr>
      </w:pPr>
      <w:r w:rsidRPr="00326EF0">
        <w:rPr>
          <w:lang w:val="it-IT"/>
        </w:rPr>
        <w:t>gli uffici UMA, sulla base di tale dichiarazione, effettueranno un’assegnazione totale</w:t>
      </w:r>
      <w:r w:rsidR="00D5544D" w:rsidRPr="00326EF0">
        <w:rPr>
          <w:lang w:val="it-IT"/>
        </w:rPr>
        <w:t xml:space="preserve"> </w:t>
      </w:r>
      <w:r w:rsidRPr="00326EF0">
        <w:rPr>
          <w:lang w:val="it-IT"/>
        </w:rPr>
        <w:t>in linea con lo storico</w:t>
      </w:r>
      <w:r w:rsidR="00D5544D" w:rsidRPr="00326EF0">
        <w:rPr>
          <w:lang w:val="it-IT"/>
        </w:rPr>
        <w:t>, e verificato il possesso del fascicolo aziendale da parte delle ditte clienti</w:t>
      </w:r>
      <w:r w:rsidRPr="00326EF0">
        <w:rPr>
          <w:lang w:val="it-IT"/>
        </w:rPr>
        <w:t>;</w:t>
      </w:r>
    </w:p>
    <w:p w14:paraId="0896F9C9" w14:textId="12578CE3" w:rsidR="00982434" w:rsidRPr="00326EF0" w:rsidRDefault="00982434" w:rsidP="0026724A">
      <w:pPr>
        <w:pStyle w:val="Paragrafoelenco"/>
        <w:numPr>
          <w:ilvl w:val="0"/>
          <w:numId w:val="3"/>
        </w:numPr>
        <w:spacing w:after="0"/>
        <w:ind w:left="426"/>
        <w:rPr>
          <w:lang w:val="it-IT"/>
        </w:rPr>
      </w:pPr>
      <w:r w:rsidRPr="00326EF0">
        <w:rPr>
          <w:lang w:val="it-IT"/>
        </w:rPr>
        <w:t>in fase di rendicontazione l’impresa agromeccanica dovrà presentare le schede cliente</w:t>
      </w:r>
      <w:r w:rsidR="00D5544D" w:rsidRPr="00326EF0">
        <w:rPr>
          <w:lang w:val="it-IT"/>
        </w:rPr>
        <w:t xml:space="preserve"> </w:t>
      </w:r>
      <w:r w:rsidRPr="00326EF0">
        <w:rPr>
          <w:lang w:val="it-IT"/>
        </w:rPr>
        <w:t>e le relative fatture dei lavori eseguiti presso le aziende agricole con i consumi</w:t>
      </w:r>
      <w:r w:rsidR="00D5544D" w:rsidRPr="00326EF0">
        <w:rPr>
          <w:lang w:val="it-IT"/>
        </w:rPr>
        <w:t xml:space="preserve"> </w:t>
      </w:r>
      <w:r w:rsidRPr="00326EF0">
        <w:rPr>
          <w:lang w:val="it-IT"/>
        </w:rPr>
        <w:t>rendicontati secondo i valori delle tabelle del D.M. 30/12/2015, diminuiti della vigente</w:t>
      </w:r>
      <w:r w:rsidR="00D5544D" w:rsidRPr="00326EF0">
        <w:rPr>
          <w:lang w:val="it-IT"/>
        </w:rPr>
        <w:t xml:space="preserve"> </w:t>
      </w:r>
      <w:r w:rsidRPr="00326EF0">
        <w:rPr>
          <w:lang w:val="it-IT"/>
        </w:rPr>
        <w:t>percentuale di decurtazione</w:t>
      </w:r>
      <w:r w:rsidR="007A30D7" w:rsidRPr="00326EF0">
        <w:rPr>
          <w:lang w:val="it-IT"/>
        </w:rPr>
        <w:t xml:space="preserve"> pa</w:t>
      </w:r>
      <w:r w:rsidRPr="00326EF0">
        <w:rPr>
          <w:lang w:val="it-IT"/>
        </w:rPr>
        <w:t>ri al 23%</w:t>
      </w:r>
      <w:r w:rsidR="007A30D7" w:rsidRPr="00326EF0">
        <w:rPr>
          <w:lang w:val="it-IT"/>
        </w:rPr>
        <w:t>;</w:t>
      </w:r>
    </w:p>
    <w:p w14:paraId="62D9C400" w14:textId="797829E6" w:rsidR="00982434" w:rsidRPr="00326EF0" w:rsidRDefault="00982434" w:rsidP="0061741D">
      <w:pPr>
        <w:pStyle w:val="Paragrafoelenco"/>
        <w:numPr>
          <w:ilvl w:val="0"/>
          <w:numId w:val="3"/>
        </w:numPr>
        <w:spacing w:after="0"/>
        <w:ind w:left="426"/>
        <w:rPr>
          <w:lang w:val="it-IT"/>
        </w:rPr>
      </w:pPr>
      <w:r w:rsidRPr="00326EF0">
        <w:rPr>
          <w:lang w:val="it-IT"/>
        </w:rPr>
        <w:t>gli uffici UMA verificano che i clienti non abbiano richiesto in proprio carburante per</w:t>
      </w:r>
      <w:r w:rsidR="00D5544D" w:rsidRPr="00326EF0">
        <w:rPr>
          <w:lang w:val="it-IT"/>
        </w:rPr>
        <w:t xml:space="preserve"> </w:t>
      </w:r>
      <w:r w:rsidRPr="00326EF0">
        <w:rPr>
          <w:lang w:val="it-IT"/>
        </w:rPr>
        <w:t>la medesima lavorazione e che i consumi rendicontati siano corrispondenti a quelli</w:t>
      </w:r>
      <w:r w:rsidR="00D5544D" w:rsidRPr="00326EF0">
        <w:rPr>
          <w:lang w:val="it-IT"/>
        </w:rPr>
        <w:t xml:space="preserve"> </w:t>
      </w:r>
      <w:r w:rsidRPr="00326EF0">
        <w:rPr>
          <w:lang w:val="it-IT"/>
        </w:rPr>
        <w:t>delle suddette tabelle</w:t>
      </w:r>
      <w:r w:rsidR="00D5544D" w:rsidRPr="00326EF0">
        <w:rPr>
          <w:lang w:val="it-IT"/>
        </w:rPr>
        <w:t>; i clienti delle ditte controterziste dovranno avere il Fascicolo Aziendale attivo ed aggiornato</w:t>
      </w:r>
      <w:r w:rsidRPr="00326EF0">
        <w:rPr>
          <w:lang w:val="it-IT"/>
        </w:rPr>
        <w:t>.</w:t>
      </w:r>
    </w:p>
    <w:p w14:paraId="57411B8D" w14:textId="77777777" w:rsidR="00982434" w:rsidRDefault="00982434" w:rsidP="00982434">
      <w:pPr>
        <w:spacing w:after="0"/>
        <w:rPr>
          <w:lang w:val="it-IT"/>
        </w:rPr>
      </w:pPr>
    </w:p>
    <w:p w14:paraId="507ED72E" w14:textId="2D11E6BD" w:rsidR="004C543F" w:rsidRDefault="004C543F" w:rsidP="008A3F73">
      <w:pPr>
        <w:spacing w:after="0"/>
        <w:rPr>
          <w:lang w:val="it-IT"/>
        </w:rPr>
      </w:pPr>
    </w:p>
    <w:p w14:paraId="43C91994" w14:textId="7ACB3B8B" w:rsidR="00982434" w:rsidRPr="00D6677D" w:rsidRDefault="00982434" w:rsidP="00982434">
      <w:pPr>
        <w:rPr>
          <w:b/>
          <w:bCs/>
          <w:lang w:val="it-IT"/>
        </w:rPr>
      </w:pPr>
      <w:r>
        <w:rPr>
          <w:b/>
          <w:bCs/>
          <w:lang w:val="it-IT"/>
        </w:rPr>
        <w:lastRenderedPageBreak/>
        <w:t>28.</w:t>
      </w:r>
      <w:r w:rsidRPr="00D6677D">
        <w:rPr>
          <w:b/>
          <w:bCs/>
          <w:lang w:val="it-IT"/>
        </w:rPr>
        <w:t xml:space="preserve">QUALE CARBURANTE AGEVOLATO POSSONO OTTENERE LE DITTE </w:t>
      </w:r>
      <w:r w:rsidR="00481E11">
        <w:rPr>
          <w:b/>
          <w:bCs/>
          <w:lang w:val="it-IT"/>
        </w:rPr>
        <w:t xml:space="preserve">AGROMECCANICHE (cd. </w:t>
      </w:r>
      <w:r w:rsidRPr="00D6677D">
        <w:rPr>
          <w:b/>
          <w:bCs/>
          <w:lang w:val="it-IT"/>
        </w:rPr>
        <w:t>CONTO</w:t>
      </w:r>
      <w:r w:rsidR="00481E11">
        <w:rPr>
          <w:b/>
          <w:bCs/>
          <w:lang w:val="it-IT"/>
        </w:rPr>
        <w:t xml:space="preserve"> </w:t>
      </w:r>
      <w:r w:rsidRPr="00D6677D">
        <w:rPr>
          <w:b/>
          <w:bCs/>
          <w:lang w:val="it-IT"/>
        </w:rPr>
        <w:t>TERZIST</w:t>
      </w:r>
      <w:r w:rsidR="00027976">
        <w:rPr>
          <w:b/>
          <w:bCs/>
          <w:lang w:val="it-IT"/>
        </w:rPr>
        <w:t>E</w:t>
      </w:r>
      <w:r w:rsidR="00481E11">
        <w:rPr>
          <w:b/>
          <w:bCs/>
          <w:lang w:val="it-IT"/>
        </w:rPr>
        <w:t>)</w:t>
      </w:r>
      <w:r w:rsidR="00027976">
        <w:rPr>
          <w:b/>
          <w:bCs/>
          <w:lang w:val="it-IT"/>
        </w:rPr>
        <w:t xml:space="preserve"> </w:t>
      </w:r>
      <w:r w:rsidRPr="00D6677D">
        <w:rPr>
          <w:b/>
          <w:bCs/>
          <w:lang w:val="it-IT"/>
        </w:rPr>
        <w:t>PER TAGLIO DI BOSCO ED OPERAZIONI DI ESBOSCO?</w:t>
      </w:r>
    </w:p>
    <w:p w14:paraId="14E71809" w14:textId="77777777" w:rsidR="00982434" w:rsidRPr="00982434" w:rsidRDefault="00982434" w:rsidP="00982434">
      <w:pPr>
        <w:spacing w:after="0"/>
        <w:rPr>
          <w:sz w:val="23"/>
          <w:szCs w:val="23"/>
          <w:lang w:val="it-IT"/>
        </w:rPr>
      </w:pPr>
      <w:r>
        <w:rPr>
          <w:lang w:val="it-IT"/>
        </w:rPr>
        <w:t>Possono</w:t>
      </w:r>
      <w:r w:rsidRPr="00D6677D">
        <w:rPr>
          <w:sz w:val="23"/>
          <w:szCs w:val="23"/>
          <w:lang w:val="it-IT"/>
        </w:rPr>
        <w:t xml:space="preserve"> usufruire di carburante agevolato quelle imprese agromeccaniche che forniscano attività di supporto alla produzione vegetale per conto terzi presso imprese agricole esercitanti attività di selvicoltura, ne</w:t>
      </w:r>
      <w:r>
        <w:rPr>
          <w:sz w:val="23"/>
          <w:szCs w:val="23"/>
          <w:lang w:val="it-IT"/>
        </w:rPr>
        <w:t xml:space="preserve">i consumi medi standardizzati </w:t>
      </w:r>
      <w:r w:rsidRPr="00D6677D">
        <w:rPr>
          <w:sz w:val="23"/>
          <w:szCs w:val="23"/>
          <w:lang w:val="it-IT"/>
        </w:rPr>
        <w:t>specificat</w:t>
      </w:r>
      <w:r>
        <w:rPr>
          <w:sz w:val="23"/>
          <w:szCs w:val="23"/>
          <w:lang w:val="it-IT"/>
        </w:rPr>
        <w:t>i</w:t>
      </w:r>
      <w:r w:rsidRPr="00D6677D">
        <w:rPr>
          <w:sz w:val="23"/>
          <w:szCs w:val="23"/>
          <w:lang w:val="it-IT"/>
        </w:rPr>
        <w:t xml:space="preserve"> </w:t>
      </w:r>
      <w:r>
        <w:rPr>
          <w:sz w:val="23"/>
          <w:szCs w:val="23"/>
          <w:lang w:val="it-IT"/>
        </w:rPr>
        <w:t>nell’Allegato al D.M del 30.12.2015 alle voci</w:t>
      </w:r>
      <w:r w:rsidRPr="00D6677D">
        <w:rPr>
          <w:sz w:val="23"/>
          <w:szCs w:val="23"/>
          <w:lang w:val="it-IT"/>
        </w:rPr>
        <w:t xml:space="preserve"> </w:t>
      </w:r>
      <w:r>
        <w:rPr>
          <w:sz w:val="23"/>
          <w:szCs w:val="23"/>
          <w:lang w:val="it-IT"/>
        </w:rPr>
        <w:t>SIL</w:t>
      </w:r>
      <w:r w:rsidRPr="00D6677D">
        <w:rPr>
          <w:sz w:val="23"/>
          <w:szCs w:val="23"/>
          <w:lang w:val="it-IT"/>
        </w:rPr>
        <w:t>VICOLTURA</w:t>
      </w:r>
      <w:r>
        <w:rPr>
          <w:sz w:val="23"/>
          <w:szCs w:val="23"/>
          <w:lang w:val="it-IT"/>
        </w:rPr>
        <w:t xml:space="preserve"> E MANUTENZIONE BOSCHI</w:t>
      </w:r>
      <w:r w:rsidRPr="00D6677D">
        <w:rPr>
          <w:sz w:val="23"/>
          <w:szCs w:val="23"/>
          <w:lang w:val="it-IT"/>
        </w:rPr>
        <w:t>, ferm</w:t>
      </w:r>
      <w:r>
        <w:rPr>
          <w:sz w:val="23"/>
          <w:szCs w:val="23"/>
          <w:lang w:val="it-IT"/>
        </w:rPr>
        <w:t>a</w:t>
      </w:r>
      <w:r w:rsidRPr="00D6677D">
        <w:rPr>
          <w:sz w:val="23"/>
          <w:szCs w:val="23"/>
          <w:lang w:val="it-IT"/>
        </w:rPr>
        <w:t xml:space="preserve"> restando la verifica di tutti gli altri requisiti previsti.</w:t>
      </w:r>
    </w:p>
    <w:p w14:paraId="0091DFE0" w14:textId="77777777" w:rsidR="00982434" w:rsidRDefault="00982434" w:rsidP="00982434">
      <w:pPr>
        <w:spacing w:after="0"/>
        <w:rPr>
          <w:lang w:val="it-IT"/>
        </w:rPr>
      </w:pPr>
    </w:p>
    <w:p w14:paraId="7746363D" w14:textId="07AB165A" w:rsidR="00982434" w:rsidRDefault="00982434" w:rsidP="00982434">
      <w:pPr>
        <w:spacing w:after="0"/>
        <w:rPr>
          <w:lang w:val="it-IT"/>
        </w:rPr>
      </w:pPr>
    </w:p>
    <w:p w14:paraId="498528A0" w14:textId="622C2867" w:rsidR="00D5544D" w:rsidRPr="00A01B9F" w:rsidRDefault="00326EF0" w:rsidP="00D5544D">
      <w:pPr>
        <w:rPr>
          <w:b/>
          <w:bCs/>
          <w:lang w:val="it-IT"/>
        </w:rPr>
      </w:pPr>
      <w:r>
        <w:rPr>
          <w:b/>
          <w:bCs/>
          <w:lang w:val="it-IT"/>
        </w:rPr>
        <w:t>29.</w:t>
      </w:r>
      <w:r w:rsidR="00D5544D" w:rsidRPr="00A01B9F">
        <w:rPr>
          <w:b/>
          <w:bCs/>
          <w:lang w:val="it-IT"/>
        </w:rPr>
        <w:t>L’IMPRESA AGROMECCANICA PUO’ CHIEDERE ULTERIORI ASSEGNAZIONI NEL CORSO DELL’ANNO?</w:t>
      </w:r>
    </w:p>
    <w:p w14:paraId="726E1EE5" w14:textId="0F685BD9" w:rsidR="00D5544D" w:rsidRDefault="00D5544D" w:rsidP="00982434">
      <w:pPr>
        <w:spacing w:after="0"/>
        <w:rPr>
          <w:lang w:val="it-IT"/>
        </w:rPr>
      </w:pPr>
      <w:r w:rsidRPr="00326EF0">
        <w:rPr>
          <w:lang w:val="it-IT"/>
        </w:rPr>
        <w:t>Si, previ</w:t>
      </w:r>
      <w:r w:rsidR="00A01B9F" w:rsidRPr="00326EF0">
        <w:rPr>
          <w:lang w:val="it-IT"/>
        </w:rPr>
        <w:t>a</w:t>
      </w:r>
      <w:r w:rsidRPr="00326EF0">
        <w:rPr>
          <w:lang w:val="it-IT"/>
        </w:rPr>
        <w:t xml:space="preserve"> rendicont</w:t>
      </w:r>
      <w:r w:rsidR="003A66E9" w:rsidRPr="00326EF0">
        <w:rPr>
          <w:lang w:val="it-IT"/>
        </w:rPr>
        <w:t>azione</w:t>
      </w:r>
      <w:r w:rsidRPr="00326EF0">
        <w:rPr>
          <w:lang w:val="it-IT"/>
        </w:rPr>
        <w:t xml:space="preserve"> dei consumi di carburante già assegnato e solo per lavorazioni e/o clienti non preventivati nella dichiarazione iniziale.</w:t>
      </w:r>
    </w:p>
    <w:p w14:paraId="50F5AD83" w14:textId="2E0DF814" w:rsidR="00D5544D" w:rsidRDefault="00D5544D" w:rsidP="00982434">
      <w:pPr>
        <w:spacing w:after="0"/>
        <w:rPr>
          <w:lang w:val="it-IT"/>
        </w:rPr>
      </w:pPr>
    </w:p>
    <w:p w14:paraId="68F2DE38" w14:textId="77777777" w:rsidR="00D5544D" w:rsidRDefault="00D5544D" w:rsidP="00982434">
      <w:pPr>
        <w:spacing w:after="0"/>
        <w:rPr>
          <w:lang w:val="it-IT"/>
        </w:rPr>
      </w:pPr>
    </w:p>
    <w:p w14:paraId="17358FB6" w14:textId="55C8E935" w:rsidR="00BF32C2" w:rsidRPr="00BF32C2" w:rsidRDefault="00326EF0" w:rsidP="00BF32C2">
      <w:pPr>
        <w:rPr>
          <w:b/>
          <w:bCs/>
          <w:lang w:val="it-IT"/>
        </w:rPr>
      </w:pPr>
      <w:r>
        <w:rPr>
          <w:b/>
          <w:bCs/>
          <w:lang w:val="it-IT"/>
        </w:rPr>
        <w:t>30</w:t>
      </w:r>
      <w:r w:rsidR="004C543F">
        <w:rPr>
          <w:b/>
          <w:bCs/>
          <w:lang w:val="it-IT"/>
        </w:rPr>
        <w:t>.</w:t>
      </w:r>
      <w:r w:rsidR="00BF32C2" w:rsidRPr="00BF32C2">
        <w:rPr>
          <w:b/>
          <w:bCs/>
          <w:lang w:val="it-IT"/>
        </w:rPr>
        <w:t xml:space="preserve">A COSA BISOGNA </w:t>
      </w:r>
      <w:r w:rsidR="00027976">
        <w:rPr>
          <w:b/>
          <w:bCs/>
          <w:lang w:val="it-IT"/>
        </w:rPr>
        <w:t>PRESTARE</w:t>
      </w:r>
      <w:r w:rsidR="00BF32C2" w:rsidRPr="00BF32C2">
        <w:rPr>
          <w:b/>
          <w:bCs/>
          <w:lang w:val="it-IT"/>
        </w:rPr>
        <w:t xml:space="preserve"> ATTENZIONE PRIMA DELLA STAMPA DI UN LIBRETTO?</w:t>
      </w:r>
    </w:p>
    <w:p w14:paraId="72103E1E" w14:textId="6BBF9217" w:rsidR="00481E11" w:rsidRDefault="00481E11" w:rsidP="00BF32C2">
      <w:pPr>
        <w:spacing w:after="0"/>
        <w:rPr>
          <w:lang w:val="it-IT"/>
        </w:rPr>
      </w:pPr>
      <w:r>
        <w:rPr>
          <w:lang w:val="it-IT"/>
        </w:rPr>
        <w:t xml:space="preserve">Si può verificare </w:t>
      </w:r>
      <w:r w:rsidRPr="00BF32C2">
        <w:rPr>
          <w:lang w:val="it-IT"/>
        </w:rPr>
        <w:t>nell</w:t>
      </w:r>
      <w:r w:rsidRPr="00BF32C2">
        <w:rPr>
          <w:i/>
          <w:iCs/>
          <w:lang w:val="it-IT"/>
        </w:rPr>
        <w:t>’anteprima di stampa</w:t>
      </w:r>
      <w:r>
        <w:rPr>
          <w:lang w:val="it-IT"/>
        </w:rPr>
        <w:t xml:space="preserve"> che non vi siano irregolarità.</w:t>
      </w:r>
    </w:p>
    <w:p w14:paraId="23D48E95" w14:textId="27555184" w:rsidR="00BF32C2" w:rsidRDefault="00BF32C2" w:rsidP="00BF32C2">
      <w:pPr>
        <w:spacing w:after="0"/>
        <w:rPr>
          <w:lang w:val="it-IT"/>
        </w:rPr>
      </w:pPr>
      <w:r>
        <w:rPr>
          <w:lang w:val="it-IT"/>
        </w:rPr>
        <w:t xml:space="preserve">Una volta stampato un libretto nemmeno </w:t>
      </w:r>
      <w:r w:rsidRPr="00BF32C2">
        <w:rPr>
          <w:i/>
          <w:iCs/>
          <w:lang w:val="it-IT"/>
        </w:rPr>
        <w:t>supporto</w:t>
      </w:r>
      <w:r w:rsidR="00FB4E36">
        <w:rPr>
          <w:i/>
          <w:iCs/>
          <w:lang w:val="it-IT"/>
        </w:rPr>
        <w:t xml:space="preserve"> </w:t>
      </w:r>
      <w:r w:rsidRPr="00BF32C2">
        <w:rPr>
          <w:i/>
          <w:iCs/>
          <w:lang w:val="it-IT"/>
        </w:rPr>
        <w:t>psr</w:t>
      </w:r>
      <w:r>
        <w:rPr>
          <w:lang w:val="it-IT"/>
        </w:rPr>
        <w:t xml:space="preserve"> può intervenire. </w:t>
      </w:r>
    </w:p>
    <w:p w14:paraId="6C8C8C22" w14:textId="77777777" w:rsidR="007C42E9" w:rsidRDefault="007C42E9" w:rsidP="006D70ED">
      <w:pPr>
        <w:pStyle w:val="Default"/>
        <w:jc w:val="both"/>
        <w:rPr>
          <w:sz w:val="23"/>
          <w:szCs w:val="23"/>
          <w:lang w:val="it-IT"/>
        </w:rPr>
      </w:pPr>
    </w:p>
    <w:p w14:paraId="6F3ADFBC" w14:textId="44A096D9" w:rsidR="006D70ED" w:rsidRDefault="006D70ED" w:rsidP="00344B2F">
      <w:pPr>
        <w:pStyle w:val="Default"/>
        <w:jc w:val="both"/>
        <w:rPr>
          <w:sz w:val="23"/>
          <w:szCs w:val="23"/>
          <w:lang w:val="it-IT"/>
        </w:rPr>
      </w:pPr>
    </w:p>
    <w:p w14:paraId="5FC7EE34" w14:textId="0DF4355A" w:rsidR="00344B2F" w:rsidRPr="00344B2F" w:rsidRDefault="008A35B9" w:rsidP="00344B2F">
      <w:pPr>
        <w:rPr>
          <w:b/>
          <w:bCs/>
          <w:lang w:val="it-IT"/>
        </w:rPr>
      </w:pPr>
      <w:r>
        <w:rPr>
          <w:b/>
          <w:bCs/>
          <w:lang w:val="it-IT"/>
        </w:rPr>
        <w:t>3</w:t>
      </w:r>
      <w:r w:rsidR="00326EF0">
        <w:rPr>
          <w:b/>
          <w:bCs/>
          <w:lang w:val="it-IT"/>
        </w:rPr>
        <w:t>1</w:t>
      </w:r>
      <w:r w:rsidR="004C543F">
        <w:rPr>
          <w:b/>
          <w:bCs/>
          <w:lang w:val="it-IT"/>
        </w:rPr>
        <w:t>.</w:t>
      </w:r>
      <w:r w:rsidR="00344B2F" w:rsidRPr="00344B2F">
        <w:rPr>
          <w:b/>
          <w:bCs/>
          <w:lang w:val="it-IT"/>
        </w:rPr>
        <w:t>COSA SUCCEDE SE SI UTILIZZA IL PULSANTE STAMPA LIBRETTO</w:t>
      </w:r>
      <w:r w:rsidR="004B6FF8">
        <w:rPr>
          <w:b/>
          <w:bCs/>
          <w:lang w:val="it-IT"/>
        </w:rPr>
        <w:t>?</w:t>
      </w:r>
    </w:p>
    <w:p w14:paraId="1C8E0E9C" w14:textId="6D65B8AF" w:rsidR="00481E11" w:rsidRDefault="00344B2F" w:rsidP="004B6FF8">
      <w:pPr>
        <w:spacing w:after="0"/>
        <w:rPr>
          <w:lang w:val="it-IT"/>
        </w:rPr>
      </w:pPr>
      <w:r>
        <w:rPr>
          <w:lang w:val="it-IT"/>
        </w:rPr>
        <w:t>Quando l’operatore clicca su “stampa libretto”</w:t>
      </w:r>
      <w:r w:rsidR="00481E11">
        <w:rPr>
          <w:lang w:val="it-IT"/>
        </w:rPr>
        <w:t xml:space="preserve"> i</w:t>
      </w:r>
      <w:r>
        <w:rPr>
          <w:lang w:val="it-IT"/>
        </w:rPr>
        <w:t>l processo di stampa è irreversibile</w:t>
      </w:r>
      <w:r w:rsidR="007C42E9">
        <w:rPr>
          <w:lang w:val="it-IT"/>
        </w:rPr>
        <w:t>,</w:t>
      </w:r>
      <w:r>
        <w:rPr>
          <w:lang w:val="it-IT"/>
        </w:rPr>
        <w:t xml:space="preserve"> per evitare che vengano prodotte più copie del libretto. </w:t>
      </w:r>
    </w:p>
    <w:p w14:paraId="517610E9" w14:textId="15C0B28A" w:rsidR="00344B2F" w:rsidRDefault="00344B2F" w:rsidP="004B6FF8">
      <w:pPr>
        <w:spacing w:after="0"/>
        <w:rPr>
          <w:lang w:val="it-IT"/>
        </w:rPr>
      </w:pPr>
      <w:r>
        <w:rPr>
          <w:lang w:val="it-IT"/>
        </w:rPr>
        <w:t>Una volta che si visualizza il PDF, il sistema lo considera stampato anche se dopo non si produce la stampa fisica o non si salva il file.</w:t>
      </w:r>
    </w:p>
    <w:p w14:paraId="2F8B8009" w14:textId="4B8289D5" w:rsidR="00344B2F" w:rsidRPr="00344B2F" w:rsidRDefault="00344B2F" w:rsidP="00344B2F">
      <w:pPr>
        <w:pStyle w:val="Default"/>
        <w:jc w:val="both"/>
        <w:rPr>
          <w:sz w:val="23"/>
          <w:szCs w:val="23"/>
          <w:lang w:val="it-IT"/>
        </w:rPr>
      </w:pPr>
    </w:p>
    <w:p w14:paraId="69EE9754" w14:textId="520B4772" w:rsidR="00344B2F" w:rsidRDefault="00344B2F" w:rsidP="00344B2F">
      <w:pPr>
        <w:pStyle w:val="Default"/>
        <w:jc w:val="both"/>
        <w:rPr>
          <w:sz w:val="23"/>
          <w:szCs w:val="23"/>
          <w:lang w:val="it-IT"/>
        </w:rPr>
      </w:pPr>
    </w:p>
    <w:sectPr w:rsidR="00344B2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7D75570"/>
    <w:multiLevelType w:val="hybridMultilevel"/>
    <w:tmpl w:val="96609AE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25217C"/>
    <w:multiLevelType w:val="hybridMultilevel"/>
    <w:tmpl w:val="E16EE664"/>
    <w:lvl w:ilvl="0" w:tplc="5332F46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4305FC2"/>
    <w:multiLevelType w:val="hybridMultilevel"/>
    <w:tmpl w:val="E18A14B0"/>
    <w:lvl w:ilvl="0" w:tplc="B82ADC5E">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7008C5"/>
    <w:multiLevelType w:val="hybridMultilevel"/>
    <w:tmpl w:val="EA3C86B0"/>
    <w:lvl w:ilvl="0" w:tplc="0410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2119F"/>
    <w:multiLevelType w:val="hybridMultilevel"/>
    <w:tmpl w:val="C4BC16D8"/>
    <w:lvl w:ilvl="0" w:tplc="BCE0739C">
      <w:numFmt w:val="bullet"/>
      <w:lvlText w:val="-"/>
      <w:lvlJc w:val="left"/>
      <w:pPr>
        <w:ind w:left="405" w:hanging="360"/>
      </w:pPr>
      <w:rPr>
        <w:rFonts w:ascii="Calibri" w:eastAsia="Calibri" w:hAnsi="Calibri" w:cs="Calibri" w:hint="default"/>
      </w:rPr>
    </w:lvl>
    <w:lvl w:ilvl="1" w:tplc="04100003">
      <w:start w:val="1"/>
      <w:numFmt w:val="bullet"/>
      <w:lvlText w:val="o"/>
      <w:lvlJc w:val="left"/>
      <w:pPr>
        <w:ind w:left="1125" w:hanging="360"/>
      </w:pPr>
      <w:rPr>
        <w:rFonts w:ascii="Courier New" w:hAnsi="Courier New" w:cs="Courier New" w:hint="default"/>
      </w:rPr>
    </w:lvl>
    <w:lvl w:ilvl="2" w:tplc="04100005">
      <w:start w:val="1"/>
      <w:numFmt w:val="bullet"/>
      <w:lvlText w:val=""/>
      <w:lvlJc w:val="left"/>
      <w:pPr>
        <w:ind w:left="1845" w:hanging="360"/>
      </w:pPr>
      <w:rPr>
        <w:rFonts w:ascii="Wingdings" w:hAnsi="Wingdings" w:hint="default"/>
      </w:rPr>
    </w:lvl>
    <w:lvl w:ilvl="3" w:tplc="04100001">
      <w:start w:val="1"/>
      <w:numFmt w:val="bullet"/>
      <w:lvlText w:val=""/>
      <w:lvlJc w:val="left"/>
      <w:pPr>
        <w:ind w:left="2565" w:hanging="360"/>
      </w:pPr>
      <w:rPr>
        <w:rFonts w:ascii="Symbol" w:hAnsi="Symbol" w:hint="default"/>
      </w:rPr>
    </w:lvl>
    <w:lvl w:ilvl="4" w:tplc="04100003">
      <w:start w:val="1"/>
      <w:numFmt w:val="bullet"/>
      <w:lvlText w:val="o"/>
      <w:lvlJc w:val="left"/>
      <w:pPr>
        <w:ind w:left="3285" w:hanging="360"/>
      </w:pPr>
      <w:rPr>
        <w:rFonts w:ascii="Courier New" w:hAnsi="Courier New" w:cs="Courier New" w:hint="default"/>
      </w:rPr>
    </w:lvl>
    <w:lvl w:ilvl="5" w:tplc="04100005">
      <w:start w:val="1"/>
      <w:numFmt w:val="bullet"/>
      <w:lvlText w:val=""/>
      <w:lvlJc w:val="left"/>
      <w:pPr>
        <w:ind w:left="4005" w:hanging="360"/>
      </w:pPr>
      <w:rPr>
        <w:rFonts w:ascii="Wingdings" w:hAnsi="Wingdings" w:hint="default"/>
      </w:rPr>
    </w:lvl>
    <w:lvl w:ilvl="6" w:tplc="04100001">
      <w:start w:val="1"/>
      <w:numFmt w:val="bullet"/>
      <w:lvlText w:val=""/>
      <w:lvlJc w:val="left"/>
      <w:pPr>
        <w:ind w:left="4725" w:hanging="360"/>
      </w:pPr>
      <w:rPr>
        <w:rFonts w:ascii="Symbol" w:hAnsi="Symbol" w:hint="default"/>
      </w:rPr>
    </w:lvl>
    <w:lvl w:ilvl="7" w:tplc="04100003">
      <w:start w:val="1"/>
      <w:numFmt w:val="bullet"/>
      <w:lvlText w:val="o"/>
      <w:lvlJc w:val="left"/>
      <w:pPr>
        <w:ind w:left="5445" w:hanging="360"/>
      </w:pPr>
      <w:rPr>
        <w:rFonts w:ascii="Courier New" w:hAnsi="Courier New" w:cs="Courier New" w:hint="default"/>
      </w:rPr>
    </w:lvl>
    <w:lvl w:ilvl="8" w:tplc="04100005">
      <w:start w:val="1"/>
      <w:numFmt w:val="bullet"/>
      <w:lvlText w:val=""/>
      <w:lvlJc w:val="left"/>
      <w:pPr>
        <w:ind w:left="6165" w:hanging="360"/>
      </w:pPr>
      <w:rPr>
        <w:rFonts w:ascii="Wingdings" w:hAnsi="Wingdings" w:hint="default"/>
      </w:rPr>
    </w:lvl>
  </w:abstractNum>
  <w:abstractNum w:abstractNumId="5" w15:restartNumberingAfterBreak="0">
    <w:nsid w:val="3260426C"/>
    <w:multiLevelType w:val="hybridMultilevel"/>
    <w:tmpl w:val="903CFA46"/>
    <w:lvl w:ilvl="0" w:tplc="B82ADC5E">
      <w:start w:val="1"/>
      <w:numFmt w:val="bullet"/>
      <w:lvlText w:val="-"/>
      <w:lvlJc w:val="left"/>
      <w:pPr>
        <w:ind w:left="405" w:hanging="360"/>
      </w:pPr>
      <w:rPr>
        <w:rFonts w:ascii="Calibri" w:eastAsia="Calibri" w:hAnsi="Calibri" w:cs="Calibri" w:hint="default"/>
      </w:rPr>
    </w:lvl>
    <w:lvl w:ilvl="1" w:tplc="04100003">
      <w:start w:val="1"/>
      <w:numFmt w:val="bullet"/>
      <w:lvlText w:val="o"/>
      <w:lvlJc w:val="left"/>
      <w:pPr>
        <w:ind w:left="1125" w:hanging="360"/>
      </w:pPr>
      <w:rPr>
        <w:rFonts w:ascii="Courier New" w:hAnsi="Courier New" w:cs="Courier New" w:hint="default"/>
      </w:rPr>
    </w:lvl>
    <w:lvl w:ilvl="2" w:tplc="04100005">
      <w:start w:val="1"/>
      <w:numFmt w:val="bullet"/>
      <w:lvlText w:val=""/>
      <w:lvlJc w:val="left"/>
      <w:pPr>
        <w:ind w:left="1845" w:hanging="360"/>
      </w:pPr>
      <w:rPr>
        <w:rFonts w:ascii="Wingdings" w:hAnsi="Wingdings" w:hint="default"/>
      </w:rPr>
    </w:lvl>
    <w:lvl w:ilvl="3" w:tplc="04100001">
      <w:start w:val="1"/>
      <w:numFmt w:val="bullet"/>
      <w:lvlText w:val=""/>
      <w:lvlJc w:val="left"/>
      <w:pPr>
        <w:ind w:left="2565" w:hanging="360"/>
      </w:pPr>
      <w:rPr>
        <w:rFonts w:ascii="Symbol" w:hAnsi="Symbol" w:hint="default"/>
      </w:rPr>
    </w:lvl>
    <w:lvl w:ilvl="4" w:tplc="04100003">
      <w:start w:val="1"/>
      <w:numFmt w:val="bullet"/>
      <w:lvlText w:val="o"/>
      <w:lvlJc w:val="left"/>
      <w:pPr>
        <w:ind w:left="3285" w:hanging="360"/>
      </w:pPr>
      <w:rPr>
        <w:rFonts w:ascii="Courier New" w:hAnsi="Courier New" w:cs="Courier New" w:hint="default"/>
      </w:rPr>
    </w:lvl>
    <w:lvl w:ilvl="5" w:tplc="04100005">
      <w:start w:val="1"/>
      <w:numFmt w:val="bullet"/>
      <w:lvlText w:val=""/>
      <w:lvlJc w:val="left"/>
      <w:pPr>
        <w:ind w:left="4005" w:hanging="360"/>
      </w:pPr>
      <w:rPr>
        <w:rFonts w:ascii="Wingdings" w:hAnsi="Wingdings" w:hint="default"/>
      </w:rPr>
    </w:lvl>
    <w:lvl w:ilvl="6" w:tplc="04100001">
      <w:start w:val="1"/>
      <w:numFmt w:val="bullet"/>
      <w:lvlText w:val=""/>
      <w:lvlJc w:val="left"/>
      <w:pPr>
        <w:ind w:left="4725" w:hanging="360"/>
      </w:pPr>
      <w:rPr>
        <w:rFonts w:ascii="Symbol" w:hAnsi="Symbol" w:hint="default"/>
      </w:rPr>
    </w:lvl>
    <w:lvl w:ilvl="7" w:tplc="04100003">
      <w:start w:val="1"/>
      <w:numFmt w:val="bullet"/>
      <w:lvlText w:val="o"/>
      <w:lvlJc w:val="left"/>
      <w:pPr>
        <w:ind w:left="5445" w:hanging="360"/>
      </w:pPr>
      <w:rPr>
        <w:rFonts w:ascii="Courier New" w:hAnsi="Courier New" w:cs="Courier New" w:hint="default"/>
      </w:rPr>
    </w:lvl>
    <w:lvl w:ilvl="8" w:tplc="04100005">
      <w:start w:val="1"/>
      <w:numFmt w:val="bullet"/>
      <w:lvlText w:val=""/>
      <w:lvlJc w:val="left"/>
      <w:pPr>
        <w:ind w:left="6165" w:hanging="360"/>
      </w:pPr>
      <w:rPr>
        <w:rFonts w:ascii="Wingdings" w:hAnsi="Wingdings" w:hint="default"/>
      </w:rPr>
    </w:lvl>
  </w:abstractNum>
  <w:abstractNum w:abstractNumId="6" w15:restartNumberingAfterBreak="0">
    <w:nsid w:val="3E9930C2"/>
    <w:multiLevelType w:val="hybridMultilevel"/>
    <w:tmpl w:val="712C0924"/>
    <w:lvl w:ilvl="0" w:tplc="CDBC54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F95A82"/>
    <w:multiLevelType w:val="hybridMultilevel"/>
    <w:tmpl w:val="56F41F8C"/>
    <w:lvl w:ilvl="0" w:tplc="08A4EB74">
      <w:start w:val="1"/>
      <w:numFmt w:val="decimal"/>
      <w:lvlText w:val="%1."/>
      <w:lvlJc w:val="left"/>
      <w:pPr>
        <w:ind w:left="720" w:hanging="360"/>
      </w:pPr>
      <w:rPr>
        <w:rFonts w:hint="default"/>
        <w:i/>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033BA2"/>
    <w:multiLevelType w:val="hybridMultilevel"/>
    <w:tmpl w:val="01C65F5E"/>
    <w:lvl w:ilvl="0" w:tplc="29E24B5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543304"/>
    <w:multiLevelType w:val="hybridMultilevel"/>
    <w:tmpl w:val="7FEE4D84"/>
    <w:lvl w:ilvl="0" w:tplc="CDBC54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5"/>
  </w:num>
  <w:num w:numId="4">
    <w:abstractNumId w:val="1"/>
  </w:num>
  <w:num w:numId="5">
    <w:abstractNumId w:val="7"/>
  </w:num>
  <w:num w:numId="6">
    <w:abstractNumId w:val="4"/>
  </w:num>
  <w:num w:numId="7">
    <w:abstractNumId w:val="2"/>
  </w:num>
  <w:num w:numId="8">
    <w:abstractNumId w:val="8"/>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0ED"/>
    <w:rsid w:val="00027976"/>
    <w:rsid w:val="000328FF"/>
    <w:rsid w:val="00065F12"/>
    <w:rsid w:val="0007694C"/>
    <w:rsid w:val="000842CA"/>
    <w:rsid w:val="000C0D21"/>
    <w:rsid w:val="000F5C56"/>
    <w:rsid w:val="00116F5E"/>
    <w:rsid w:val="00147F47"/>
    <w:rsid w:val="001B32D2"/>
    <w:rsid w:val="001C2B74"/>
    <w:rsid w:val="001C60AB"/>
    <w:rsid w:val="001E3239"/>
    <w:rsid w:val="002166D1"/>
    <w:rsid w:val="00216858"/>
    <w:rsid w:val="00220230"/>
    <w:rsid w:val="00230E46"/>
    <w:rsid w:val="00256AD4"/>
    <w:rsid w:val="00264F8D"/>
    <w:rsid w:val="00272A8A"/>
    <w:rsid w:val="002D19C5"/>
    <w:rsid w:val="002E0AF1"/>
    <w:rsid w:val="002F32D4"/>
    <w:rsid w:val="00326EF0"/>
    <w:rsid w:val="00333761"/>
    <w:rsid w:val="00344B2F"/>
    <w:rsid w:val="00375849"/>
    <w:rsid w:val="003A3F6F"/>
    <w:rsid w:val="003A66E9"/>
    <w:rsid w:val="003C0A51"/>
    <w:rsid w:val="0044368C"/>
    <w:rsid w:val="00470D0D"/>
    <w:rsid w:val="00481E11"/>
    <w:rsid w:val="004A194A"/>
    <w:rsid w:val="004B6FF8"/>
    <w:rsid w:val="004C543F"/>
    <w:rsid w:val="004F1100"/>
    <w:rsid w:val="00582336"/>
    <w:rsid w:val="00590F12"/>
    <w:rsid w:val="00616FB6"/>
    <w:rsid w:val="0064014F"/>
    <w:rsid w:val="006D70ED"/>
    <w:rsid w:val="006E6B1E"/>
    <w:rsid w:val="00714A57"/>
    <w:rsid w:val="00734995"/>
    <w:rsid w:val="007540BE"/>
    <w:rsid w:val="00777860"/>
    <w:rsid w:val="007A30D7"/>
    <w:rsid w:val="007B6B4D"/>
    <w:rsid w:val="007C42E9"/>
    <w:rsid w:val="007E286C"/>
    <w:rsid w:val="007F742F"/>
    <w:rsid w:val="00801264"/>
    <w:rsid w:val="00854710"/>
    <w:rsid w:val="008A35B9"/>
    <w:rsid w:val="008A3F73"/>
    <w:rsid w:val="008D1521"/>
    <w:rsid w:val="009027A1"/>
    <w:rsid w:val="00910F83"/>
    <w:rsid w:val="00927293"/>
    <w:rsid w:val="00982434"/>
    <w:rsid w:val="009C0DCA"/>
    <w:rsid w:val="009D4C2F"/>
    <w:rsid w:val="009D5E26"/>
    <w:rsid w:val="00A00127"/>
    <w:rsid w:val="00A01B9F"/>
    <w:rsid w:val="00A6431E"/>
    <w:rsid w:val="00A8460F"/>
    <w:rsid w:val="00A84C2F"/>
    <w:rsid w:val="00AD7D57"/>
    <w:rsid w:val="00B24DFF"/>
    <w:rsid w:val="00B8407C"/>
    <w:rsid w:val="00BA0F9E"/>
    <w:rsid w:val="00BD0A5C"/>
    <w:rsid w:val="00BF31C4"/>
    <w:rsid w:val="00BF32C2"/>
    <w:rsid w:val="00C65D20"/>
    <w:rsid w:val="00C93784"/>
    <w:rsid w:val="00C93D6E"/>
    <w:rsid w:val="00C97C0B"/>
    <w:rsid w:val="00CD53D0"/>
    <w:rsid w:val="00D51C9F"/>
    <w:rsid w:val="00D5544D"/>
    <w:rsid w:val="00D6677D"/>
    <w:rsid w:val="00D95D36"/>
    <w:rsid w:val="00DB5091"/>
    <w:rsid w:val="00DF4942"/>
    <w:rsid w:val="00E06E34"/>
    <w:rsid w:val="00E225B5"/>
    <w:rsid w:val="00E4335B"/>
    <w:rsid w:val="00EE49FD"/>
    <w:rsid w:val="00F10F94"/>
    <w:rsid w:val="00F21081"/>
    <w:rsid w:val="00F559EA"/>
    <w:rsid w:val="00F57AD8"/>
    <w:rsid w:val="00F8150A"/>
    <w:rsid w:val="00F965AA"/>
    <w:rsid w:val="00FB4E36"/>
    <w:rsid w:val="00FC0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142C9"/>
  <w15:chartTrackingRefBased/>
  <w15:docId w15:val="{6F6C77A2-B26A-4AAB-8229-636F1960C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D70ED"/>
    <w:pPr>
      <w:autoSpaceDE w:val="0"/>
      <w:autoSpaceDN w:val="0"/>
      <w:adjustRightInd w:val="0"/>
      <w:spacing w:after="0" w:line="240" w:lineRule="auto"/>
    </w:pPr>
    <w:rPr>
      <w:rFonts w:ascii="Times New Roman" w:hAnsi="Times New Roman" w:cs="Times New Roman"/>
      <w:color w:val="000000"/>
      <w:sz w:val="24"/>
      <w:szCs w:val="24"/>
    </w:rPr>
  </w:style>
  <w:style w:type="paragraph" w:styleId="Testonormale">
    <w:name w:val="Plain Text"/>
    <w:basedOn w:val="Normale"/>
    <w:link w:val="TestonormaleCarattere"/>
    <w:uiPriority w:val="99"/>
    <w:semiHidden/>
    <w:unhideWhenUsed/>
    <w:rsid w:val="00D51C9F"/>
    <w:pPr>
      <w:spacing w:after="0" w:line="240" w:lineRule="auto"/>
    </w:pPr>
    <w:rPr>
      <w:rFonts w:ascii="Calibri" w:hAnsi="Calibri" w:cs="Calibri"/>
    </w:rPr>
  </w:style>
  <w:style w:type="character" w:customStyle="1" w:styleId="TestonormaleCarattere">
    <w:name w:val="Testo normale Carattere"/>
    <w:basedOn w:val="Carpredefinitoparagrafo"/>
    <w:link w:val="Testonormale"/>
    <w:uiPriority w:val="99"/>
    <w:semiHidden/>
    <w:rsid w:val="00D51C9F"/>
    <w:rPr>
      <w:rFonts w:ascii="Calibri" w:hAnsi="Calibri" w:cs="Calibri"/>
    </w:rPr>
  </w:style>
  <w:style w:type="character" w:styleId="Collegamentoipertestuale">
    <w:name w:val="Hyperlink"/>
    <w:basedOn w:val="Carpredefinitoparagrafo"/>
    <w:uiPriority w:val="99"/>
    <w:unhideWhenUsed/>
    <w:rsid w:val="004B6FF8"/>
    <w:rPr>
      <w:color w:val="0563C1" w:themeColor="hyperlink"/>
      <w:u w:val="single"/>
    </w:rPr>
  </w:style>
  <w:style w:type="character" w:styleId="Menzionenonrisolta">
    <w:name w:val="Unresolved Mention"/>
    <w:basedOn w:val="Carpredefinitoparagrafo"/>
    <w:uiPriority w:val="99"/>
    <w:semiHidden/>
    <w:unhideWhenUsed/>
    <w:rsid w:val="004B6FF8"/>
    <w:rPr>
      <w:color w:val="605E5C"/>
      <w:shd w:val="clear" w:color="auto" w:fill="E1DFDD"/>
    </w:rPr>
  </w:style>
  <w:style w:type="paragraph" w:styleId="Paragrafoelenco">
    <w:name w:val="List Paragraph"/>
    <w:basedOn w:val="Normale"/>
    <w:uiPriority w:val="34"/>
    <w:qFormat/>
    <w:rsid w:val="00927293"/>
    <w:pPr>
      <w:ind w:left="720"/>
      <w:contextualSpacing/>
    </w:pPr>
  </w:style>
  <w:style w:type="paragraph" w:styleId="NormaleWeb">
    <w:name w:val="Normal (Web)"/>
    <w:basedOn w:val="Normale"/>
    <w:uiPriority w:val="99"/>
    <w:semiHidden/>
    <w:unhideWhenUsed/>
    <w:rsid w:val="00590F12"/>
    <w:pPr>
      <w:spacing w:before="100" w:beforeAutospacing="1" w:after="100" w:afterAutospacing="1" w:line="240" w:lineRule="auto"/>
    </w:pPr>
    <w:rPr>
      <w:rFonts w:ascii="Calibri" w:hAnsi="Calibri" w:cs="Calibri"/>
      <w:lang w:eastAsia="en-GB"/>
    </w:rPr>
  </w:style>
  <w:style w:type="character" w:styleId="Enfasigrassetto">
    <w:name w:val="Strong"/>
    <w:basedOn w:val="Carpredefinitoparagrafo"/>
    <w:uiPriority w:val="22"/>
    <w:qFormat/>
    <w:rsid w:val="002D19C5"/>
    <w:rPr>
      <w:b/>
      <w:bCs/>
    </w:rPr>
  </w:style>
  <w:style w:type="character" w:styleId="Enfasicorsivo">
    <w:name w:val="Emphasis"/>
    <w:basedOn w:val="Carpredefinitoparagrafo"/>
    <w:uiPriority w:val="20"/>
    <w:qFormat/>
    <w:rsid w:val="003758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46287">
      <w:bodyDiv w:val="1"/>
      <w:marLeft w:val="0"/>
      <w:marRight w:val="0"/>
      <w:marTop w:val="0"/>
      <w:marBottom w:val="0"/>
      <w:divBdr>
        <w:top w:val="none" w:sz="0" w:space="0" w:color="auto"/>
        <w:left w:val="none" w:sz="0" w:space="0" w:color="auto"/>
        <w:bottom w:val="none" w:sz="0" w:space="0" w:color="auto"/>
        <w:right w:val="none" w:sz="0" w:space="0" w:color="auto"/>
      </w:divBdr>
    </w:div>
    <w:div w:id="125317517">
      <w:bodyDiv w:val="1"/>
      <w:marLeft w:val="0"/>
      <w:marRight w:val="0"/>
      <w:marTop w:val="0"/>
      <w:marBottom w:val="0"/>
      <w:divBdr>
        <w:top w:val="none" w:sz="0" w:space="0" w:color="auto"/>
        <w:left w:val="none" w:sz="0" w:space="0" w:color="auto"/>
        <w:bottom w:val="none" w:sz="0" w:space="0" w:color="auto"/>
        <w:right w:val="none" w:sz="0" w:space="0" w:color="auto"/>
      </w:divBdr>
    </w:div>
    <w:div w:id="163672267">
      <w:bodyDiv w:val="1"/>
      <w:marLeft w:val="0"/>
      <w:marRight w:val="0"/>
      <w:marTop w:val="0"/>
      <w:marBottom w:val="0"/>
      <w:divBdr>
        <w:top w:val="none" w:sz="0" w:space="0" w:color="auto"/>
        <w:left w:val="none" w:sz="0" w:space="0" w:color="auto"/>
        <w:bottom w:val="none" w:sz="0" w:space="0" w:color="auto"/>
        <w:right w:val="none" w:sz="0" w:space="0" w:color="auto"/>
      </w:divBdr>
    </w:div>
    <w:div w:id="213661761">
      <w:bodyDiv w:val="1"/>
      <w:marLeft w:val="0"/>
      <w:marRight w:val="0"/>
      <w:marTop w:val="0"/>
      <w:marBottom w:val="0"/>
      <w:divBdr>
        <w:top w:val="none" w:sz="0" w:space="0" w:color="auto"/>
        <w:left w:val="none" w:sz="0" w:space="0" w:color="auto"/>
        <w:bottom w:val="none" w:sz="0" w:space="0" w:color="auto"/>
        <w:right w:val="none" w:sz="0" w:space="0" w:color="auto"/>
      </w:divBdr>
    </w:div>
    <w:div w:id="226305879">
      <w:bodyDiv w:val="1"/>
      <w:marLeft w:val="0"/>
      <w:marRight w:val="0"/>
      <w:marTop w:val="0"/>
      <w:marBottom w:val="0"/>
      <w:divBdr>
        <w:top w:val="none" w:sz="0" w:space="0" w:color="auto"/>
        <w:left w:val="none" w:sz="0" w:space="0" w:color="auto"/>
        <w:bottom w:val="none" w:sz="0" w:space="0" w:color="auto"/>
        <w:right w:val="none" w:sz="0" w:space="0" w:color="auto"/>
      </w:divBdr>
    </w:div>
    <w:div w:id="389352049">
      <w:bodyDiv w:val="1"/>
      <w:marLeft w:val="0"/>
      <w:marRight w:val="0"/>
      <w:marTop w:val="0"/>
      <w:marBottom w:val="0"/>
      <w:divBdr>
        <w:top w:val="none" w:sz="0" w:space="0" w:color="auto"/>
        <w:left w:val="none" w:sz="0" w:space="0" w:color="auto"/>
        <w:bottom w:val="none" w:sz="0" w:space="0" w:color="auto"/>
        <w:right w:val="none" w:sz="0" w:space="0" w:color="auto"/>
      </w:divBdr>
    </w:div>
    <w:div w:id="939722416">
      <w:bodyDiv w:val="1"/>
      <w:marLeft w:val="0"/>
      <w:marRight w:val="0"/>
      <w:marTop w:val="0"/>
      <w:marBottom w:val="0"/>
      <w:divBdr>
        <w:top w:val="none" w:sz="0" w:space="0" w:color="auto"/>
        <w:left w:val="none" w:sz="0" w:space="0" w:color="auto"/>
        <w:bottom w:val="none" w:sz="0" w:space="0" w:color="auto"/>
        <w:right w:val="none" w:sz="0" w:space="0" w:color="auto"/>
      </w:divBdr>
    </w:div>
    <w:div w:id="1076129884">
      <w:bodyDiv w:val="1"/>
      <w:marLeft w:val="0"/>
      <w:marRight w:val="0"/>
      <w:marTop w:val="0"/>
      <w:marBottom w:val="0"/>
      <w:divBdr>
        <w:top w:val="none" w:sz="0" w:space="0" w:color="auto"/>
        <w:left w:val="none" w:sz="0" w:space="0" w:color="auto"/>
        <w:bottom w:val="none" w:sz="0" w:space="0" w:color="auto"/>
        <w:right w:val="none" w:sz="0" w:space="0" w:color="auto"/>
      </w:divBdr>
    </w:div>
    <w:div w:id="1088505252">
      <w:bodyDiv w:val="1"/>
      <w:marLeft w:val="0"/>
      <w:marRight w:val="0"/>
      <w:marTop w:val="0"/>
      <w:marBottom w:val="0"/>
      <w:divBdr>
        <w:top w:val="none" w:sz="0" w:space="0" w:color="auto"/>
        <w:left w:val="none" w:sz="0" w:space="0" w:color="auto"/>
        <w:bottom w:val="none" w:sz="0" w:space="0" w:color="auto"/>
        <w:right w:val="none" w:sz="0" w:space="0" w:color="auto"/>
      </w:divBdr>
    </w:div>
    <w:div w:id="1207641898">
      <w:bodyDiv w:val="1"/>
      <w:marLeft w:val="0"/>
      <w:marRight w:val="0"/>
      <w:marTop w:val="0"/>
      <w:marBottom w:val="0"/>
      <w:divBdr>
        <w:top w:val="none" w:sz="0" w:space="0" w:color="auto"/>
        <w:left w:val="none" w:sz="0" w:space="0" w:color="auto"/>
        <w:bottom w:val="none" w:sz="0" w:space="0" w:color="auto"/>
        <w:right w:val="none" w:sz="0" w:space="0" w:color="auto"/>
      </w:divBdr>
    </w:div>
    <w:div w:id="1334450014">
      <w:bodyDiv w:val="1"/>
      <w:marLeft w:val="0"/>
      <w:marRight w:val="0"/>
      <w:marTop w:val="0"/>
      <w:marBottom w:val="0"/>
      <w:divBdr>
        <w:top w:val="none" w:sz="0" w:space="0" w:color="auto"/>
        <w:left w:val="none" w:sz="0" w:space="0" w:color="auto"/>
        <w:bottom w:val="none" w:sz="0" w:space="0" w:color="auto"/>
        <w:right w:val="none" w:sz="0" w:space="0" w:color="auto"/>
      </w:divBdr>
    </w:div>
    <w:div w:id="1457672544">
      <w:bodyDiv w:val="1"/>
      <w:marLeft w:val="0"/>
      <w:marRight w:val="0"/>
      <w:marTop w:val="0"/>
      <w:marBottom w:val="0"/>
      <w:divBdr>
        <w:top w:val="none" w:sz="0" w:space="0" w:color="auto"/>
        <w:left w:val="none" w:sz="0" w:space="0" w:color="auto"/>
        <w:bottom w:val="none" w:sz="0" w:space="0" w:color="auto"/>
        <w:right w:val="none" w:sz="0" w:space="0" w:color="auto"/>
      </w:divBdr>
    </w:div>
    <w:div w:id="1571577562">
      <w:bodyDiv w:val="1"/>
      <w:marLeft w:val="0"/>
      <w:marRight w:val="0"/>
      <w:marTop w:val="0"/>
      <w:marBottom w:val="0"/>
      <w:divBdr>
        <w:top w:val="none" w:sz="0" w:space="0" w:color="auto"/>
        <w:left w:val="none" w:sz="0" w:space="0" w:color="auto"/>
        <w:bottom w:val="none" w:sz="0" w:space="0" w:color="auto"/>
        <w:right w:val="none" w:sz="0" w:space="0" w:color="auto"/>
      </w:divBdr>
    </w:div>
    <w:div w:id="1955206258">
      <w:bodyDiv w:val="1"/>
      <w:marLeft w:val="0"/>
      <w:marRight w:val="0"/>
      <w:marTop w:val="0"/>
      <w:marBottom w:val="0"/>
      <w:divBdr>
        <w:top w:val="none" w:sz="0" w:space="0" w:color="auto"/>
        <w:left w:val="none" w:sz="0" w:space="0" w:color="auto"/>
        <w:bottom w:val="none" w:sz="0" w:space="0" w:color="auto"/>
        <w:right w:val="none" w:sz="0" w:space="0" w:color="auto"/>
      </w:divBdr>
    </w:div>
    <w:div w:id="1969969744">
      <w:bodyDiv w:val="1"/>
      <w:marLeft w:val="0"/>
      <w:marRight w:val="0"/>
      <w:marTop w:val="0"/>
      <w:marBottom w:val="0"/>
      <w:divBdr>
        <w:top w:val="none" w:sz="0" w:space="0" w:color="auto"/>
        <w:left w:val="none" w:sz="0" w:space="0" w:color="auto"/>
        <w:bottom w:val="none" w:sz="0" w:space="0" w:color="auto"/>
        <w:right w:val="none" w:sz="0" w:space="0" w:color="auto"/>
      </w:divBdr>
    </w:div>
    <w:div w:id="201001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pportopsr@regione.lazio.it" TargetMode="External"/><Relationship Id="rId5" Type="http://schemas.openxmlformats.org/officeDocument/2006/relationships/hyperlink" Target="mailto:supportopsr@regione.lazio.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2268</Words>
  <Characters>12930</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Perrozzi</dc:creator>
  <cp:keywords/>
  <dc:description/>
  <cp:lastModifiedBy>Giulia Perrozzi</cp:lastModifiedBy>
  <cp:revision>4</cp:revision>
  <cp:lastPrinted>2022-02-15T11:34:00Z</cp:lastPrinted>
  <dcterms:created xsi:type="dcterms:W3CDTF">2022-03-31T09:21:00Z</dcterms:created>
  <dcterms:modified xsi:type="dcterms:W3CDTF">2022-03-31T09:41:00Z</dcterms:modified>
</cp:coreProperties>
</file>