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1353" w14:textId="77777777" w:rsidR="0015252B" w:rsidRDefault="0015252B" w:rsidP="0015252B">
      <w:r>
        <w:t>ARCHIVIO ANNI PRECEDENTI</w:t>
      </w:r>
    </w:p>
    <w:p w14:paraId="51A11318" w14:textId="77777777" w:rsidR="00F97FEE" w:rsidRDefault="00000000" w:rsidP="00F97FEE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4" w:history="1">
        <w:r w:rsidR="00F97FEE">
          <w:rPr>
            <w:rStyle w:val="Collegamentoipertestuale"/>
            <w:rFonts w:ascii="Calibri" w:hAnsi="Calibri" w:cs="Calibri"/>
            <w:bdr w:val="none" w:sz="0" w:space="0" w:color="auto" w:frame="1"/>
          </w:rPr>
          <w:t>Determinazione n.G09712 del 19/07/2021 - Nuova approvazione definitiva dei soggetti beneficiari Avviso annualità 2021 e concessione dei contributi</w:t>
        </w:r>
      </w:hyperlink>
    </w:p>
    <w:p w14:paraId="2B66658C" w14:textId="77777777" w:rsidR="00F97FEE" w:rsidRDefault="00000000" w:rsidP="00F97FEE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 w:rsidR="00F97FEE">
          <w:rPr>
            <w:rStyle w:val="Collegamentoipertestuale"/>
            <w:rFonts w:ascii="Calibri" w:hAnsi="Calibri" w:cs="Calibri"/>
            <w:bdr w:val="none" w:sz="0" w:space="0" w:color="auto" w:frame="1"/>
          </w:rPr>
          <w:t>Avviso Pubblico - Determinazione n. G11790 del 13/10/2020 - annualità 2021</w:t>
        </w:r>
      </w:hyperlink>
    </w:p>
    <w:p w14:paraId="12527FEF" w14:textId="0137C08F" w:rsidR="00FD0636" w:rsidRDefault="00000000" w:rsidP="00FD0636">
      <w:hyperlink r:id="rId6" w:tooltip="Deliberazione di Giunta Regionale n. 598 del 08/09/2020" w:history="1">
        <w:r w:rsidR="00FD0636" w:rsidRPr="00FD0636">
          <w:rPr>
            <w:rStyle w:val="Collegamentoipertestuale"/>
          </w:rPr>
          <w:t>Deliberazione Giunta Regionale - n. 598 del 08/09/2020</w:t>
        </w:r>
      </w:hyperlink>
      <w:r w:rsidR="00FD0636" w:rsidRPr="00FD0636">
        <w:t> - Approvazione Programma operativo annuale 2021</w:t>
      </w:r>
    </w:p>
    <w:p w14:paraId="78CFF6B8" w14:textId="0D8743CF" w:rsidR="004A55B5" w:rsidRDefault="004A55B5" w:rsidP="004A55B5">
      <w:hyperlink r:id="rId7" w:history="1">
        <w:r w:rsidRPr="004A55B5">
          <w:rPr>
            <w:rStyle w:val="Collegamentoipertestuale"/>
          </w:rPr>
          <w:t>Determinazione n. G03262 del 21/03/2022</w:t>
        </w:r>
      </w:hyperlink>
      <w:r>
        <w:t xml:space="preserve"> - Avviso Pubblico Sostegno alla Promozione Cinematografica</w:t>
      </w:r>
    </w:p>
    <w:p w14:paraId="5D38EA73" w14:textId="1CBF7A30" w:rsidR="004A55B5" w:rsidRDefault="004A55B5" w:rsidP="004A55B5">
      <w:hyperlink r:id="rId8" w:history="1">
        <w:r w:rsidRPr="004A55B5">
          <w:rPr>
            <w:rStyle w:val="Collegamentoipertestuale"/>
          </w:rPr>
          <w:t>Deliberazione Giunta Regionale n. 87 del 01/03/2022</w:t>
        </w:r>
      </w:hyperlink>
      <w:r>
        <w:t xml:space="preserve"> - Approvazione del Piano annuale degli interventi in materia di Cinema e Audiovisivo 2022.</w:t>
      </w:r>
    </w:p>
    <w:p w14:paraId="52E2D8F5" w14:textId="301C811C" w:rsidR="004A55B5" w:rsidRPr="00FD0636" w:rsidRDefault="004A55B5" w:rsidP="004A55B5">
      <w:hyperlink r:id="rId9" w:history="1">
        <w:r w:rsidRPr="004A55B5">
          <w:rPr>
            <w:rStyle w:val="Collegamentoipertestuale"/>
          </w:rPr>
          <w:t>Al via il nuovo avviso pubblico per la promozione della cultura cinematografica e audiovisiva – anno 2022. Destinato 1 milione di euro</w:t>
        </w:r>
      </w:hyperlink>
    </w:p>
    <w:sectPr w:rsidR="004A55B5" w:rsidRPr="00FD0636" w:rsidSect="00322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2B"/>
    <w:rsid w:val="0015252B"/>
    <w:rsid w:val="00322573"/>
    <w:rsid w:val="004A55B5"/>
    <w:rsid w:val="005D5BC0"/>
    <w:rsid w:val="00B819AC"/>
    <w:rsid w:val="00B81EF6"/>
    <w:rsid w:val="00F97FEE"/>
    <w:rsid w:val="00FD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D3D6"/>
  <w15:docId w15:val="{D4200D78-14CD-4A64-9285-A4A9DA5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5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documenti/76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ione.lazio.it/documenti/76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lazio.it/documenti/715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gione.lazio.it/documenti/718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gione.lazio.it/documenti/75204" TargetMode="External"/><Relationship Id="rId9" Type="http://schemas.openxmlformats.org/officeDocument/2006/relationships/hyperlink" Target="https://www.regione.lazio.it/cultura/notizie/al-via-nuovo-avviso-pubblico-promozione-cultura-cinematografica-audiovisiva-anno-2022-destinato1milione-eu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Nunzi</dc:creator>
  <cp:lastModifiedBy>Roberta Pala</cp:lastModifiedBy>
  <cp:revision>3</cp:revision>
  <dcterms:created xsi:type="dcterms:W3CDTF">2023-07-28T07:36:00Z</dcterms:created>
  <dcterms:modified xsi:type="dcterms:W3CDTF">2023-07-28T07:39:00Z</dcterms:modified>
</cp:coreProperties>
</file>