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6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9"/>
        <w:gridCol w:w="4802"/>
        <w:gridCol w:w="2736"/>
      </w:tblGrid>
      <w:tr w:rsidR="00E94EBE" w14:paraId="3AA71748" w14:textId="77777777">
        <w:trPr>
          <w:trHeight w:val="708"/>
        </w:trPr>
        <w:tc>
          <w:tcPr>
            <w:tcW w:w="6891" w:type="dxa"/>
            <w:gridSpan w:val="2"/>
            <w:tcBorders>
              <w:top w:val="single" w:sz="4" w:space="0" w:color="000000"/>
              <w:left w:val="single" w:sz="4" w:space="0" w:color="000000"/>
              <w:bottom w:val="single" w:sz="4" w:space="0" w:color="000000"/>
              <w:right w:val="nil"/>
            </w:tcBorders>
            <w:shd w:val="clear" w:color="auto" w:fill="1C8BD6"/>
            <w:tcMar>
              <w:top w:w="80" w:type="dxa"/>
              <w:left w:w="80" w:type="dxa"/>
              <w:bottom w:w="80" w:type="dxa"/>
              <w:right w:w="80" w:type="dxa"/>
            </w:tcMar>
            <w:vAlign w:val="center"/>
          </w:tcPr>
          <w:p w14:paraId="4FE4594A" w14:textId="77777777" w:rsidR="00E94EBE" w:rsidRDefault="00CC3D89">
            <w:pPr>
              <w:spacing w:after="0" w:line="240" w:lineRule="auto"/>
            </w:pPr>
            <w:r>
              <w:rPr>
                <w:rFonts w:ascii="Arial Rounded MT Bold" w:hAnsi="Arial Rounded MT Bold"/>
                <w:color w:val="FFFFFF"/>
                <w:sz w:val="32"/>
                <w:szCs w:val="32"/>
                <w:u w:color="FFFFFF"/>
              </w:rPr>
              <w:t xml:space="preserve">       SCHEDA PROGETTO</w:t>
            </w:r>
          </w:p>
        </w:tc>
        <w:tc>
          <w:tcPr>
            <w:tcW w:w="2735" w:type="dxa"/>
            <w:tcBorders>
              <w:top w:val="single" w:sz="4" w:space="0" w:color="000000"/>
              <w:left w:val="nil"/>
              <w:bottom w:val="single" w:sz="4" w:space="0" w:color="000000"/>
              <w:right w:val="single" w:sz="4" w:space="0" w:color="000000"/>
            </w:tcBorders>
            <w:shd w:val="clear" w:color="auto" w:fill="1C8BD6"/>
            <w:tcMar>
              <w:top w:w="80" w:type="dxa"/>
              <w:left w:w="80" w:type="dxa"/>
              <w:bottom w:w="80" w:type="dxa"/>
              <w:right w:w="80" w:type="dxa"/>
            </w:tcMar>
            <w:vAlign w:val="center"/>
          </w:tcPr>
          <w:p w14:paraId="06425AEE" w14:textId="77777777" w:rsidR="00E94EBE" w:rsidRDefault="00CC3D89">
            <w:pPr>
              <w:spacing w:after="0" w:line="240" w:lineRule="auto"/>
              <w:jc w:val="center"/>
            </w:pPr>
            <w:r>
              <w:rPr>
                <w:rFonts w:ascii="Arial Rounded MT Bold" w:eastAsia="Arial Rounded MT Bold" w:hAnsi="Arial Rounded MT Bold" w:cs="Arial Rounded MT Bold"/>
                <w:noProof/>
                <w:color w:val="FFFFFF"/>
                <w:sz w:val="32"/>
                <w:szCs w:val="32"/>
                <w:u w:color="FFFFFF"/>
              </w:rPr>
              <w:drawing>
                <wp:inline distT="0" distB="0" distL="0" distR="0" wp14:anchorId="09D867E6" wp14:editId="4E169907">
                  <wp:extent cx="1600200" cy="400050"/>
                  <wp:effectExtent l="0" t="0" r="0" b="0"/>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6"/>
                          <a:stretch>
                            <a:fillRect/>
                          </a:stretch>
                        </pic:blipFill>
                        <pic:spPr>
                          <a:xfrm>
                            <a:off x="0" y="0"/>
                            <a:ext cx="1600200" cy="400050"/>
                          </a:xfrm>
                          <a:prstGeom prst="rect">
                            <a:avLst/>
                          </a:prstGeom>
                          <a:ln w="12700" cap="flat">
                            <a:noFill/>
                            <a:miter lim="400000"/>
                          </a:ln>
                          <a:effectLst/>
                        </pic:spPr>
                      </pic:pic>
                    </a:graphicData>
                  </a:graphic>
                </wp:inline>
              </w:drawing>
            </w:r>
          </w:p>
        </w:tc>
      </w:tr>
      <w:tr w:rsidR="00E94EBE" w14:paraId="25EABF29" w14:textId="77777777">
        <w:trPr>
          <w:trHeight w:val="316"/>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34EF30" w14:textId="77777777" w:rsidR="00E94EBE" w:rsidRDefault="00CC3D89">
            <w:pPr>
              <w:spacing w:after="0" w:line="240" w:lineRule="auto"/>
            </w:pPr>
            <w:r>
              <w:rPr>
                <w:rFonts w:ascii="Arial Rounded MT Bold" w:hAnsi="Arial Rounded MT Bold"/>
              </w:rPr>
              <w:t>Nome progetto</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8C99A" w14:textId="1F511BE6" w:rsidR="00E94EBE" w:rsidRDefault="00CC3D89">
            <w:pPr>
              <w:spacing w:after="0" w:line="240" w:lineRule="auto"/>
            </w:pPr>
            <w:r>
              <w:rPr>
                <w14:textOutline w14:w="0" w14:cap="flat" w14:cmpd="sng" w14:algn="ctr">
                  <w14:noFill/>
                  <w14:prstDash w14:val="solid"/>
                  <w14:bevel/>
                </w14:textOutline>
              </w:rPr>
              <w:t>R</w:t>
            </w:r>
            <w:r w:rsidR="00D8588D">
              <w:rPr>
                <w14:textOutline w14:w="0" w14:cap="flat" w14:cmpd="sng" w14:algn="ctr">
                  <w14:noFill/>
                  <w14:prstDash w14:val="solid"/>
                  <w14:bevel/>
                </w14:textOutline>
              </w:rPr>
              <w:t>y</w:t>
            </w:r>
            <w:r>
              <w:rPr>
                <w14:textOutline w14:w="0" w14:cap="flat" w14:cmpd="sng" w14:algn="ctr">
                  <w14:noFill/>
                  <w14:prstDash w14:val="solid"/>
                  <w14:bevel/>
                </w14:textOutline>
              </w:rPr>
              <w:t>kanto</w:t>
            </w:r>
          </w:p>
        </w:tc>
      </w:tr>
      <w:tr w:rsidR="00E94EBE" w14:paraId="48B825D2" w14:textId="77777777">
        <w:trPr>
          <w:trHeight w:val="636"/>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B453CC" w14:textId="77777777" w:rsidR="00E94EBE" w:rsidRDefault="00CC3D89">
            <w:pPr>
              <w:spacing w:after="0" w:line="240" w:lineRule="auto"/>
            </w:pPr>
            <w:r>
              <w:rPr>
                <w:rFonts w:ascii="Arial Rounded MT Bold" w:hAnsi="Arial Rounded MT Bold"/>
              </w:rPr>
              <w:t>Area geografica di intervento</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F9306" w14:textId="77777777" w:rsidR="00E94EBE" w:rsidRDefault="00CC3D89">
            <w:pPr>
              <w:spacing w:after="0" w:line="240" w:lineRule="auto"/>
            </w:pPr>
            <w:r>
              <w:rPr>
                <w14:textOutline w14:w="0" w14:cap="flat" w14:cmpd="sng" w14:algn="ctr">
                  <w14:noFill/>
                  <w14:prstDash w14:val="solid"/>
                  <w14:bevel/>
                </w14:textOutline>
              </w:rPr>
              <w:t>Frascati e Borghesiana (Roma)</w:t>
            </w:r>
          </w:p>
        </w:tc>
      </w:tr>
      <w:tr w:rsidR="00E94EBE" w14:paraId="509BE374" w14:textId="77777777">
        <w:trPr>
          <w:trHeight w:val="291"/>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8FBE8E" w14:textId="77777777" w:rsidR="00E94EBE" w:rsidRDefault="00CC3D89">
            <w:pPr>
              <w:spacing w:after="0" w:line="240" w:lineRule="auto"/>
            </w:pPr>
            <w:r>
              <w:rPr>
                <w:rFonts w:ascii="Arial Rounded MT Bold" w:hAnsi="Arial Rounded MT Bold"/>
              </w:rPr>
              <w:t>Beneficiario</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E428D" w14:textId="77777777" w:rsidR="00E94EBE" w:rsidRDefault="00CC3D89">
            <w:pPr>
              <w:spacing w:after="0" w:line="240" w:lineRule="auto"/>
            </w:pPr>
            <w:r>
              <w:rPr>
                <w14:textOutline w14:w="0" w14:cap="flat" w14:cmpd="sng" w14:algn="ctr">
                  <w14:noFill/>
                  <w14:prstDash w14:val="solid"/>
                  <w14:bevel/>
                </w14:textOutline>
              </w:rPr>
              <w:t>Crypters APS</w:t>
            </w:r>
          </w:p>
        </w:tc>
      </w:tr>
      <w:tr w:rsidR="00E94EBE" w14:paraId="75CFE542" w14:textId="77777777">
        <w:trPr>
          <w:trHeight w:val="397"/>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1B6E1" w14:textId="77777777" w:rsidR="00E94EBE" w:rsidRDefault="00CC3D89">
            <w:pPr>
              <w:spacing w:after="0" w:line="240" w:lineRule="auto"/>
            </w:pPr>
            <w:r>
              <w:rPr>
                <w:rFonts w:ascii="Arial Rounded MT Bold" w:hAnsi="Arial Rounded MT Bold"/>
              </w:rPr>
              <w:t>Sede</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19222" w14:textId="070B008D" w:rsidR="00E94EBE" w:rsidRDefault="00CC3D89">
            <w:pPr>
              <w:spacing w:after="0" w:line="240" w:lineRule="auto"/>
            </w:pPr>
            <w:r>
              <w:rPr>
                <w14:textOutline w14:w="0" w14:cap="flat" w14:cmpd="sng" w14:algn="ctr">
                  <w14:noFill/>
                  <w14:prstDash w14:val="solid"/>
                  <w14:bevel/>
                </w14:textOutline>
              </w:rPr>
              <w:t>Viale San Bartolomeo, 15</w:t>
            </w:r>
            <w:r w:rsidR="00A44C5E">
              <w:rPr>
                <w14:textOutline w14:w="0" w14:cap="flat" w14:cmpd="sng" w14:algn="ctr">
                  <w14:noFill/>
                  <w14:prstDash w14:val="solid"/>
                  <w14:bevel/>
                </w14:textOutline>
              </w:rPr>
              <w:t xml:space="preserve"> Grottaferrata (RM)</w:t>
            </w:r>
          </w:p>
        </w:tc>
      </w:tr>
      <w:tr w:rsidR="00E94EBE" w14:paraId="576E9282" w14:textId="77777777">
        <w:trPr>
          <w:trHeight w:val="377"/>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B1D0C" w14:textId="77777777" w:rsidR="00E94EBE" w:rsidRDefault="00CC3D89">
            <w:pPr>
              <w:spacing w:after="0" w:line="240" w:lineRule="auto"/>
            </w:pPr>
            <w:r>
              <w:rPr>
                <w:rFonts w:ascii="Arial Rounded MT Bold" w:hAnsi="Arial Rounded MT Bold"/>
              </w:rPr>
              <w:t>Eventuali partner</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629CE" w14:textId="77777777" w:rsidR="00E94EBE" w:rsidRDefault="00E94EBE"/>
        </w:tc>
      </w:tr>
      <w:tr w:rsidR="00E94EBE" w14:paraId="3D251EF9" w14:textId="77777777">
        <w:trPr>
          <w:trHeight w:val="4121"/>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F77ACA" w14:textId="77777777" w:rsidR="00E94EBE" w:rsidRDefault="00CC3D89">
            <w:pPr>
              <w:spacing w:after="0" w:line="240" w:lineRule="auto"/>
            </w:pPr>
            <w:r>
              <w:rPr>
                <w:rFonts w:ascii="Arial Rounded MT Bold" w:hAnsi="Arial Rounded MT Bold"/>
              </w:rPr>
              <w:t>Descrizione sintetica dell’iniziativa</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E70FE" w14:textId="77777777" w:rsidR="00E94EBE" w:rsidRDefault="00CC3D89">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spacing w:before="0" w:line="240" w:lineRule="auto"/>
            </w:pPr>
            <w:r>
              <w:rPr>
                <w:rFonts w:ascii="Calibri" w:hAnsi="Calibri"/>
                <w:sz w:val="22"/>
                <w:szCs w:val="22"/>
              </w:rPr>
              <w:t>Il primo progetto è volto alla valorizzazione del patrimonio corale associazionistico non professionista dell'area dei castelli romani e romano e alla creazione</w:t>
            </w:r>
          </w:p>
          <w:p w14:paraId="6B964A07" w14:textId="5EC17937" w:rsidR="00E94EBE" w:rsidRDefault="00CC3D89">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spacing w:before="0" w:line="240" w:lineRule="auto"/>
            </w:pPr>
            <w:r>
              <w:rPr>
                <w:rFonts w:ascii="Calibri" w:hAnsi="Calibri"/>
                <w:sz w:val="22"/>
                <w:szCs w:val="22"/>
              </w:rPr>
              <w:t>di un "contest" che possa diventare un riferimento anche per gli anni a venire. La giuria sarà composta da professionisti del settore operante nell'area romana e della provincia.</w:t>
            </w:r>
          </w:p>
          <w:p w14:paraId="7FA2E8F9" w14:textId="77777777" w:rsidR="00E94EBE" w:rsidRDefault="00CC3D89">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spacing w:before="0" w:line="240" w:lineRule="auto"/>
            </w:pPr>
            <w:r>
              <w:rPr>
                <w:rFonts w:ascii="Calibri" w:hAnsi="Calibri"/>
                <w:sz w:val="22"/>
                <w:szCs w:val="22"/>
              </w:rPr>
              <w:t>Le categorie in gara vedranno, compatibilmente con la risposta partecipativa, anche una categoria polifonica di voci bianche, ovvero di cori di bambini.</w:t>
            </w:r>
          </w:p>
          <w:p w14:paraId="27D0912B" w14:textId="77777777" w:rsidR="00E94EBE" w:rsidRDefault="00CC3D89">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spacing w:before="0" w:line="240" w:lineRule="auto"/>
            </w:pPr>
            <w:r>
              <w:rPr>
                <w:rFonts w:ascii="Calibri" w:hAnsi="Calibri"/>
                <w:sz w:val="22"/>
                <w:szCs w:val="22"/>
              </w:rPr>
              <w:t>Saranno previsti dei premi per i primi 3 classificati di ogni categoria.</w:t>
            </w:r>
          </w:p>
          <w:p w14:paraId="075DEA14" w14:textId="77777777" w:rsidR="00E94EBE" w:rsidRDefault="00CC3D89">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spacing w:before="0" w:line="240" w:lineRule="auto"/>
            </w:pPr>
            <w:r>
              <w:rPr>
                <w:rFonts w:ascii="Calibri" w:hAnsi="Calibri"/>
                <w:sz w:val="22"/>
                <w:szCs w:val="22"/>
              </w:rPr>
              <w:t>Al concorso sarà abbinata la seconda iniziativa, ovvero una rassegna corale a carattere non competitivo aperta a tutti coloro che non volessero impegnarsi</w:t>
            </w:r>
          </w:p>
          <w:p w14:paraId="38E9B15F" w14:textId="77777777" w:rsidR="00E94EBE" w:rsidRDefault="00CC3D89">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spacing w:before="0" w:line="240" w:lineRule="auto"/>
            </w:pPr>
            <w:r>
              <w:rPr>
                <w:rFonts w:ascii="Calibri" w:hAnsi="Calibri"/>
                <w:sz w:val="22"/>
                <w:szCs w:val="22"/>
              </w:rPr>
              <w:t>nel concorso.</w:t>
            </w:r>
          </w:p>
          <w:p w14:paraId="78465483" w14:textId="77777777" w:rsidR="00E94EBE" w:rsidRDefault="00CC3D89">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spacing w:before="0" w:line="240" w:lineRule="auto"/>
            </w:pPr>
            <w:r>
              <w:rPr>
                <w:rFonts w:ascii="Calibri" w:hAnsi="Calibri"/>
                <w:sz w:val="22"/>
                <w:szCs w:val="22"/>
              </w:rPr>
              <w:t>La seconda iniziativa prevede la realizzazione di un concerto di musica corale presso una struttura opportuna da identificare nel territorio della frazione di Borghesiana, area urbana disagiata di Roma Capitale alle porte di Frascati. Le strutture candidate per l'evento sono le chiese sul territorio.</w:t>
            </w:r>
          </w:p>
        </w:tc>
      </w:tr>
      <w:tr w:rsidR="00E94EBE" w14:paraId="0B9E0E1E" w14:textId="77777777">
        <w:trPr>
          <w:trHeight w:val="613"/>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21A30" w14:textId="77777777" w:rsidR="00E94EBE" w:rsidRDefault="00CC3D89">
            <w:pPr>
              <w:spacing w:after="0" w:line="240" w:lineRule="auto"/>
            </w:pPr>
            <w:r>
              <w:rPr>
                <w:rFonts w:ascii="Arial Rounded MT Bold" w:hAnsi="Arial Rounded MT Bold"/>
              </w:rPr>
              <w:t>A chi è rivolta</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37436" w14:textId="79B9444D" w:rsidR="00E94EBE" w:rsidRDefault="00CC3D89">
            <w:pPr>
              <w:spacing w:after="0" w:line="240" w:lineRule="auto"/>
            </w:pPr>
            <w:r>
              <w:rPr>
                <w14:textOutline w14:w="0" w14:cap="flat" w14:cmpd="sng" w14:algn="ctr">
                  <w14:noFill/>
                  <w14:prstDash w14:val="solid"/>
                  <w14:bevel/>
                </w14:textOutline>
              </w:rPr>
              <w:t xml:space="preserve">E’ un’iniziativa rivolta soprattutto ai giovani, ai bambini e agli amanti del </w:t>
            </w:r>
            <w:r w:rsidR="00A44C5E">
              <w:rPr>
                <w14:textOutline w14:w="0" w14:cap="flat" w14:cmpd="sng" w14:algn="ctr">
                  <w14:noFill/>
                  <w14:prstDash w14:val="solid"/>
                  <w14:bevel/>
                </w14:textOutline>
              </w:rPr>
              <w:t xml:space="preserve">genere pop a cappella. </w:t>
            </w:r>
          </w:p>
        </w:tc>
      </w:tr>
      <w:tr w:rsidR="00E94EBE" w14:paraId="793F5B03" w14:textId="77777777">
        <w:trPr>
          <w:trHeight w:val="613"/>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9047D9" w14:textId="77777777" w:rsidR="00E94EBE" w:rsidRDefault="00CC3D89">
            <w:pPr>
              <w:spacing w:after="0" w:line="240" w:lineRule="auto"/>
            </w:pPr>
            <w:r>
              <w:rPr>
                <w:rFonts w:ascii="Arial Rounded MT Bold" w:hAnsi="Arial Rounded MT Bold"/>
              </w:rPr>
              <w:t>Attività</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13D74" w14:textId="77777777" w:rsidR="00E94EBE" w:rsidRDefault="00CC3D89">
            <w:pPr>
              <w:spacing w:after="0" w:line="240" w:lineRule="auto"/>
            </w:pPr>
            <w:r>
              <w:rPr>
                <w14:textOutline w14:w="0" w14:cap="flat" w14:cmpd="sng" w14:algn="ctr">
                  <w14:noFill/>
                  <w14:prstDash w14:val="solid"/>
                  <w14:bevel/>
                </w14:textOutline>
              </w:rPr>
              <w:t>Concorso corale, rassegna corale, concerto.</w:t>
            </w:r>
          </w:p>
        </w:tc>
      </w:tr>
      <w:tr w:rsidR="00E94EBE" w14:paraId="038C8169" w14:textId="77777777">
        <w:trPr>
          <w:trHeight w:val="250"/>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93740F" w14:textId="77777777" w:rsidR="00E94EBE" w:rsidRDefault="00CC3D89">
            <w:pPr>
              <w:spacing w:after="0" w:line="240" w:lineRule="auto"/>
            </w:pPr>
            <w:r>
              <w:rPr>
                <w:rFonts w:ascii="Arial Rounded MT Bold" w:hAnsi="Arial Rounded MT Bold"/>
              </w:rPr>
              <w:t>Programma</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82191" w14:textId="6FCA245C" w:rsidR="00E94EBE" w:rsidRDefault="00CC3D89">
            <w:pPr>
              <w:spacing w:after="0" w:line="240" w:lineRule="auto"/>
            </w:pPr>
            <w:r>
              <w:t>Il programma prevede musica pop/moderna</w:t>
            </w:r>
            <w:r w:rsidR="00A44C5E">
              <w:t xml:space="preserve"> a cappella. Gli eventi sono previsti con date da definire tra il </w:t>
            </w:r>
            <w:r w:rsidR="00A44C5E" w:rsidRPr="00A44C5E">
              <w:t>1 Gennaio 2023 - 31 Luglio 2023</w:t>
            </w:r>
            <w:r w:rsidR="00A44C5E">
              <w:rPr>
                <w:rFonts w:ascii="Arial" w:hAnsi="Arial" w:cs="Arial"/>
                <w:color w:val="auto"/>
              </w:rPr>
              <w:t>.</w:t>
            </w:r>
          </w:p>
        </w:tc>
      </w:tr>
      <w:tr w:rsidR="00E94EBE" w14:paraId="144FD796" w14:textId="77777777">
        <w:trPr>
          <w:trHeight w:val="402"/>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D426E" w14:textId="77777777" w:rsidR="00E94EBE" w:rsidRDefault="00CC3D89">
            <w:pPr>
              <w:spacing w:after="0" w:line="240" w:lineRule="auto"/>
            </w:pPr>
            <w:r>
              <w:rPr>
                <w:rFonts w:ascii="Arial Rounded MT Bold" w:hAnsi="Arial Rounded MT Bold"/>
              </w:rPr>
              <w:t xml:space="preserve">Risultati </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A5305" w14:textId="77777777" w:rsidR="00E94EBE" w:rsidRDefault="00E94EBE"/>
        </w:tc>
      </w:tr>
      <w:tr w:rsidR="00E94EBE" w14:paraId="143586D2" w14:textId="77777777">
        <w:trPr>
          <w:trHeight w:val="410"/>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0E5734" w14:textId="77777777" w:rsidR="00E94EBE" w:rsidRDefault="00CC3D89">
            <w:pPr>
              <w:spacing w:after="0" w:line="240" w:lineRule="auto"/>
            </w:pPr>
            <w:r>
              <w:rPr>
                <w:rFonts w:ascii="Arial Rounded MT Bold" w:hAnsi="Arial Rounded MT Bold"/>
              </w:rPr>
              <w:t>Costo totale</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44B31" w14:textId="77777777" w:rsidR="00E94EBE" w:rsidRDefault="00CC3D89">
            <w:pPr>
              <w:spacing w:after="0" w:line="240" w:lineRule="auto"/>
            </w:pPr>
            <w:r>
              <w:rPr>
                <w14:textOutline w14:w="0" w14:cap="flat" w14:cmpd="sng" w14:algn="ctr">
                  <w14:noFill/>
                  <w14:prstDash w14:val="solid"/>
                  <w14:bevel/>
                </w14:textOutline>
              </w:rPr>
              <w:t>3700 €</w:t>
            </w:r>
          </w:p>
        </w:tc>
      </w:tr>
      <w:tr w:rsidR="00E94EBE" w14:paraId="40E7B4B7" w14:textId="77777777">
        <w:trPr>
          <w:trHeight w:val="531"/>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81EF0B" w14:textId="77777777" w:rsidR="00E94EBE" w:rsidRDefault="00CC3D89">
            <w:pPr>
              <w:spacing w:after="0" w:line="240" w:lineRule="auto"/>
            </w:pPr>
            <w:r>
              <w:rPr>
                <w:rFonts w:ascii="Arial Rounded MT Bold" w:hAnsi="Arial Rounded MT Bold"/>
              </w:rPr>
              <w:t>Contributo assegnato</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C6125" w14:textId="77777777" w:rsidR="00E94EBE" w:rsidRDefault="00CC3D89">
            <w:pPr>
              <w:spacing w:after="0" w:line="240" w:lineRule="auto"/>
            </w:pPr>
            <w:r>
              <w:rPr>
                <w14:textOutline w14:w="0" w14:cap="flat" w14:cmpd="sng" w14:algn="ctr">
                  <w14:noFill/>
                  <w14:prstDash w14:val="solid"/>
                  <w14:bevel/>
                </w14:textOutline>
              </w:rPr>
              <w:t>2960 €</w:t>
            </w:r>
          </w:p>
        </w:tc>
      </w:tr>
      <w:tr w:rsidR="00E94EBE" w14:paraId="5E28B8E3" w14:textId="77777777">
        <w:trPr>
          <w:trHeight w:val="541"/>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0C9604" w14:textId="77777777" w:rsidR="00E94EBE" w:rsidRDefault="00CC3D89">
            <w:pPr>
              <w:spacing w:after="0" w:line="240" w:lineRule="auto"/>
            </w:pPr>
            <w:r>
              <w:rPr>
                <w:rFonts w:ascii="Arial Rounded MT Bold" w:hAnsi="Arial Rounded MT Bold"/>
              </w:rPr>
              <w:t>Materiali allegati</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3E082" w14:textId="77777777" w:rsidR="00E94EBE" w:rsidRDefault="00E94EBE"/>
        </w:tc>
      </w:tr>
      <w:tr w:rsidR="00E94EBE" w14:paraId="2BA50746" w14:textId="77777777">
        <w:trPr>
          <w:trHeight w:val="537"/>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9B840" w14:textId="77777777" w:rsidR="00E94EBE" w:rsidRDefault="00CC3D89">
            <w:pPr>
              <w:spacing w:after="0" w:line="240" w:lineRule="auto"/>
            </w:pPr>
            <w:r>
              <w:rPr>
                <w:rFonts w:ascii="Arial Rounded MT Bold" w:hAnsi="Arial Rounded MT Bold"/>
              </w:rPr>
              <w:t>Contatti (email/telefono)</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E5CA5" w14:textId="77777777" w:rsidR="00E94EBE" w:rsidRDefault="00000000">
            <w:pPr>
              <w:spacing w:after="0" w:line="240" w:lineRule="auto"/>
            </w:pPr>
            <w:hyperlink r:id="rId7" w:history="1">
              <w:r w:rsidR="00CC3D89">
                <w:rPr>
                  <w:rStyle w:val="Hyperlink0"/>
                  <w14:textOutline w14:w="0" w14:cap="flat" w14:cmpd="sng" w14:algn="ctr">
                    <w14:noFill/>
                    <w14:prstDash w14:val="solid"/>
                    <w14:bevel/>
                  </w14:textOutline>
                </w:rPr>
                <w:t>info.cryptersaps@gmail.com</w:t>
              </w:r>
            </w:hyperlink>
            <w:r w:rsidR="00CC3D89">
              <w:rPr>
                <w14:textOutline w14:w="0" w14:cap="flat" w14:cmpd="sng" w14:algn="ctr">
                  <w14:noFill/>
                  <w14:prstDash w14:val="solid"/>
                  <w14:bevel/>
                </w14:textOutline>
              </w:rPr>
              <w:t xml:space="preserve"> | 339-8656862</w:t>
            </w:r>
          </w:p>
        </w:tc>
      </w:tr>
      <w:tr w:rsidR="00E94EBE" w14:paraId="13E1CEDC" w14:textId="77777777">
        <w:trPr>
          <w:trHeight w:val="392"/>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14E065" w14:textId="77777777" w:rsidR="00E94EBE" w:rsidRDefault="00CC3D89">
            <w:pPr>
              <w:spacing w:after="0" w:line="240" w:lineRule="auto"/>
            </w:pPr>
            <w:r>
              <w:rPr>
                <w:rFonts w:ascii="Arial Rounded MT Bold" w:hAnsi="Arial Rounded MT Bold"/>
              </w:rPr>
              <w:lastRenderedPageBreak/>
              <w:t>Sito web</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165F9" w14:textId="77777777" w:rsidR="00E94EBE" w:rsidRDefault="00E94EBE"/>
        </w:tc>
      </w:tr>
      <w:tr w:rsidR="00E94EBE" w14:paraId="5911E26D" w14:textId="77777777">
        <w:trPr>
          <w:trHeight w:val="555"/>
        </w:trPr>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C999C0" w14:textId="70A7EAE3" w:rsidR="00E94EBE" w:rsidRDefault="00185342">
            <w:pPr>
              <w:spacing w:after="0" w:line="240" w:lineRule="auto"/>
            </w:pPr>
            <w:r>
              <w:rPr>
                <w:rFonts w:ascii="Arial Rounded MT Bold" w:hAnsi="Arial Rounded MT Bold"/>
              </w:rPr>
              <w:t>Social</w:t>
            </w:r>
          </w:p>
        </w:tc>
        <w:tc>
          <w:tcPr>
            <w:tcW w:w="75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C2DB2" w14:textId="77777777" w:rsidR="00E94EBE" w:rsidRDefault="00CC3D89">
            <w:pPr>
              <w:spacing w:after="0" w:line="240" w:lineRule="auto"/>
            </w:pPr>
            <w:r>
              <w:rPr>
                <w14:textOutline w14:w="0" w14:cap="flat" w14:cmpd="sng" w14:algn="ctr">
                  <w14:noFill/>
                  <w14:prstDash w14:val="solid"/>
                  <w14:bevel/>
                </w14:textOutline>
              </w:rPr>
              <w:t>Facebook: Crypters APS</w:t>
            </w:r>
          </w:p>
        </w:tc>
      </w:tr>
    </w:tbl>
    <w:p w14:paraId="1E28447E" w14:textId="77777777" w:rsidR="00E94EBE" w:rsidRDefault="00E94EBE">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E94EBE">
      <w:headerReference w:type="default" r:id="rId8"/>
      <w:footerReference w:type="default" r:id="rId9"/>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D6CCF" w14:textId="77777777" w:rsidR="00DF35A3" w:rsidRDefault="00DF35A3">
      <w:pPr>
        <w:spacing w:after="0" w:line="240" w:lineRule="auto"/>
      </w:pPr>
      <w:r>
        <w:separator/>
      </w:r>
    </w:p>
  </w:endnote>
  <w:endnote w:type="continuationSeparator" w:id="0">
    <w:p w14:paraId="0E421A0B" w14:textId="77777777" w:rsidR="00DF35A3" w:rsidRDefault="00DF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4F33" w14:textId="77777777" w:rsidR="00E94EBE" w:rsidRDefault="00E94EBE">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8823" w14:textId="77777777" w:rsidR="00DF35A3" w:rsidRDefault="00DF35A3">
      <w:pPr>
        <w:spacing w:after="0" w:line="240" w:lineRule="auto"/>
      </w:pPr>
      <w:r>
        <w:separator/>
      </w:r>
    </w:p>
  </w:footnote>
  <w:footnote w:type="continuationSeparator" w:id="0">
    <w:p w14:paraId="2B9BDBA5" w14:textId="77777777" w:rsidR="00DF35A3" w:rsidRDefault="00DF3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499A" w14:textId="77777777" w:rsidR="00E94EBE" w:rsidRDefault="00E94EBE">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EBE"/>
    <w:rsid w:val="000C5D0C"/>
    <w:rsid w:val="00185342"/>
    <w:rsid w:val="00241C8C"/>
    <w:rsid w:val="00360CF4"/>
    <w:rsid w:val="0047150A"/>
    <w:rsid w:val="00831311"/>
    <w:rsid w:val="00A44C5E"/>
    <w:rsid w:val="00CC3D89"/>
    <w:rsid w:val="00D8588D"/>
    <w:rsid w:val="00DF35A3"/>
    <w:rsid w:val="00E94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B925"/>
  <w15:docId w15:val="{C14209E4-64C3-4325-91DD-BCF9D321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Collegamentoipertestuale"/>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cryptersap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Flavia Fredi</dc:creator>
  <cp:lastModifiedBy>Martina Corami</cp:lastModifiedBy>
  <cp:revision>2</cp:revision>
  <dcterms:created xsi:type="dcterms:W3CDTF">2024-03-11T10:36:00Z</dcterms:created>
  <dcterms:modified xsi:type="dcterms:W3CDTF">2024-03-11T10:36:00Z</dcterms:modified>
</cp:coreProperties>
</file>