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C2" w:rsidRDefault="00391DC2" w:rsidP="00391DC2">
      <w:pPr>
        <w:rPr>
          <w:color w:val="1F497D"/>
        </w:rPr>
      </w:pPr>
      <w:r>
        <w:rPr>
          <w:color w:val="1F497D"/>
        </w:rPr>
        <w:t xml:space="preserve">In riferimento al divieto d’uso in oggetto si precisa che le confezioni </w:t>
      </w:r>
      <w:r>
        <w:rPr>
          <w:b/>
          <w:bCs/>
        </w:rPr>
        <w:t xml:space="preserve">AIC </w:t>
      </w:r>
      <w:r>
        <w:rPr>
          <w:b/>
          <w:bCs/>
          <w:color w:val="1F497D"/>
        </w:rPr>
        <w:t>n. 037351018 “PARACETAMOLO E CODEINA ALTER 500 mg + 30 MG COMPRESSE EFFERVESCENTI”</w:t>
      </w:r>
      <w:r>
        <w:t xml:space="preserve"> </w:t>
      </w:r>
      <w:r>
        <w:rPr>
          <w:color w:val="1F497D"/>
        </w:rPr>
        <w:t xml:space="preserve">contengono già la controindicazione all’uso al di sotto dei 15 anni. </w:t>
      </w:r>
    </w:p>
    <w:p w:rsidR="00391DC2" w:rsidRDefault="00391DC2" w:rsidP="00391DC2">
      <w:pPr>
        <w:rPr>
          <w:b/>
          <w:bCs/>
        </w:rPr>
      </w:pPr>
      <w:r>
        <w:rPr>
          <w:color w:val="1F497D"/>
        </w:rPr>
        <w:t>Si precisa ancora, che il divieto d’uso riguarda solo ed esclusivamente l’utilizzo nei bambini al di sotto dei 12 anni e non giustifica il mancato utilizzo delle confezioni negli adulti.</w:t>
      </w:r>
    </w:p>
    <w:p w:rsidR="00391DC2" w:rsidRDefault="00391DC2" w:rsidP="00391DC2">
      <w:pPr>
        <w:rPr>
          <w:color w:val="1F497D"/>
        </w:rPr>
      </w:pPr>
    </w:p>
    <w:p w:rsidR="00391DC2" w:rsidRDefault="00391DC2" w:rsidP="00391DC2">
      <w:pPr>
        <w:rPr>
          <w:color w:val="1F497D"/>
        </w:rPr>
      </w:pPr>
    </w:p>
    <w:p w:rsidR="00391DC2" w:rsidRDefault="00391DC2" w:rsidP="00391DC2">
      <w:pPr>
        <w:rPr>
          <w:color w:val="1F497D"/>
        </w:rPr>
      </w:pPr>
    </w:p>
    <w:p w:rsidR="00D07682" w:rsidRDefault="00D07682">
      <w:bookmarkStart w:id="0" w:name="_GoBack"/>
      <w:bookmarkEnd w:id="0"/>
    </w:p>
    <w:sectPr w:rsidR="00D07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C2"/>
    <w:rsid w:val="00391DC2"/>
    <w:rsid w:val="00D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DC2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DC2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rl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Giuliani</dc:creator>
  <cp:keywords/>
  <dc:description/>
  <cp:lastModifiedBy>Marcello Giuliani</cp:lastModifiedBy>
  <cp:revision>1</cp:revision>
  <dcterms:created xsi:type="dcterms:W3CDTF">2013-08-09T11:33:00Z</dcterms:created>
  <dcterms:modified xsi:type="dcterms:W3CDTF">2013-08-09T11:34:00Z</dcterms:modified>
</cp:coreProperties>
</file>