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70" w:rsidRDefault="007D0B35" w:rsidP="000E7E70">
      <w:pPr>
        <w:widowControl w:val="0"/>
      </w:pPr>
      <w:r w:rsidRPr="000E7E70">
        <w:rPr>
          <w:b/>
          <w:bCs/>
          <w:iCs/>
        </w:rPr>
        <w:t xml:space="preserve">Allegato </w:t>
      </w:r>
      <w:r w:rsidRPr="000E7E70">
        <w:rPr>
          <w:rFonts w:eastAsia="Times" w:cs="Calibri"/>
          <w:b/>
          <w:bCs/>
          <w:iCs/>
          <w:szCs w:val="22"/>
        </w:rPr>
        <w:t>7</w:t>
      </w:r>
      <w:r>
        <w:rPr>
          <w:rFonts w:eastAsia="Times" w:cs="Calibri"/>
          <w:b/>
          <w:bCs/>
          <w:i/>
          <w:iCs/>
          <w:szCs w:val="22"/>
        </w:rPr>
        <w:t xml:space="preserve"> </w:t>
      </w:r>
      <w:r w:rsidR="000E7E70">
        <w:rPr>
          <w:b/>
          <w:bCs/>
        </w:rPr>
        <w:t>alla Determinazione Dirigenziale n. G 01803 del 20/02/2019</w:t>
      </w:r>
    </w:p>
    <w:p w:rsidR="000E7E70" w:rsidRDefault="000E7E70" w:rsidP="000E7E70">
      <w:pPr>
        <w:widowControl w:val="0"/>
        <w:jc w:val="left"/>
        <w:rPr>
          <w:rFonts w:eastAsia="Times" w:cs="Calibri"/>
          <w:b/>
          <w:bCs/>
          <w:i/>
          <w:iCs/>
          <w:szCs w:val="22"/>
        </w:rPr>
      </w:pPr>
    </w:p>
    <w:p w:rsidR="007D0B35" w:rsidRDefault="007D0B35" w:rsidP="000E7E70">
      <w:pPr>
        <w:widowControl w:val="0"/>
        <w:jc w:val="left"/>
      </w:pPr>
      <w:r>
        <w:rPr>
          <w:rFonts w:eastAsia="Times" w:cs="Calibri"/>
          <w:b/>
          <w:bCs/>
          <w:i/>
          <w:iCs/>
          <w:szCs w:val="22"/>
        </w:rPr>
        <w:t>Format tipo di Documento di formalizzazione degli apprendimenti</w:t>
      </w:r>
    </w:p>
    <w:p w:rsidR="007D0B35" w:rsidRDefault="007D0B35" w:rsidP="007D0B35">
      <w:pPr>
        <w:jc w:val="right"/>
        <w:rPr>
          <w:rFonts w:cs="Calibri"/>
          <w:szCs w:val="22"/>
        </w:rPr>
      </w:pPr>
    </w:p>
    <w:p w:rsidR="007D0B35" w:rsidRDefault="00FB339E" w:rsidP="007D0B35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 xml:space="preserve">Il/la </w:t>
      </w:r>
      <w:r w:rsidR="007D0B35">
        <w:rPr>
          <w:rFonts w:cs="Calibri"/>
          <w:szCs w:val="22"/>
        </w:rPr>
        <w:t>sottoscritto/</w:t>
      </w:r>
      <w:proofErr w:type="gramStart"/>
      <w:r w:rsidR="007D0B35">
        <w:rPr>
          <w:rFonts w:cs="Calibri"/>
          <w:szCs w:val="22"/>
        </w:rPr>
        <w:t xml:space="preserve">a </w:t>
      </w:r>
      <w:r w:rsidR="007D0B35">
        <w:rPr>
          <w:rFonts w:eastAsia="Mangal" w:cs="Calibri"/>
          <w:iCs/>
          <w:color w:val="000000"/>
          <w:szCs w:val="22"/>
        </w:rPr>
        <w:t xml:space="preserve"> &lt;</w:t>
      </w:r>
      <w:proofErr w:type="gramEnd"/>
      <w:r w:rsidR="007D0B35">
        <w:rPr>
          <w:rFonts w:eastAsia="Mangal" w:cs="Calibri"/>
          <w:i/>
          <w:iCs/>
          <w:color w:val="000000"/>
          <w:szCs w:val="22"/>
        </w:rPr>
        <w:t>Nome, Cognome, Data e luogo di nascita, Cittadinanza, Codice Fiscale</w:t>
      </w:r>
      <w:r w:rsidR="007D0B35">
        <w:rPr>
          <w:rFonts w:eastAsia="Mangal" w:cs="Calibri"/>
          <w:color w:val="000000"/>
          <w:szCs w:val="22"/>
        </w:rPr>
        <w:t>&gt;</w:t>
      </w: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 xml:space="preserve">in qualità di </w:t>
      </w:r>
      <w:r>
        <w:rPr>
          <w:rFonts w:eastAsia="Mangal" w:cs="Calibri"/>
          <w:i/>
          <w:iCs/>
          <w:color w:val="000000"/>
          <w:szCs w:val="22"/>
        </w:rPr>
        <w:t>&lt;rappresentante legale/altra qualità&gt;</w:t>
      </w:r>
      <w:r>
        <w:rPr>
          <w:rFonts w:eastAsia="Mangal" w:cs="Calibri"/>
          <w:color w:val="000000"/>
          <w:szCs w:val="22"/>
        </w:rPr>
        <w:t xml:space="preserve"> dell’organismo formativo </w:t>
      </w:r>
      <w:r>
        <w:rPr>
          <w:rFonts w:eastAsia="Mangal" w:cs="Calibri"/>
          <w:i/>
          <w:iCs/>
          <w:color w:val="000000"/>
          <w:szCs w:val="22"/>
        </w:rPr>
        <w:t xml:space="preserve">&lt;denominazione, indirizzo, Codice Fiscale/Partita IVA&gt; </w:t>
      </w:r>
      <w:r>
        <w:rPr>
          <w:rFonts w:eastAsia="Mangal" w:cs="Calibri"/>
          <w:color w:val="000000"/>
          <w:szCs w:val="22"/>
        </w:rPr>
        <w:t>accreditato dalla Regione Lazio in data</w:t>
      </w:r>
      <w:r>
        <w:rPr>
          <w:rFonts w:eastAsia="Mangal" w:cs="Calibri"/>
          <w:i/>
          <w:iCs/>
          <w:color w:val="000000"/>
          <w:szCs w:val="22"/>
        </w:rPr>
        <w:t xml:space="preserve"> &lt;data&gt; </w:t>
      </w:r>
      <w:r>
        <w:rPr>
          <w:rFonts w:eastAsia="Mangal" w:cs="Calibri"/>
          <w:color w:val="000000"/>
          <w:szCs w:val="22"/>
        </w:rPr>
        <w:t xml:space="preserve">al numero </w:t>
      </w:r>
      <w:r>
        <w:rPr>
          <w:rFonts w:eastAsia="Mangal" w:cs="Calibri"/>
          <w:i/>
          <w:iCs/>
          <w:color w:val="000000"/>
          <w:szCs w:val="22"/>
        </w:rPr>
        <w:t>&lt;atto&gt;</w:t>
      </w: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attuatore del percorso formativo</w:t>
      </w:r>
      <w:r>
        <w:rPr>
          <w:rFonts w:eastAsia="Mangal" w:cs="Calibri"/>
          <w:i/>
          <w:iCs/>
          <w:color w:val="000000"/>
          <w:szCs w:val="22"/>
        </w:rPr>
        <w:t xml:space="preserve"> &lt;denominazione&gt;</w:t>
      </w:r>
      <w:r>
        <w:rPr>
          <w:rFonts w:eastAsia="Mangal" w:cs="Calibri"/>
          <w:color w:val="000000"/>
          <w:szCs w:val="22"/>
        </w:rPr>
        <w:t xml:space="preserve">, della durata complessiva di </w:t>
      </w:r>
      <w:r>
        <w:rPr>
          <w:rFonts w:eastAsia="Mangal" w:cs="Calibri"/>
          <w:i/>
          <w:iCs/>
          <w:color w:val="000000"/>
          <w:szCs w:val="22"/>
        </w:rPr>
        <w:t>&lt;ore da progetto approvato&gt;</w:t>
      </w: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rivolto alla acquisizione della qu</w:t>
      </w:r>
      <w:bookmarkStart w:id="0" w:name="_GoBack"/>
      <w:bookmarkEnd w:id="0"/>
      <w:r>
        <w:rPr>
          <w:rFonts w:eastAsia="Mangal" w:cs="Calibri"/>
          <w:color w:val="000000"/>
          <w:szCs w:val="22"/>
        </w:rPr>
        <w:t xml:space="preserve">alificazione </w:t>
      </w:r>
      <w:r>
        <w:rPr>
          <w:rFonts w:eastAsia="Mangal" w:cs="Calibri"/>
          <w:i/>
          <w:iCs/>
          <w:color w:val="000000"/>
          <w:szCs w:val="22"/>
        </w:rPr>
        <w:t>&lt;denominazione come da repertorio regionale o norma applicabile&gt;</w:t>
      </w: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</w:r>
      <w:r>
        <w:rPr>
          <w:rFonts w:eastAsia="Mangal" w:cs="Calibri"/>
          <w:i/>
          <w:iCs/>
          <w:color w:val="000000"/>
          <w:szCs w:val="22"/>
        </w:rPr>
        <w:t>&lt;autorizzato/finanziato&gt;</w:t>
      </w:r>
      <w:r>
        <w:rPr>
          <w:rFonts w:eastAsia="Mangal" w:cs="Calibri"/>
          <w:color w:val="000000"/>
          <w:szCs w:val="22"/>
        </w:rPr>
        <w:t xml:space="preserve"> dalla Regione Lazio il </w:t>
      </w:r>
      <w:r>
        <w:rPr>
          <w:rFonts w:eastAsia="Mangal" w:cs="Calibri"/>
          <w:i/>
          <w:iCs/>
          <w:color w:val="000000"/>
          <w:szCs w:val="22"/>
        </w:rPr>
        <w:t>&lt;data&gt;</w:t>
      </w:r>
      <w:r>
        <w:rPr>
          <w:rFonts w:eastAsia="Mangal" w:cs="Calibri"/>
          <w:color w:val="000000"/>
          <w:szCs w:val="22"/>
        </w:rPr>
        <w:t xml:space="preserve"> con atto </w:t>
      </w:r>
      <w:r>
        <w:rPr>
          <w:rFonts w:eastAsia="Mangal" w:cs="Calibri"/>
          <w:i/>
          <w:iCs/>
          <w:color w:val="000000"/>
          <w:szCs w:val="22"/>
        </w:rPr>
        <w:t>&lt;riferimento alla autorizzazione/finanziamento&gt;</w:t>
      </w: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 xml:space="preserve">avviato il </w:t>
      </w:r>
      <w:r>
        <w:rPr>
          <w:rFonts w:eastAsia="Mangal" w:cs="Calibri"/>
          <w:i/>
          <w:iCs/>
          <w:color w:val="000000"/>
          <w:szCs w:val="22"/>
        </w:rPr>
        <w:t>&lt;data avvio&gt;</w:t>
      </w:r>
    </w:p>
    <w:p w:rsidR="007D0B35" w:rsidRDefault="007D0B35" w:rsidP="007D0B35">
      <w:pPr>
        <w:ind w:left="283" w:hanging="283"/>
      </w:pP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[X]</w:t>
      </w:r>
      <w:r>
        <w:rPr>
          <w:rFonts w:eastAsia="Mangal" w:cs="Calibri"/>
          <w:color w:val="000000"/>
          <w:szCs w:val="22"/>
        </w:rPr>
        <w:tab/>
        <w:t>sulla base del registro attestante la frequenza delle attività formative;</w:t>
      </w:r>
    </w:p>
    <w:p w:rsidR="007D0B35" w:rsidRDefault="007D0B35" w:rsidP="007D0B35">
      <w:pPr>
        <w:ind w:left="283" w:hanging="283"/>
      </w:pPr>
      <w:r>
        <w:rPr>
          <w:rFonts w:eastAsia="Mangal" w:cs="Calibri"/>
          <w:color w:val="000000"/>
          <w:szCs w:val="22"/>
        </w:rPr>
        <w:t>[X]</w:t>
      </w:r>
      <w:r>
        <w:rPr>
          <w:rFonts w:eastAsia="Mangal" w:cs="Calibri"/>
          <w:color w:val="000000"/>
          <w:szCs w:val="22"/>
        </w:rPr>
        <w:tab/>
        <w:t>visti gli esiti della valutazione didattica degli apprendimenti svolta dai docenti del percorso;</w:t>
      </w:r>
    </w:p>
    <w:p w:rsidR="007D0B35" w:rsidRDefault="007D0B35" w:rsidP="007D0B35">
      <w:pPr>
        <w:ind w:left="283" w:hanging="283"/>
      </w:pPr>
      <w:proofErr w:type="gramStart"/>
      <w:r>
        <w:rPr>
          <w:rFonts w:eastAsia="Mangal" w:cs="Calibri"/>
          <w:color w:val="000000"/>
          <w:szCs w:val="22"/>
        </w:rPr>
        <w:t>[ ]</w:t>
      </w:r>
      <w:proofErr w:type="gramEnd"/>
      <w:r>
        <w:rPr>
          <w:rFonts w:eastAsia="Mangal" w:cs="Calibri"/>
          <w:color w:val="000000"/>
          <w:szCs w:val="22"/>
        </w:rPr>
        <w:tab/>
        <w:t>vista l’autorizzazione all’esercizio dei crediti formativi rilasciata dalla Regione Lazio, come di seguito indicato</w:t>
      </w:r>
    </w:p>
    <w:p w:rsidR="007D0B35" w:rsidRDefault="007D0B35" w:rsidP="007D0B35">
      <w:pPr>
        <w:jc w:val="center"/>
      </w:pPr>
    </w:p>
    <w:p w:rsidR="007D0B35" w:rsidRDefault="007D0B35" w:rsidP="007D0B35">
      <w:r>
        <w:rPr>
          <w:rFonts w:eastAsia="Mangal" w:cs="Calibri"/>
          <w:color w:val="000000"/>
          <w:szCs w:val="22"/>
        </w:rPr>
        <w:t xml:space="preserve">attesta con il presente Documento, sotto la sua responsabilità, che i partecipanti indicati nel seguente elenco sono ammissibili all’esame finale di qualificazione, svolto ai sensi del </w:t>
      </w:r>
      <w:proofErr w:type="spellStart"/>
      <w:r>
        <w:rPr>
          <w:rFonts w:eastAsia="Mangal" w:cs="Calibri"/>
          <w:color w:val="000000"/>
          <w:szCs w:val="22"/>
        </w:rPr>
        <w:t>D.lgs</w:t>
      </w:r>
      <w:proofErr w:type="spellEnd"/>
      <w:r>
        <w:rPr>
          <w:rFonts w:eastAsia="Mangal" w:cs="Calibri"/>
          <w:color w:val="000000"/>
          <w:szCs w:val="22"/>
        </w:rPr>
        <w:t xml:space="preserve"> 13/13 e del DM 30/06/2015</w:t>
      </w:r>
    </w:p>
    <w:p w:rsidR="007D0B35" w:rsidRDefault="007D0B35" w:rsidP="007D0B35">
      <w:pPr>
        <w:ind w:left="283" w:hanging="283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5160"/>
        <w:gridCol w:w="1553"/>
        <w:gridCol w:w="2587"/>
      </w:tblGrid>
      <w:tr w:rsidR="007D0B35" w:rsidTr="00AF0FAB"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7D0B35" w:rsidRDefault="007D0B35" w:rsidP="00AF0FAB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7D0B35" w:rsidRDefault="007D0B35" w:rsidP="00AF0FAB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Cognome e nome del partecipante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7D0B35" w:rsidRDefault="007D0B35" w:rsidP="00AF0FAB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Ore di frequenza da registro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7D0B35" w:rsidRDefault="007D0B35" w:rsidP="00AF0FAB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Crediti formativi autorizzati</w:t>
            </w:r>
          </w:p>
        </w:tc>
      </w:tr>
      <w:tr w:rsidR="007D0B35" w:rsidTr="00AF0FAB"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0B35" w:rsidRDefault="007D0B35" w:rsidP="00AF0FAB">
            <w:pPr>
              <w:pStyle w:val="Contenutotabella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7D0B35" w:rsidTr="00AF0FAB"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0B35" w:rsidRDefault="007D0B35" w:rsidP="00AF0FAB">
            <w:pPr>
              <w:pStyle w:val="Contenutotabella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7D0B35" w:rsidTr="00AF0FAB"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7D0B35" w:rsidTr="00AF0FAB"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B35" w:rsidRDefault="007D0B35" w:rsidP="00AF0FAB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7D0B35" w:rsidRDefault="007D0B35" w:rsidP="007D0B35">
      <w:pPr>
        <w:ind w:left="283" w:hanging="283"/>
        <w:rPr>
          <w:rFonts w:cs="Calibri"/>
          <w:b/>
          <w:bCs/>
          <w:i/>
          <w:iCs/>
          <w:szCs w:val="22"/>
        </w:rPr>
      </w:pP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>Pone a disposizione della Commissione di esame la seguente documentazione:</w:t>
      </w: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 xml:space="preserve">- </w:t>
      </w:r>
      <w:r>
        <w:rPr>
          <w:rFonts w:eastAsia="Times" w:cs="Calibri"/>
          <w:i/>
          <w:iCs/>
          <w:szCs w:val="22"/>
        </w:rPr>
        <w:t>&lt;dettagliare&gt;</w:t>
      </w:r>
    </w:p>
    <w:p w:rsidR="007D0B35" w:rsidRDefault="007D0B35" w:rsidP="007D0B35">
      <w:pPr>
        <w:ind w:left="283" w:hanging="283"/>
        <w:rPr>
          <w:rFonts w:cs="Calibri"/>
          <w:szCs w:val="22"/>
        </w:rPr>
      </w:pP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>Comunica le seguenti informazioni specifiche</w:t>
      </w: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 xml:space="preserve">- </w:t>
      </w:r>
      <w:r>
        <w:rPr>
          <w:rFonts w:eastAsia="Times" w:cs="Calibri"/>
          <w:i/>
          <w:iCs/>
          <w:szCs w:val="22"/>
        </w:rPr>
        <w:t>&lt;dettagliare&gt;</w:t>
      </w:r>
    </w:p>
    <w:p w:rsidR="007D0B35" w:rsidRDefault="007D0B35" w:rsidP="007D0B35">
      <w:pPr>
        <w:ind w:left="283" w:hanging="283"/>
        <w:rPr>
          <w:rFonts w:cs="Calibri"/>
          <w:szCs w:val="22"/>
        </w:rPr>
      </w:pPr>
    </w:p>
    <w:p w:rsidR="007D0B35" w:rsidRDefault="007D0B35" w:rsidP="007D0B35">
      <w:pPr>
        <w:ind w:left="283" w:hanging="283"/>
        <w:rPr>
          <w:rFonts w:cs="Calibri"/>
          <w:szCs w:val="22"/>
        </w:rPr>
      </w:pPr>
    </w:p>
    <w:p w:rsidR="007D0B35" w:rsidRDefault="007D0B35" w:rsidP="007D0B35">
      <w:pPr>
        <w:ind w:left="283" w:hanging="283"/>
        <w:rPr>
          <w:rFonts w:cs="Calibri"/>
          <w:szCs w:val="22"/>
        </w:rPr>
      </w:pP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>Luogo e data</w:t>
      </w: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>Nome, cognome, qualifica</w:t>
      </w:r>
    </w:p>
    <w:p w:rsidR="007D0B35" w:rsidRDefault="007D0B35" w:rsidP="007D0B35">
      <w:pPr>
        <w:ind w:left="283" w:hanging="283"/>
      </w:pPr>
      <w:r>
        <w:rPr>
          <w:rFonts w:eastAsia="Times" w:cs="Calibri"/>
          <w:szCs w:val="22"/>
        </w:rPr>
        <w:t>Firma</w:t>
      </w:r>
    </w:p>
    <w:p w:rsidR="00A279CA" w:rsidRDefault="00FB339E"/>
    <w:sectPr w:rsidR="00A27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5"/>
    <w:rsid w:val="000E7E70"/>
    <w:rsid w:val="00732123"/>
    <w:rsid w:val="007D0B35"/>
    <w:rsid w:val="00943C3E"/>
    <w:rsid w:val="009656D7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CDFC"/>
  <w15:chartTrackingRefBased/>
  <w15:docId w15:val="{6EB4AC2F-CC0C-46F9-9746-9196630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B35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D0B35"/>
    <w:pPr>
      <w:suppressLineNumber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Regione Lazio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Alessandra Tomai</cp:lastModifiedBy>
  <cp:revision>3</cp:revision>
  <dcterms:created xsi:type="dcterms:W3CDTF">2019-02-20T13:20:00Z</dcterms:created>
  <dcterms:modified xsi:type="dcterms:W3CDTF">2019-02-21T16:58:00Z</dcterms:modified>
</cp:coreProperties>
</file>