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263"/>
        <w:tblW w:w="5000" w:type="pct"/>
        <w:tblLook w:val="04A0" w:firstRow="1" w:lastRow="0" w:firstColumn="1" w:lastColumn="0" w:noHBand="0" w:noVBand="1"/>
      </w:tblPr>
      <w:tblGrid>
        <w:gridCol w:w="2516"/>
        <w:gridCol w:w="419"/>
        <w:gridCol w:w="2836"/>
        <w:gridCol w:w="442"/>
        <w:gridCol w:w="3426"/>
      </w:tblGrid>
      <w:tr w:rsidR="003519D1" w:rsidRPr="00477901" w14:paraId="31FF453D" w14:textId="77777777" w:rsidTr="00477901">
        <w:trPr>
          <w:trHeight w:val="1504"/>
        </w:trPr>
        <w:tc>
          <w:tcPr>
            <w:tcW w:w="1279" w:type="pct"/>
            <w:shd w:val="clear" w:color="auto" w:fill="auto"/>
            <w:vAlign w:val="center"/>
          </w:tcPr>
          <w:p w14:paraId="59F17F3F" w14:textId="57C55C63" w:rsidR="003519D1" w:rsidRPr="00477901" w:rsidRDefault="000D64AB" w:rsidP="00477901">
            <w:pPr>
              <w:pStyle w:val="Intestazione"/>
              <w:jc w:val="center"/>
              <w:rPr>
                <w:sz w:val="24"/>
                <w:szCs w:val="24"/>
              </w:rPr>
            </w:pPr>
            <w:r w:rsidRPr="00477901">
              <w:rPr>
                <w:noProof/>
                <w:sz w:val="24"/>
                <w:szCs w:val="24"/>
                <w:lang w:eastAsia="it-IT"/>
              </w:rPr>
              <w:drawing>
                <wp:inline distT="0" distB="0" distL="0" distR="0" wp14:anchorId="228CD951" wp14:editId="04E17154">
                  <wp:extent cx="1460500" cy="977900"/>
                  <wp:effectExtent l="0" t="0" r="0" b="0"/>
                  <wp:docPr id="2"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0" cy="977900"/>
                          </a:xfrm>
                          <a:prstGeom prst="rect">
                            <a:avLst/>
                          </a:prstGeom>
                          <a:noFill/>
                          <a:ln>
                            <a:noFill/>
                          </a:ln>
                        </pic:spPr>
                      </pic:pic>
                    </a:graphicData>
                  </a:graphic>
                </wp:inline>
              </w:drawing>
            </w:r>
          </w:p>
          <w:p w14:paraId="20AB7838" w14:textId="77777777" w:rsidR="003519D1" w:rsidRPr="00477901" w:rsidRDefault="003519D1" w:rsidP="00477901">
            <w:pPr>
              <w:pStyle w:val="Intestazione"/>
              <w:spacing w:before="60"/>
              <w:ind w:left="176" w:hanging="142"/>
              <w:jc w:val="center"/>
              <w:rPr>
                <w:b/>
                <w:bCs/>
                <w:color w:val="2F5496"/>
                <w:sz w:val="24"/>
                <w:szCs w:val="24"/>
              </w:rPr>
            </w:pPr>
            <w:r w:rsidRPr="00477901">
              <w:rPr>
                <w:b/>
                <w:bCs/>
                <w:color w:val="2F5496"/>
                <w:sz w:val="24"/>
                <w:szCs w:val="24"/>
              </w:rPr>
              <w:t>Finanziato dall’Unione europea</w:t>
            </w:r>
          </w:p>
          <w:p w14:paraId="6D2FB822" w14:textId="77777777" w:rsidR="003519D1" w:rsidRPr="00477901" w:rsidRDefault="003519D1" w:rsidP="00477901">
            <w:pPr>
              <w:pStyle w:val="Intestazione"/>
              <w:jc w:val="center"/>
              <w:rPr>
                <w:sz w:val="24"/>
                <w:szCs w:val="24"/>
              </w:rPr>
            </w:pPr>
            <w:r w:rsidRPr="00477901">
              <w:rPr>
                <w:color w:val="2F5496"/>
                <w:sz w:val="24"/>
                <w:szCs w:val="24"/>
              </w:rPr>
              <w:t>NextGenerationEU</w:t>
            </w:r>
          </w:p>
        </w:tc>
        <w:tc>
          <w:tcPr>
            <w:tcW w:w="265" w:type="pct"/>
            <w:shd w:val="clear" w:color="auto" w:fill="auto"/>
            <w:vAlign w:val="center"/>
          </w:tcPr>
          <w:p w14:paraId="5AB7EE9B" w14:textId="77777777" w:rsidR="003519D1" w:rsidRPr="00477901" w:rsidRDefault="003519D1" w:rsidP="00477901">
            <w:pPr>
              <w:pStyle w:val="Intestazione"/>
              <w:jc w:val="center"/>
              <w:rPr>
                <w:sz w:val="24"/>
                <w:szCs w:val="24"/>
              </w:rPr>
            </w:pPr>
          </w:p>
        </w:tc>
        <w:tc>
          <w:tcPr>
            <w:tcW w:w="1442" w:type="pct"/>
            <w:shd w:val="clear" w:color="auto" w:fill="auto"/>
            <w:vAlign w:val="center"/>
          </w:tcPr>
          <w:p w14:paraId="5D498CB2" w14:textId="0656D76C" w:rsidR="003519D1" w:rsidRPr="00477901" w:rsidRDefault="000D64AB" w:rsidP="00477901">
            <w:pPr>
              <w:pStyle w:val="Intestazione"/>
              <w:jc w:val="center"/>
              <w:rPr>
                <w:sz w:val="24"/>
                <w:szCs w:val="24"/>
              </w:rPr>
            </w:pPr>
            <w:r w:rsidRPr="00477901">
              <w:rPr>
                <w:noProof/>
                <w:sz w:val="24"/>
                <w:szCs w:val="24"/>
              </w:rPr>
              <mc:AlternateContent>
                <mc:Choice Requires="wps">
                  <w:drawing>
                    <wp:inline distT="0" distB="0" distL="0" distR="0" wp14:anchorId="1079CC33" wp14:editId="3A6D18A2">
                      <wp:extent cx="1663700" cy="1403350"/>
                      <wp:effectExtent l="0" t="0" r="0" b="0"/>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1403350"/>
                              </a:xfrm>
                              <a:prstGeom prst="rect">
                                <a:avLst/>
                              </a:prstGeom>
                              <a:blipFill dpi="0" rotWithShape="1">
                                <a:blip r:embed="rId9"/>
                                <a:srcRect/>
                                <a:stretch>
                                  <a:fillRect/>
                                </a:stretch>
                              </a:blipFill>
                              <a:ln>
                                <a:noFill/>
                              </a:ln>
                            </wps:spPr>
                            <wps:bodyPr rot="0" vert="horz" wrap="square" lIns="0" tIns="0" rIns="0" bIns="0" anchor="t" anchorCtr="0" upright="1">
                              <a:noAutofit/>
                            </wps:bodyPr>
                          </wps:wsp>
                        </a:graphicData>
                      </a:graphic>
                    </wp:inline>
                  </w:drawing>
                </mc:Choice>
                <mc:Fallback>
                  <w:pict>
                    <v:rect w14:anchorId="11557A28" id="Rettangolo 21" o:spid="_x0000_s1026" style="width:131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" stroked="f">
                      <v:fill r:id="rId10" o:title="" recolor="t" rotate="t" type="frame"/>
                      <v:textbox inset="0,0,0,0"/>
                      <w10:anchorlock/>
                    </v:rect>
                  </w:pict>
                </mc:Fallback>
              </mc:AlternateContent>
            </w:r>
          </w:p>
        </w:tc>
        <w:tc>
          <w:tcPr>
            <w:tcW w:w="277" w:type="pct"/>
            <w:shd w:val="clear" w:color="auto" w:fill="auto"/>
            <w:vAlign w:val="center"/>
          </w:tcPr>
          <w:p w14:paraId="69A76114" w14:textId="77777777" w:rsidR="003519D1" w:rsidRPr="00477901" w:rsidRDefault="003519D1" w:rsidP="00477901">
            <w:pPr>
              <w:pStyle w:val="Intestazione"/>
              <w:jc w:val="center"/>
              <w:rPr>
                <w:sz w:val="24"/>
                <w:szCs w:val="24"/>
              </w:rPr>
            </w:pPr>
          </w:p>
        </w:tc>
        <w:tc>
          <w:tcPr>
            <w:tcW w:w="1737" w:type="pct"/>
            <w:shd w:val="clear" w:color="auto" w:fill="auto"/>
            <w:vAlign w:val="center"/>
          </w:tcPr>
          <w:p w14:paraId="554422FE" w14:textId="217A595A" w:rsidR="003519D1" w:rsidRPr="00477901" w:rsidRDefault="000D64AB" w:rsidP="00477901">
            <w:pPr>
              <w:pStyle w:val="Intestazione"/>
              <w:jc w:val="center"/>
              <w:rPr>
                <w:sz w:val="24"/>
                <w:szCs w:val="24"/>
              </w:rPr>
            </w:pPr>
            <w:bookmarkStart w:id="0" w:name="_Hlk37170467"/>
            <w:bookmarkEnd w:id="0"/>
            <w:r w:rsidRPr="00477901">
              <w:rPr>
                <w:noProof/>
                <w:sz w:val="24"/>
                <w:szCs w:val="24"/>
              </w:rPr>
              <w:drawing>
                <wp:inline distT="0" distB="0" distL="0" distR="0" wp14:anchorId="062B5720" wp14:editId="7CCEB81E">
                  <wp:extent cx="2038350" cy="577850"/>
                  <wp:effectExtent l="0" t="0" r="0" b="0"/>
                  <wp:docPr id="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350" cy="577850"/>
                          </a:xfrm>
                          <a:prstGeom prst="rect">
                            <a:avLst/>
                          </a:prstGeom>
                          <a:noFill/>
                          <a:ln>
                            <a:noFill/>
                          </a:ln>
                        </pic:spPr>
                      </pic:pic>
                    </a:graphicData>
                  </a:graphic>
                </wp:inline>
              </w:drawing>
            </w:r>
          </w:p>
        </w:tc>
      </w:tr>
    </w:tbl>
    <w:p w14:paraId="290FFC45" w14:textId="77777777" w:rsidR="00397A01" w:rsidRPr="00A161CC" w:rsidRDefault="003519D1" w:rsidP="00A161CC">
      <w:pPr>
        <w:tabs>
          <w:tab w:val="left" w:pos="1485"/>
          <w:tab w:val="left" w:pos="3045"/>
        </w:tabs>
        <w:suppressAutoHyphens w:val="0"/>
        <w:spacing w:before="120" w:after="120" w:line="360" w:lineRule="auto"/>
        <w:ind w:left="284"/>
        <w:jc w:val="right"/>
        <w:rPr>
          <w:b/>
          <w:bCs/>
          <w:kern w:val="24"/>
          <w:sz w:val="24"/>
          <w:szCs w:val="24"/>
          <w:lang w:eastAsia="it-IT"/>
        </w:rPr>
      </w:pPr>
      <w:r w:rsidRPr="002E094B">
        <w:rPr>
          <w:b/>
          <w:bCs/>
          <w:color w:val="CC0066"/>
          <w:kern w:val="24"/>
          <w:sz w:val="24"/>
          <w:szCs w:val="24"/>
          <w:lang w:eastAsia="it-IT"/>
        </w:rPr>
        <w:tab/>
      </w:r>
      <w:r w:rsidR="005478A9">
        <w:rPr>
          <w:b/>
          <w:bCs/>
          <w:color w:val="CC0066"/>
          <w:kern w:val="24"/>
          <w:sz w:val="24"/>
          <w:szCs w:val="24"/>
          <w:lang w:eastAsia="it-IT"/>
        </w:rPr>
        <w:tab/>
      </w:r>
      <w:r w:rsidR="005478A9">
        <w:rPr>
          <w:b/>
          <w:bCs/>
          <w:color w:val="CC0066"/>
          <w:kern w:val="24"/>
          <w:sz w:val="24"/>
          <w:szCs w:val="24"/>
          <w:lang w:eastAsia="it-IT"/>
        </w:rPr>
        <w:tab/>
      </w:r>
      <w:r w:rsidR="005478A9">
        <w:rPr>
          <w:b/>
          <w:bCs/>
          <w:color w:val="CC0066"/>
          <w:kern w:val="24"/>
          <w:sz w:val="24"/>
          <w:szCs w:val="24"/>
          <w:lang w:eastAsia="it-IT"/>
        </w:rPr>
        <w:tab/>
      </w:r>
      <w:r w:rsidR="005478A9">
        <w:rPr>
          <w:b/>
          <w:bCs/>
          <w:color w:val="CC0066"/>
          <w:kern w:val="24"/>
          <w:sz w:val="24"/>
          <w:szCs w:val="24"/>
          <w:lang w:eastAsia="it-IT"/>
        </w:rPr>
        <w:tab/>
      </w:r>
      <w:r w:rsidR="005478A9">
        <w:rPr>
          <w:b/>
          <w:bCs/>
          <w:color w:val="CC0066"/>
          <w:kern w:val="24"/>
          <w:sz w:val="24"/>
          <w:szCs w:val="24"/>
          <w:lang w:eastAsia="it-IT"/>
        </w:rPr>
        <w:tab/>
      </w:r>
      <w:r w:rsidR="00397A01" w:rsidRPr="00A161CC">
        <w:rPr>
          <w:b/>
          <w:bCs/>
          <w:kern w:val="24"/>
          <w:sz w:val="24"/>
          <w:szCs w:val="24"/>
          <w:lang w:eastAsia="it-IT"/>
        </w:rPr>
        <w:t xml:space="preserve">Allegato </w:t>
      </w:r>
      <w:r w:rsidR="00A161CC" w:rsidRPr="00A161CC">
        <w:rPr>
          <w:b/>
          <w:bCs/>
          <w:kern w:val="24"/>
          <w:sz w:val="24"/>
          <w:szCs w:val="24"/>
          <w:lang w:eastAsia="it-IT"/>
        </w:rPr>
        <w:t>3</w:t>
      </w:r>
    </w:p>
    <w:p w14:paraId="654DA500" w14:textId="77777777"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p>
    <w:p w14:paraId="6EBFEB35" w14:textId="77777777" w:rsidR="00397A01" w:rsidRPr="00397A01" w:rsidRDefault="00397A01" w:rsidP="00397A01">
      <w:pPr>
        <w:tabs>
          <w:tab w:val="left" w:pos="1485"/>
          <w:tab w:val="left" w:pos="3045"/>
        </w:tabs>
        <w:suppressAutoHyphens w:val="0"/>
        <w:spacing w:before="120" w:after="120" w:line="360" w:lineRule="auto"/>
        <w:ind w:left="284"/>
        <w:jc w:val="center"/>
        <w:rPr>
          <w:b/>
          <w:bCs/>
          <w:kern w:val="24"/>
          <w:sz w:val="24"/>
          <w:szCs w:val="24"/>
          <w:lang w:eastAsia="it-IT"/>
        </w:rPr>
      </w:pPr>
      <w:r w:rsidRPr="00397A01">
        <w:rPr>
          <w:b/>
          <w:bCs/>
          <w:kern w:val="24"/>
          <w:sz w:val="24"/>
          <w:szCs w:val="24"/>
          <w:lang w:eastAsia="it-IT"/>
        </w:rPr>
        <w:t xml:space="preserve">PIANO NAZIONALE DI RIPRESA E RESILIENZA (PNRR) – </w:t>
      </w:r>
      <w:bookmarkStart w:id="1" w:name="_Hlk105664623"/>
      <w:r w:rsidRPr="00397A01">
        <w:rPr>
          <w:b/>
          <w:bCs/>
          <w:kern w:val="24"/>
          <w:sz w:val="24"/>
          <w:szCs w:val="24"/>
          <w:lang w:eastAsia="it-IT"/>
        </w:rPr>
        <w:t>MISSIONE 5 – COMPONENTE 1 – INVESTIMENTO 1.4 “SISTEMA DUALE”</w:t>
      </w:r>
      <w:bookmarkEnd w:id="1"/>
    </w:p>
    <w:p w14:paraId="53AF33E8" w14:textId="77777777" w:rsidR="001017AF" w:rsidRPr="001017AF" w:rsidRDefault="00397A01" w:rsidP="001017AF">
      <w:pPr>
        <w:tabs>
          <w:tab w:val="left" w:pos="1485"/>
          <w:tab w:val="left" w:pos="3045"/>
        </w:tabs>
        <w:suppressAutoHyphens w:val="0"/>
        <w:spacing w:before="120" w:after="120" w:line="360" w:lineRule="auto"/>
        <w:ind w:left="284"/>
        <w:jc w:val="both"/>
        <w:rPr>
          <w:b/>
          <w:bCs/>
          <w:kern w:val="24"/>
          <w:sz w:val="24"/>
          <w:szCs w:val="24"/>
          <w:lang w:eastAsia="it-IT"/>
        </w:rPr>
      </w:pPr>
      <w:r w:rsidRPr="00397A01">
        <w:rPr>
          <w:b/>
          <w:bCs/>
          <w:kern w:val="24"/>
          <w:sz w:val="24"/>
          <w:szCs w:val="24"/>
          <w:lang w:eastAsia="it-IT"/>
        </w:rPr>
        <w:t xml:space="preserve">ATTO D’OBBLIGO </w:t>
      </w:r>
      <w:r w:rsidR="00EB255C">
        <w:rPr>
          <w:b/>
          <w:bCs/>
          <w:kern w:val="24"/>
          <w:sz w:val="24"/>
          <w:szCs w:val="24"/>
          <w:lang w:eastAsia="it-IT"/>
        </w:rPr>
        <w:t xml:space="preserve">RELATIVO </w:t>
      </w:r>
      <w:r w:rsidR="00F702C1">
        <w:rPr>
          <w:b/>
          <w:bCs/>
          <w:kern w:val="24"/>
          <w:sz w:val="24"/>
          <w:szCs w:val="24"/>
          <w:lang w:eastAsia="it-IT"/>
        </w:rPr>
        <w:t>AI</w:t>
      </w:r>
      <w:r w:rsidR="00A161CC">
        <w:rPr>
          <w:b/>
          <w:bCs/>
          <w:kern w:val="24"/>
          <w:sz w:val="24"/>
          <w:szCs w:val="24"/>
          <w:lang w:eastAsia="it-IT"/>
        </w:rPr>
        <w:t xml:space="preserve"> PROGETT</w:t>
      </w:r>
      <w:r w:rsidR="00F702C1">
        <w:rPr>
          <w:b/>
          <w:bCs/>
          <w:kern w:val="24"/>
          <w:sz w:val="24"/>
          <w:szCs w:val="24"/>
          <w:lang w:eastAsia="it-IT"/>
        </w:rPr>
        <w:t>I</w:t>
      </w:r>
      <w:r w:rsidR="00A161CC">
        <w:rPr>
          <w:b/>
          <w:bCs/>
          <w:kern w:val="24"/>
          <w:sz w:val="24"/>
          <w:szCs w:val="24"/>
          <w:lang w:eastAsia="it-IT"/>
        </w:rPr>
        <w:t xml:space="preserve"> PRESENTAT</w:t>
      </w:r>
      <w:r w:rsidR="00EB255C">
        <w:rPr>
          <w:b/>
          <w:bCs/>
          <w:kern w:val="24"/>
          <w:sz w:val="24"/>
          <w:szCs w:val="24"/>
          <w:lang w:eastAsia="it-IT"/>
        </w:rPr>
        <w:t>I</w:t>
      </w:r>
      <w:r w:rsidR="00A161CC">
        <w:rPr>
          <w:b/>
          <w:bCs/>
          <w:kern w:val="24"/>
          <w:sz w:val="24"/>
          <w:szCs w:val="24"/>
          <w:lang w:eastAsia="it-IT"/>
        </w:rPr>
        <w:t xml:space="preserve"> </w:t>
      </w:r>
      <w:bookmarkStart w:id="2" w:name="_Hlk105753865"/>
      <w:r w:rsidR="00EB255C">
        <w:rPr>
          <w:b/>
          <w:bCs/>
          <w:kern w:val="24"/>
          <w:sz w:val="24"/>
          <w:szCs w:val="24"/>
          <w:lang w:eastAsia="it-IT"/>
        </w:rPr>
        <w:t>IN RELAZIONE A</w:t>
      </w:r>
      <w:r w:rsidR="001017AF">
        <w:rPr>
          <w:b/>
          <w:bCs/>
          <w:kern w:val="24"/>
          <w:sz w:val="24"/>
          <w:szCs w:val="24"/>
          <w:lang w:eastAsia="it-IT"/>
        </w:rPr>
        <w:t>LL’</w:t>
      </w:r>
      <w:r w:rsidR="001017AF" w:rsidRPr="001017AF">
        <w:rPr>
          <w:b/>
          <w:bCs/>
          <w:kern w:val="24"/>
          <w:sz w:val="24"/>
          <w:szCs w:val="24"/>
          <w:lang w:eastAsia="it-IT"/>
        </w:rPr>
        <w:t xml:space="preserve">AVVISO </w:t>
      </w:r>
      <w:r w:rsidR="00EB255C">
        <w:rPr>
          <w:b/>
          <w:bCs/>
          <w:kern w:val="24"/>
          <w:sz w:val="24"/>
          <w:szCs w:val="24"/>
          <w:lang w:eastAsia="it-IT"/>
        </w:rPr>
        <w:t xml:space="preserve">PUBBLICO </w:t>
      </w:r>
      <w:r w:rsidR="00F702C1">
        <w:rPr>
          <w:b/>
          <w:bCs/>
          <w:kern w:val="24"/>
          <w:sz w:val="24"/>
          <w:szCs w:val="24"/>
          <w:lang w:eastAsia="it-IT"/>
        </w:rPr>
        <w:t>REGIONALE, PER L’ATTAUZIONE DI</w:t>
      </w:r>
      <w:r w:rsidR="001017AF" w:rsidRPr="001017AF">
        <w:rPr>
          <w:b/>
          <w:bCs/>
          <w:kern w:val="24"/>
          <w:sz w:val="24"/>
          <w:szCs w:val="24"/>
          <w:lang w:eastAsia="it-IT"/>
        </w:rPr>
        <w:t xml:space="preserve">I PERCORSI DI ISTRUZIONE E FORMAZIONE PROFESSIONALE (IEFP) CON MODALITÀ DI APPRENDIMENTO DUALE </w:t>
      </w:r>
      <w:bookmarkEnd w:id="2"/>
      <w:r w:rsidR="001017AF">
        <w:rPr>
          <w:b/>
          <w:bCs/>
          <w:kern w:val="24"/>
          <w:sz w:val="24"/>
          <w:szCs w:val="24"/>
          <w:lang w:eastAsia="it-IT"/>
        </w:rPr>
        <w:t xml:space="preserve">PER L’ANNO FORMATIVO </w:t>
      </w:r>
      <w:r w:rsidR="001017AF" w:rsidRPr="001017AF">
        <w:rPr>
          <w:b/>
          <w:bCs/>
          <w:kern w:val="24"/>
          <w:sz w:val="24"/>
          <w:szCs w:val="24"/>
          <w:lang w:eastAsia="it-IT"/>
        </w:rPr>
        <w:t xml:space="preserve">2022/2023 </w:t>
      </w:r>
    </w:p>
    <w:p w14:paraId="03673B9A" w14:textId="77777777" w:rsidR="00397A01" w:rsidRPr="00397A01" w:rsidRDefault="00397A01" w:rsidP="00397A01">
      <w:pPr>
        <w:tabs>
          <w:tab w:val="left" w:pos="1485"/>
          <w:tab w:val="left" w:pos="3045"/>
        </w:tabs>
        <w:suppressAutoHyphens w:val="0"/>
        <w:spacing w:before="120" w:after="120" w:line="360" w:lineRule="auto"/>
        <w:ind w:left="284"/>
        <w:jc w:val="both"/>
        <w:rPr>
          <w:b/>
          <w:bCs/>
          <w:kern w:val="24"/>
          <w:sz w:val="24"/>
          <w:szCs w:val="24"/>
          <w:lang w:eastAsia="it-IT"/>
        </w:rPr>
      </w:pPr>
      <w:r w:rsidRPr="00397A01">
        <w:rPr>
          <w:b/>
          <w:bCs/>
          <w:kern w:val="24"/>
          <w:sz w:val="24"/>
          <w:szCs w:val="24"/>
          <w:lang w:eastAsia="it-IT"/>
        </w:rPr>
        <w:t xml:space="preserve">VISTO </w:t>
      </w:r>
    </w:p>
    <w:p w14:paraId="2A664123" w14:textId="77777777"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il Regolamento (UE) 12 febbraio 2021, n. 2021/241, che istituisce il dispositivo per la ripresa e la resilienza; </w:t>
      </w:r>
    </w:p>
    <w:p w14:paraId="2FDDAC6A" w14:textId="77777777"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il Piano Nazionale di Ripresa e Resilienza (PNRR) approvato con Decisione del Consiglio ECOFIN del 13 luglio 2021 e notificata all’Italia dal Segretariato generale del Consiglio con nota LT161/21, del 14 luglio 2021; </w:t>
      </w:r>
    </w:p>
    <w:p w14:paraId="662C2A09" w14:textId="77777777"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la </w:t>
      </w:r>
      <w:r>
        <w:rPr>
          <w:kern w:val="24"/>
          <w:sz w:val="24"/>
          <w:szCs w:val="24"/>
          <w:lang w:eastAsia="it-IT"/>
        </w:rPr>
        <w:t>M</w:t>
      </w:r>
      <w:r w:rsidRPr="00397A01">
        <w:rPr>
          <w:kern w:val="24"/>
          <w:sz w:val="24"/>
          <w:szCs w:val="24"/>
          <w:lang w:eastAsia="it-IT"/>
        </w:rPr>
        <w:t xml:space="preserve">issione 5 – </w:t>
      </w:r>
      <w:r>
        <w:rPr>
          <w:kern w:val="24"/>
          <w:sz w:val="24"/>
          <w:szCs w:val="24"/>
          <w:lang w:eastAsia="it-IT"/>
        </w:rPr>
        <w:t>C</w:t>
      </w:r>
      <w:r w:rsidRPr="00397A01">
        <w:rPr>
          <w:kern w:val="24"/>
          <w:sz w:val="24"/>
          <w:szCs w:val="24"/>
          <w:lang w:eastAsia="it-IT"/>
        </w:rPr>
        <w:t xml:space="preserve">omponente 1 – </w:t>
      </w:r>
      <w:r>
        <w:rPr>
          <w:kern w:val="24"/>
          <w:sz w:val="24"/>
          <w:szCs w:val="24"/>
          <w:lang w:eastAsia="it-IT"/>
        </w:rPr>
        <w:t>I</w:t>
      </w:r>
      <w:r w:rsidRPr="00397A01">
        <w:rPr>
          <w:kern w:val="24"/>
          <w:sz w:val="24"/>
          <w:szCs w:val="24"/>
          <w:lang w:eastAsia="it-IT"/>
        </w:rPr>
        <w:t>nvestimento 1.4 “</w:t>
      </w:r>
      <w:r>
        <w:rPr>
          <w:kern w:val="24"/>
          <w:sz w:val="24"/>
          <w:szCs w:val="24"/>
          <w:lang w:eastAsia="it-IT"/>
        </w:rPr>
        <w:t>S</w:t>
      </w:r>
      <w:r w:rsidRPr="00397A01">
        <w:rPr>
          <w:kern w:val="24"/>
          <w:sz w:val="24"/>
          <w:szCs w:val="24"/>
          <w:lang w:eastAsia="it-IT"/>
        </w:rPr>
        <w:t>istema duale”</w:t>
      </w:r>
      <w:r>
        <w:rPr>
          <w:kern w:val="24"/>
          <w:sz w:val="24"/>
          <w:szCs w:val="24"/>
          <w:lang w:eastAsia="it-IT"/>
        </w:rPr>
        <w:t xml:space="preserve"> </w:t>
      </w:r>
      <w:r w:rsidRPr="00397A01">
        <w:rPr>
          <w:kern w:val="24"/>
          <w:sz w:val="24"/>
          <w:szCs w:val="24"/>
          <w:lang w:eastAsia="it-IT"/>
        </w:rPr>
        <w:t>del PNRR</w:t>
      </w:r>
      <w:r w:rsidR="006251F2">
        <w:rPr>
          <w:kern w:val="24"/>
          <w:sz w:val="24"/>
          <w:szCs w:val="24"/>
          <w:lang w:eastAsia="it-IT"/>
        </w:rPr>
        <w:t>,</w:t>
      </w:r>
      <w:r w:rsidRPr="00397A01">
        <w:rPr>
          <w:kern w:val="24"/>
          <w:sz w:val="24"/>
          <w:szCs w:val="24"/>
          <w:lang w:eastAsia="it-IT"/>
        </w:rPr>
        <w:t xml:space="preserve"> che prevede </w:t>
      </w:r>
      <w:r w:rsidR="006251F2">
        <w:rPr>
          <w:kern w:val="24"/>
          <w:sz w:val="24"/>
          <w:szCs w:val="24"/>
          <w:lang w:eastAsia="it-IT"/>
        </w:rPr>
        <w:t xml:space="preserve">il finanziamsnto di percorsi </w:t>
      </w:r>
      <w:r w:rsidR="006251F2" w:rsidRPr="006251F2">
        <w:rPr>
          <w:kern w:val="24"/>
          <w:sz w:val="24"/>
          <w:szCs w:val="24"/>
          <w:lang w:eastAsia="it-IT"/>
        </w:rPr>
        <w:t xml:space="preserve">percorsi di istruzione e formazione professionale </w:t>
      </w:r>
      <w:r w:rsidR="006251F2">
        <w:rPr>
          <w:kern w:val="24"/>
          <w:sz w:val="24"/>
          <w:szCs w:val="24"/>
          <w:lang w:eastAsia="it-IT"/>
        </w:rPr>
        <w:t xml:space="preserve">(IeFP) </w:t>
      </w:r>
      <w:r w:rsidR="006251F2" w:rsidRPr="006251F2">
        <w:rPr>
          <w:kern w:val="24"/>
          <w:sz w:val="24"/>
          <w:szCs w:val="24"/>
          <w:lang w:eastAsia="it-IT"/>
        </w:rPr>
        <w:t>erogati con modalità di apprendimento duale</w:t>
      </w:r>
      <w:r w:rsidRPr="00397A01">
        <w:rPr>
          <w:kern w:val="24"/>
          <w:sz w:val="24"/>
          <w:szCs w:val="24"/>
          <w:lang w:eastAsia="it-IT"/>
        </w:rPr>
        <w:t xml:space="preserve">; </w:t>
      </w:r>
    </w:p>
    <w:p w14:paraId="475578B4" w14:textId="77777777"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Euratom) n. 966/2012; </w:t>
      </w:r>
    </w:p>
    <w:p w14:paraId="35047EA3" w14:textId="77777777"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il Decreto-Legge 6 maggio 2021, n. 59 convertito con modificazioni dalla L. 1 luglio 2021, n. 101, recante “Misure urgenti relative al Fondo complementare al Piano nazionale di ripresa e resilienza e altre misure urgenti per gli investimenti”; [da utilizzare nel caso in cui il finanziamento sia inserito non esclusivamente nel PNRR ma il finanziamento sia completato con le risorse di cui al decreto legge 59/2021] </w:t>
      </w:r>
    </w:p>
    <w:p w14:paraId="087B069D" w14:textId="77777777"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lastRenderedPageBreak/>
        <w:t xml:space="preserve">• il decreto-legge del 31 maggio 2021, n. 77, convertito con modificazioni dalla legge 29 luglio 2021, n. 108, recante: «Governance del Piano nazionale di ripresa e resilienza e prime misure di rafforzamento delle strutture amministrative e di accelerazione e snellimento delle procedure»; </w:t>
      </w:r>
    </w:p>
    <w:p w14:paraId="72B96EE1" w14:textId="77777777" w:rsidR="00547BF3"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il Decreto del Ministro</w:t>
      </w:r>
      <w:r w:rsidR="00547BF3">
        <w:rPr>
          <w:kern w:val="24"/>
          <w:sz w:val="24"/>
          <w:szCs w:val="24"/>
          <w:lang w:eastAsia="it-IT"/>
        </w:rPr>
        <w:t xml:space="preserve"> del Lavoro e delle Politiche sociali dell’</w:t>
      </w:r>
      <w:r w:rsidRPr="00397A01">
        <w:rPr>
          <w:kern w:val="24"/>
          <w:sz w:val="24"/>
          <w:szCs w:val="24"/>
          <w:lang w:eastAsia="it-IT"/>
        </w:rPr>
        <w:t xml:space="preserve"> </w:t>
      </w:r>
      <w:r w:rsidR="00547BF3" w:rsidRPr="00547BF3">
        <w:rPr>
          <w:kern w:val="24"/>
          <w:sz w:val="24"/>
          <w:szCs w:val="24"/>
          <w:lang w:eastAsia="it-IT"/>
        </w:rPr>
        <w:t>11 ottobre 2021</w:t>
      </w:r>
      <w:r w:rsidR="00547BF3">
        <w:rPr>
          <w:kern w:val="24"/>
          <w:sz w:val="24"/>
          <w:szCs w:val="24"/>
          <w:lang w:eastAsia="it-IT"/>
        </w:rPr>
        <w:t xml:space="preserve">, </w:t>
      </w:r>
      <w:r w:rsidRPr="00397A01">
        <w:rPr>
          <w:kern w:val="24"/>
          <w:sz w:val="24"/>
          <w:szCs w:val="24"/>
          <w:lang w:eastAsia="it-IT"/>
        </w:rPr>
        <w:t xml:space="preserve">di concerto con il Ministro dell’Economia e delle Finanze, </w:t>
      </w:r>
      <w:r w:rsidR="00547BF3">
        <w:rPr>
          <w:kern w:val="24"/>
          <w:sz w:val="24"/>
          <w:szCs w:val="24"/>
          <w:lang w:eastAsia="it-IT"/>
        </w:rPr>
        <w:t xml:space="preserve">con cui </w:t>
      </w:r>
      <w:r w:rsidR="00547BF3" w:rsidRPr="00E558D7">
        <w:rPr>
          <w:color w:val="000000"/>
          <w:sz w:val="24"/>
          <w:szCs w:val="24"/>
        </w:rPr>
        <w:t>è stata istituit</w:t>
      </w:r>
      <w:r w:rsidR="00547BF3">
        <w:rPr>
          <w:color w:val="000000"/>
          <w:sz w:val="24"/>
          <w:szCs w:val="24"/>
        </w:rPr>
        <w:t>a -</w:t>
      </w:r>
      <w:r w:rsidR="00547BF3" w:rsidRPr="00E558D7">
        <w:rPr>
          <w:color w:val="000000"/>
          <w:sz w:val="24"/>
          <w:szCs w:val="24"/>
        </w:rPr>
        <w:t xml:space="preserve"> nell'ambito del Segretariato generale del Ministero del lavoro e delle politiche sociali</w:t>
      </w:r>
      <w:r w:rsidR="00547BF3">
        <w:rPr>
          <w:color w:val="000000"/>
          <w:sz w:val="24"/>
          <w:szCs w:val="24"/>
        </w:rPr>
        <w:t xml:space="preserve"> - la</w:t>
      </w:r>
      <w:r w:rsidRPr="00397A01">
        <w:rPr>
          <w:kern w:val="24"/>
          <w:sz w:val="24"/>
          <w:szCs w:val="24"/>
          <w:lang w:eastAsia="it-IT"/>
        </w:rPr>
        <w:t xml:space="preserve"> struttura di missione PNRR, ai sensi dell’articolo 8 del citato Decreto-legge del 31 maggio 2021, n. 77</w:t>
      </w:r>
      <w:r w:rsidR="008A7435">
        <w:rPr>
          <w:kern w:val="24"/>
          <w:sz w:val="24"/>
          <w:szCs w:val="24"/>
          <w:lang w:eastAsia="it-IT"/>
        </w:rPr>
        <w:t xml:space="preserve">, </w:t>
      </w:r>
      <w:r w:rsidR="008A7435" w:rsidRPr="00E558D7">
        <w:rPr>
          <w:color w:val="000000"/>
          <w:sz w:val="24"/>
          <w:szCs w:val="24"/>
        </w:rPr>
        <w:t>convertito con modificazioni nella legge 29 luglio 2021, n. 108</w:t>
      </w:r>
      <w:r w:rsidRPr="00397A01">
        <w:rPr>
          <w:kern w:val="24"/>
          <w:sz w:val="24"/>
          <w:szCs w:val="24"/>
          <w:lang w:eastAsia="it-IT"/>
        </w:rPr>
        <w:t xml:space="preserve">; </w:t>
      </w:r>
    </w:p>
    <w:p w14:paraId="4EDF9045" w14:textId="77777777"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il decreto-legge 9 giugno 2021, n. 80, convertito con modificazioni, dalla legge 6 agosto 2021, n. 113, recante: «Misure urgenti per il rafforzamento della capacità amministrativa delle pubbliche amministrazioni funzionale all'attuazione del Piano nazionale di ripresa e resilienza (PNRR) e per l'efficienza della giustizia»; </w:t>
      </w:r>
    </w:p>
    <w:p w14:paraId="71AE7B82" w14:textId="77777777"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la legge 16 gennaio 2003, n. 3, recante “Disposizioni ordinamentali in materia di pubblica amministrazione” e, in particolare, l’articolo 11, comma 2-bis, ai sensi del quale “Gli atti amministrativi anche di natura regolamentare adottati dalle Amministrazioni di cui all’articolo 1, comma 2, del decreto legislativo 30 marzo 2001, n. 165, che dispongono il finanziamento pubblico o autorizzano l’esecuzione di progetti di investimento pubblico, sono nulli in assenza dei corrispondenti codici di cui al comma 1 che costituiscono elemento essenziale dell'atto stesso; </w:t>
      </w:r>
    </w:p>
    <w:p w14:paraId="4DC51F44" w14:textId="77777777"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il decreto del Ministro dell’economia e delle finanze del 6 agosto 2021 relativo all’assegnazione delle risorse in favore di ciascuna Amministrazione titolare degli interventi PNRR e corrispondenti milestone e target; </w:t>
      </w:r>
    </w:p>
    <w:p w14:paraId="1E4D430E" w14:textId="77777777"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l’articolo 1, comma 1042 della legge 30 dicembre 2020, n. 178 ai sensi del quale con uno o più decreti del Ministro dell’economia e delle finanze sono stabilite le procedure amministrativocontabili per la gestione delle risorse di cui ai commi da 1037 a 1050, nonché' le modalità di rendicontazione della gestione del Fondo di cui al comma 1037; </w:t>
      </w:r>
    </w:p>
    <w:p w14:paraId="15123147" w14:textId="77777777"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l’articolo 1, comma 1043, secondo periodo della legge 30 dicembre 2020, n. 178, ai sensi del quale al fine di supportare le attività di gestione, di monitoraggio, di rendicontazione e di controllo delle componenti del Next Generation EU, il Ministero dell'economia e delle finanze - Dipartimento della Ragioneria generale dello Stato sviluppa e rende disponibile un apposito sistema informatico; </w:t>
      </w:r>
    </w:p>
    <w:p w14:paraId="75F92551" w14:textId="77777777"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l’articolo 17 Regolamento UE 2020/852 che definisce gli obiettivi ambientali, tra cui il principio di non arrecare un danno significativo (DNSH, “Do no significant harm”), e la Comunicazione della Commissione UE 2021/C 58/01 recante “Orientamenti tecnici </w:t>
      </w:r>
      <w:r w:rsidRPr="00397A01">
        <w:rPr>
          <w:kern w:val="24"/>
          <w:sz w:val="24"/>
          <w:szCs w:val="24"/>
          <w:lang w:eastAsia="it-IT"/>
        </w:rPr>
        <w:lastRenderedPageBreak/>
        <w:t xml:space="preserve">sull’applicazione del principio «non arrecare un danno significativo» a norma del regolamento sul dispositivo per la ripresa e la resilienza”; </w:t>
      </w:r>
    </w:p>
    <w:p w14:paraId="72197AED" w14:textId="77777777"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i principi trasversali previsti dal PNRR, quali, tra l’altro, il principio del contributo all’obiettivo climatico e digitale (c.d. tagging), il principio di parità di genere e l’obbligo di protezione e valorizzazione dei giovani; </w:t>
      </w:r>
    </w:p>
    <w:p w14:paraId="568DC285" w14:textId="77777777"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gli obblighi di assicurare il conseguimento di target e milestone e degli obiettivi finanziari stabiliti nel PNRR </w:t>
      </w:r>
    </w:p>
    <w:p w14:paraId="176C3BDD" w14:textId="77777777" w:rsidR="006556BB" w:rsidRDefault="00397A01" w:rsidP="006556BB">
      <w:pPr>
        <w:tabs>
          <w:tab w:val="left" w:pos="1485"/>
          <w:tab w:val="left" w:pos="3045"/>
        </w:tabs>
        <w:suppressAutoHyphens w:val="0"/>
        <w:spacing w:before="120" w:after="120" w:line="360" w:lineRule="auto"/>
        <w:ind w:left="284"/>
        <w:jc w:val="both"/>
        <w:rPr>
          <w:kern w:val="24"/>
          <w:sz w:val="24"/>
          <w:szCs w:val="24"/>
          <w:lang w:eastAsia="it-IT"/>
        </w:rPr>
      </w:pPr>
      <w:r w:rsidRPr="007717A6">
        <w:rPr>
          <w:kern w:val="24"/>
          <w:sz w:val="24"/>
          <w:szCs w:val="24"/>
          <w:lang w:eastAsia="it-IT"/>
        </w:rPr>
        <w:t xml:space="preserve">• le Linee guida </w:t>
      </w:r>
      <w:r w:rsidR="007717A6" w:rsidRPr="007717A6">
        <w:rPr>
          <w:kern w:val="24"/>
          <w:sz w:val="24"/>
          <w:szCs w:val="24"/>
          <w:lang w:eastAsia="it-IT"/>
        </w:rPr>
        <w:t>del Ministero</w:t>
      </w:r>
      <w:r w:rsidR="007717A6">
        <w:rPr>
          <w:kern w:val="24"/>
          <w:sz w:val="24"/>
          <w:szCs w:val="24"/>
          <w:lang w:eastAsia="it-IT"/>
        </w:rPr>
        <w:t xml:space="preserve"> del </w:t>
      </w:r>
      <w:r w:rsidR="005402F6">
        <w:rPr>
          <w:kern w:val="24"/>
          <w:sz w:val="24"/>
          <w:szCs w:val="24"/>
          <w:lang w:eastAsia="it-IT"/>
        </w:rPr>
        <w:t>L</w:t>
      </w:r>
      <w:r w:rsidR="007717A6">
        <w:rPr>
          <w:kern w:val="24"/>
          <w:sz w:val="24"/>
          <w:szCs w:val="24"/>
          <w:lang w:eastAsia="it-IT"/>
        </w:rPr>
        <w:t>avoro e delle Politiche Sociali, in corso di approvazione;</w:t>
      </w:r>
    </w:p>
    <w:p w14:paraId="2E415511" w14:textId="77777777" w:rsidR="000D13AB" w:rsidRPr="000D13AB" w:rsidRDefault="000D13AB" w:rsidP="006556BB">
      <w:pPr>
        <w:tabs>
          <w:tab w:val="left" w:pos="1485"/>
          <w:tab w:val="left" w:pos="3045"/>
        </w:tabs>
        <w:suppressAutoHyphens w:val="0"/>
        <w:spacing w:before="120" w:after="120" w:line="360" w:lineRule="auto"/>
        <w:ind w:left="284"/>
        <w:jc w:val="both"/>
        <w:rPr>
          <w:kern w:val="24"/>
          <w:sz w:val="24"/>
          <w:szCs w:val="24"/>
          <w:lang w:eastAsia="it-IT"/>
        </w:rPr>
      </w:pPr>
      <w:r>
        <w:rPr>
          <w:kern w:val="24"/>
          <w:sz w:val="24"/>
          <w:szCs w:val="24"/>
          <w:lang w:eastAsia="it-IT"/>
        </w:rPr>
        <w:t>La Determinazione dirigenziale di approvazione dell</w:t>
      </w:r>
      <w:r w:rsidRPr="000D13AB">
        <w:rPr>
          <w:kern w:val="24"/>
          <w:sz w:val="24"/>
          <w:szCs w:val="24"/>
          <w:lang w:eastAsia="it-IT"/>
        </w:rPr>
        <w:t>’</w:t>
      </w:r>
      <w:r>
        <w:rPr>
          <w:kern w:val="24"/>
          <w:sz w:val="24"/>
          <w:szCs w:val="24"/>
          <w:lang w:eastAsia="it-IT"/>
        </w:rPr>
        <w:t>A</w:t>
      </w:r>
      <w:r w:rsidRPr="000D13AB">
        <w:rPr>
          <w:kern w:val="24"/>
          <w:sz w:val="24"/>
          <w:szCs w:val="24"/>
          <w:lang w:eastAsia="it-IT"/>
        </w:rPr>
        <w:t xml:space="preserve">vviso per la presentazione di progetti relativi ai percorsi di istruzione e formazione professionale </w:t>
      </w:r>
      <w:r w:rsidR="000466A4">
        <w:rPr>
          <w:kern w:val="24"/>
          <w:sz w:val="24"/>
          <w:szCs w:val="24"/>
          <w:lang w:eastAsia="it-IT"/>
        </w:rPr>
        <w:t>(</w:t>
      </w:r>
      <w:r w:rsidR="00C17191">
        <w:rPr>
          <w:kern w:val="24"/>
          <w:sz w:val="24"/>
          <w:szCs w:val="24"/>
          <w:lang w:eastAsia="it-IT"/>
        </w:rPr>
        <w:t>I</w:t>
      </w:r>
      <w:r w:rsidRPr="000D13AB">
        <w:rPr>
          <w:kern w:val="24"/>
          <w:sz w:val="24"/>
          <w:szCs w:val="24"/>
          <w:lang w:eastAsia="it-IT"/>
        </w:rPr>
        <w:t>efp) con modalità di apprendimento duale per l’anno formativo 2022/2023</w:t>
      </w:r>
      <w:r w:rsidR="00A23FA4">
        <w:rPr>
          <w:kern w:val="24"/>
          <w:sz w:val="24"/>
          <w:szCs w:val="24"/>
          <w:lang w:eastAsia="it-IT"/>
        </w:rPr>
        <w:t>, cui si rinvia per relationem anche con riferimento alla normativa in essa citata;</w:t>
      </w:r>
      <w:r w:rsidRPr="000D13AB">
        <w:rPr>
          <w:kern w:val="24"/>
          <w:sz w:val="24"/>
          <w:szCs w:val="24"/>
          <w:lang w:eastAsia="it-IT"/>
        </w:rPr>
        <w:t xml:space="preserve"> </w:t>
      </w:r>
    </w:p>
    <w:p w14:paraId="1B694778" w14:textId="77777777" w:rsidR="00A23FA4" w:rsidRDefault="00A23FA4" w:rsidP="00397A01">
      <w:pPr>
        <w:tabs>
          <w:tab w:val="left" w:pos="1485"/>
          <w:tab w:val="left" w:pos="3045"/>
        </w:tabs>
        <w:suppressAutoHyphens w:val="0"/>
        <w:spacing w:before="120" w:after="120" w:line="360" w:lineRule="auto"/>
        <w:ind w:left="284"/>
        <w:jc w:val="both"/>
        <w:rPr>
          <w:b/>
          <w:bCs/>
          <w:kern w:val="24"/>
          <w:sz w:val="24"/>
          <w:szCs w:val="24"/>
          <w:lang w:eastAsia="it-IT"/>
        </w:rPr>
      </w:pPr>
    </w:p>
    <w:p w14:paraId="30E7755A" w14:textId="77777777" w:rsidR="00397A01" w:rsidRPr="00397A01" w:rsidRDefault="00397A01" w:rsidP="00D12A69">
      <w:pPr>
        <w:tabs>
          <w:tab w:val="left" w:pos="1485"/>
          <w:tab w:val="left" w:pos="3045"/>
        </w:tabs>
        <w:suppressAutoHyphens w:val="0"/>
        <w:spacing w:before="120" w:after="120" w:line="360" w:lineRule="auto"/>
        <w:ind w:left="284"/>
        <w:jc w:val="center"/>
        <w:rPr>
          <w:b/>
          <w:bCs/>
          <w:kern w:val="24"/>
          <w:sz w:val="24"/>
          <w:szCs w:val="24"/>
          <w:lang w:eastAsia="it-IT"/>
        </w:rPr>
      </w:pPr>
      <w:r w:rsidRPr="00397A01">
        <w:rPr>
          <w:b/>
          <w:bCs/>
          <w:kern w:val="24"/>
          <w:sz w:val="24"/>
          <w:szCs w:val="24"/>
          <w:lang w:eastAsia="it-IT"/>
        </w:rPr>
        <w:t>TUTTO CIO’ PREMESSO E RITENUTO</w:t>
      </w:r>
    </w:p>
    <w:p w14:paraId="3A8DBE5C" w14:textId="77777777" w:rsidR="00EB255C"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____________, in persona del Legale Rappresentante, dott. ________, nato a ________,, CF ________, quale soggetto proponente</w:t>
      </w:r>
      <w:r w:rsidR="00EB255C">
        <w:rPr>
          <w:kern w:val="24"/>
          <w:sz w:val="24"/>
          <w:szCs w:val="24"/>
          <w:lang w:eastAsia="it-IT"/>
        </w:rPr>
        <w:t xml:space="preserve"> dei progetti</w:t>
      </w:r>
      <w:r w:rsidR="00926C35">
        <w:rPr>
          <w:kern w:val="24"/>
          <w:sz w:val="24"/>
          <w:szCs w:val="24"/>
          <w:lang w:eastAsia="it-IT"/>
        </w:rPr>
        <w:t xml:space="preserve">, di seguito elencati </w:t>
      </w:r>
    </w:p>
    <w:p w14:paraId="6ACC9FE4" w14:textId="77777777" w:rsidR="00EB255C" w:rsidRDefault="00EB255C" w:rsidP="00397A01">
      <w:pPr>
        <w:tabs>
          <w:tab w:val="left" w:pos="1485"/>
          <w:tab w:val="left" w:pos="3045"/>
        </w:tabs>
        <w:suppressAutoHyphens w:val="0"/>
        <w:spacing w:before="120" w:after="120" w:line="360" w:lineRule="auto"/>
        <w:ind w:left="284"/>
        <w:jc w:val="both"/>
        <w:rPr>
          <w:kern w:val="24"/>
          <w:sz w:val="24"/>
          <w:szCs w:val="24"/>
          <w:lang w:eastAsia="it-IT"/>
        </w:rPr>
      </w:pPr>
    </w:p>
    <w:p w14:paraId="471EF12D" w14:textId="77777777" w:rsidR="00EB255C" w:rsidRDefault="00EB255C" w:rsidP="00397A01">
      <w:pPr>
        <w:tabs>
          <w:tab w:val="left" w:pos="1485"/>
          <w:tab w:val="left" w:pos="3045"/>
        </w:tabs>
        <w:suppressAutoHyphens w:val="0"/>
        <w:spacing w:before="120" w:after="120" w:line="360" w:lineRule="auto"/>
        <w:ind w:left="284"/>
        <w:jc w:val="both"/>
        <w:rPr>
          <w:kern w:val="24"/>
          <w:sz w:val="24"/>
          <w:szCs w:val="24"/>
          <w:lang w:eastAsia="it-IT"/>
        </w:rPr>
      </w:pPr>
      <w:r>
        <w:rPr>
          <w:kern w:val="24"/>
          <w:sz w:val="24"/>
          <w:szCs w:val="24"/>
          <w:lang w:eastAsia="it-IT"/>
        </w:rPr>
        <w:t>1.</w:t>
      </w:r>
      <w:r w:rsidR="00926C35">
        <w:rPr>
          <w:kern w:val="24"/>
          <w:sz w:val="24"/>
          <w:szCs w:val="24"/>
          <w:lang w:eastAsia="it-IT"/>
        </w:rPr>
        <w:t xml:space="preserve"> Progetto …………………Costo €………………………</w:t>
      </w:r>
    </w:p>
    <w:p w14:paraId="0917353A" w14:textId="77777777" w:rsidR="00EB255C" w:rsidRDefault="00EB255C" w:rsidP="00397A01">
      <w:pPr>
        <w:tabs>
          <w:tab w:val="left" w:pos="1485"/>
          <w:tab w:val="left" w:pos="3045"/>
        </w:tabs>
        <w:suppressAutoHyphens w:val="0"/>
        <w:spacing w:before="120" w:after="120" w:line="360" w:lineRule="auto"/>
        <w:ind w:left="284"/>
        <w:jc w:val="both"/>
        <w:rPr>
          <w:kern w:val="24"/>
          <w:sz w:val="24"/>
          <w:szCs w:val="24"/>
          <w:lang w:eastAsia="it-IT"/>
        </w:rPr>
      </w:pPr>
      <w:r>
        <w:rPr>
          <w:kern w:val="24"/>
          <w:sz w:val="24"/>
          <w:szCs w:val="24"/>
          <w:lang w:eastAsia="it-IT"/>
        </w:rPr>
        <w:t>2.</w:t>
      </w:r>
    </w:p>
    <w:p w14:paraId="5A61986F" w14:textId="77777777" w:rsidR="00EB255C" w:rsidRDefault="00EB255C" w:rsidP="00397A01">
      <w:pPr>
        <w:tabs>
          <w:tab w:val="left" w:pos="1485"/>
          <w:tab w:val="left" w:pos="3045"/>
        </w:tabs>
        <w:suppressAutoHyphens w:val="0"/>
        <w:spacing w:before="120" w:after="120" w:line="360" w:lineRule="auto"/>
        <w:ind w:left="284"/>
        <w:jc w:val="both"/>
        <w:rPr>
          <w:kern w:val="24"/>
          <w:sz w:val="24"/>
          <w:szCs w:val="24"/>
          <w:lang w:eastAsia="it-IT"/>
        </w:rPr>
      </w:pPr>
      <w:r>
        <w:rPr>
          <w:kern w:val="24"/>
          <w:sz w:val="24"/>
          <w:szCs w:val="24"/>
          <w:lang w:eastAsia="it-IT"/>
        </w:rPr>
        <w:t>3.</w:t>
      </w:r>
    </w:p>
    <w:p w14:paraId="6D21B429" w14:textId="77777777" w:rsidR="00397A01" w:rsidRPr="00397A01" w:rsidRDefault="00926C35" w:rsidP="00397A01">
      <w:pPr>
        <w:tabs>
          <w:tab w:val="left" w:pos="1485"/>
          <w:tab w:val="left" w:pos="3045"/>
        </w:tabs>
        <w:suppressAutoHyphens w:val="0"/>
        <w:spacing w:before="120" w:after="120" w:line="360" w:lineRule="auto"/>
        <w:ind w:left="284"/>
        <w:jc w:val="both"/>
        <w:rPr>
          <w:b/>
          <w:bCs/>
          <w:kern w:val="24"/>
          <w:sz w:val="24"/>
          <w:szCs w:val="24"/>
          <w:lang w:eastAsia="it-IT"/>
        </w:rPr>
      </w:pPr>
      <w:r>
        <w:rPr>
          <w:b/>
          <w:bCs/>
          <w:kern w:val="24"/>
          <w:sz w:val="24"/>
          <w:szCs w:val="24"/>
          <w:lang w:eastAsia="it-IT"/>
        </w:rPr>
        <w:tab/>
      </w:r>
      <w:r w:rsidR="00397A01" w:rsidRPr="00397A01">
        <w:rPr>
          <w:b/>
          <w:bCs/>
          <w:kern w:val="24"/>
          <w:sz w:val="24"/>
          <w:szCs w:val="24"/>
          <w:lang w:eastAsia="it-IT"/>
        </w:rPr>
        <w:t xml:space="preserve">DICHIARA SOTTO LA PROPRIA RESPONSABILITÀ QUANTO SEGUE </w:t>
      </w:r>
    </w:p>
    <w:p w14:paraId="410980EE" w14:textId="77777777" w:rsidR="00397A01" w:rsidRPr="00397A01" w:rsidRDefault="00397A01" w:rsidP="00EB255C">
      <w:pPr>
        <w:tabs>
          <w:tab w:val="left" w:pos="1485"/>
          <w:tab w:val="left" w:pos="3045"/>
        </w:tabs>
        <w:suppressAutoHyphens w:val="0"/>
        <w:spacing w:before="120" w:after="120"/>
        <w:ind w:left="284"/>
        <w:jc w:val="center"/>
        <w:rPr>
          <w:b/>
          <w:bCs/>
          <w:kern w:val="24"/>
          <w:sz w:val="24"/>
          <w:szCs w:val="24"/>
          <w:lang w:eastAsia="it-IT"/>
        </w:rPr>
      </w:pPr>
      <w:r w:rsidRPr="00397A01">
        <w:rPr>
          <w:b/>
          <w:bCs/>
          <w:kern w:val="24"/>
          <w:sz w:val="24"/>
          <w:szCs w:val="24"/>
          <w:lang w:eastAsia="it-IT"/>
        </w:rPr>
        <w:t>ART. 1</w:t>
      </w:r>
    </w:p>
    <w:p w14:paraId="24A40401" w14:textId="77777777" w:rsidR="00397A01" w:rsidRDefault="00397A01" w:rsidP="00EB255C">
      <w:pPr>
        <w:tabs>
          <w:tab w:val="left" w:pos="1485"/>
          <w:tab w:val="left" w:pos="3045"/>
        </w:tabs>
        <w:suppressAutoHyphens w:val="0"/>
        <w:spacing w:before="120" w:after="120"/>
        <w:ind w:left="284"/>
        <w:jc w:val="center"/>
        <w:rPr>
          <w:kern w:val="24"/>
          <w:sz w:val="24"/>
          <w:szCs w:val="24"/>
          <w:lang w:eastAsia="it-IT"/>
        </w:rPr>
      </w:pPr>
      <w:r w:rsidRPr="00397A01">
        <w:rPr>
          <w:b/>
          <w:bCs/>
          <w:kern w:val="24"/>
          <w:sz w:val="24"/>
          <w:szCs w:val="24"/>
          <w:lang w:eastAsia="it-IT"/>
        </w:rPr>
        <w:t>Oggetto</w:t>
      </w:r>
    </w:p>
    <w:p w14:paraId="433A5029" w14:textId="77777777" w:rsidR="0056300B" w:rsidRDefault="008E287F" w:rsidP="00262BA3">
      <w:pPr>
        <w:tabs>
          <w:tab w:val="left" w:pos="1485"/>
          <w:tab w:val="left" w:pos="3045"/>
        </w:tabs>
        <w:suppressAutoHyphens w:val="0"/>
        <w:spacing w:before="120" w:after="120" w:line="276" w:lineRule="auto"/>
        <w:ind w:left="284"/>
        <w:jc w:val="both"/>
        <w:rPr>
          <w:kern w:val="24"/>
          <w:sz w:val="24"/>
          <w:szCs w:val="24"/>
          <w:lang w:eastAsia="it-IT"/>
        </w:rPr>
      </w:pPr>
      <w:r>
        <w:rPr>
          <w:kern w:val="24"/>
          <w:sz w:val="24"/>
          <w:szCs w:val="24"/>
          <w:lang w:eastAsia="it-IT"/>
        </w:rPr>
        <w:t>Il soggetto proponente</w:t>
      </w:r>
      <w:r w:rsidR="00397A01" w:rsidRPr="00397A01">
        <w:rPr>
          <w:kern w:val="24"/>
          <w:sz w:val="24"/>
          <w:szCs w:val="24"/>
          <w:lang w:eastAsia="it-IT"/>
        </w:rPr>
        <w:t xml:space="preserve"> dichiara di aver preso visione del</w:t>
      </w:r>
      <w:r w:rsidR="00E16AAF">
        <w:rPr>
          <w:kern w:val="24"/>
          <w:sz w:val="24"/>
          <w:szCs w:val="24"/>
          <w:lang w:eastAsia="it-IT"/>
        </w:rPr>
        <w:t xml:space="preserve">la </w:t>
      </w:r>
      <w:r w:rsidR="009D7FD5">
        <w:rPr>
          <w:kern w:val="24"/>
          <w:sz w:val="24"/>
          <w:szCs w:val="24"/>
          <w:lang w:eastAsia="it-IT"/>
        </w:rPr>
        <w:t>D</w:t>
      </w:r>
      <w:r w:rsidR="00E16AAF">
        <w:rPr>
          <w:kern w:val="24"/>
          <w:sz w:val="24"/>
          <w:szCs w:val="24"/>
          <w:lang w:eastAsia="it-IT"/>
        </w:rPr>
        <w:t xml:space="preserve">eterminazione dirigenziale </w:t>
      </w:r>
      <w:r w:rsidR="00E16AAF" w:rsidRPr="005402F6">
        <w:rPr>
          <w:kern w:val="24"/>
          <w:sz w:val="24"/>
          <w:szCs w:val="24"/>
          <w:lang w:eastAsia="it-IT"/>
        </w:rPr>
        <w:t>…………</w:t>
      </w:r>
      <w:r w:rsidR="00E16AAF">
        <w:rPr>
          <w:kern w:val="24"/>
          <w:sz w:val="24"/>
          <w:szCs w:val="24"/>
          <w:lang w:eastAsia="it-IT"/>
        </w:rPr>
        <w:t xml:space="preserve">…di approvazione dell’Avviso pbblico per la presentazione dei progetti </w:t>
      </w:r>
      <w:r w:rsidR="0056300B" w:rsidRPr="0056300B">
        <w:rPr>
          <w:kern w:val="24"/>
          <w:sz w:val="24"/>
          <w:szCs w:val="24"/>
          <w:lang w:eastAsia="it-IT"/>
        </w:rPr>
        <w:t>relativi ai percorsi di istruzione e formazione professionale (</w:t>
      </w:r>
      <w:r w:rsidR="0056300B">
        <w:rPr>
          <w:kern w:val="24"/>
          <w:sz w:val="24"/>
          <w:szCs w:val="24"/>
          <w:lang w:eastAsia="it-IT"/>
        </w:rPr>
        <w:t>I</w:t>
      </w:r>
      <w:r w:rsidR="0056300B" w:rsidRPr="0056300B">
        <w:rPr>
          <w:kern w:val="24"/>
          <w:sz w:val="24"/>
          <w:szCs w:val="24"/>
          <w:lang w:eastAsia="it-IT"/>
        </w:rPr>
        <w:t>efp) con modalità di apprendimento duale per l’anno formativo 2022/</w:t>
      </w:r>
      <w:r w:rsidR="009D7FD5">
        <w:rPr>
          <w:kern w:val="24"/>
          <w:sz w:val="24"/>
          <w:szCs w:val="24"/>
          <w:lang w:eastAsia="it-IT"/>
        </w:rPr>
        <w:t xml:space="preserve">2023 </w:t>
      </w:r>
      <w:r w:rsidR="00397A01" w:rsidRPr="00397A01">
        <w:rPr>
          <w:kern w:val="24"/>
          <w:sz w:val="24"/>
          <w:szCs w:val="24"/>
          <w:lang w:eastAsia="it-IT"/>
        </w:rPr>
        <w:t xml:space="preserve">e di accettare espressamente e integralmente tutti i termini, gli obblighi e le condizioni ivi previste. Dichiara altresì, </w:t>
      </w:r>
      <w:r w:rsidR="0056300B">
        <w:rPr>
          <w:kern w:val="24"/>
          <w:sz w:val="24"/>
          <w:szCs w:val="24"/>
          <w:lang w:eastAsia="it-IT"/>
        </w:rPr>
        <w:t>che il finanziamento richiesto relativo ai progetti presentat</w:t>
      </w:r>
      <w:r w:rsidR="009D7FD5">
        <w:rPr>
          <w:kern w:val="24"/>
          <w:sz w:val="24"/>
          <w:szCs w:val="24"/>
          <w:lang w:eastAsia="it-IT"/>
        </w:rPr>
        <w:t>i</w:t>
      </w:r>
      <w:r w:rsidR="0056300B">
        <w:rPr>
          <w:kern w:val="24"/>
          <w:sz w:val="24"/>
          <w:szCs w:val="24"/>
          <w:lang w:eastAsia="it-IT"/>
        </w:rPr>
        <w:t>:</w:t>
      </w:r>
    </w:p>
    <w:p w14:paraId="2F221EC5" w14:textId="77777777" w:rsidR="009D7FD5" w:rsidRDefault="009D7FD5" w:rsidP="009D7FD5">
      <w:pPr>
        <w:tabs>
          <w:tab w:val="left" w:pos="1485"/>
          <w:tab w:val="left" w:pos="3045"/>
        </w:tabs>
        <w:suppressAutoHyphens w:val="0"/>
        <w:spacing w:before="120" w:after="120" w:line="360" w:lineRule="auto"/>
        <w:ind w:left="284"/>
        <w:jc w:val="both"/>
        <w:rPr>
          <w:kern w:val="24"/>
          <w:sz w:val="24"/>
          <w:szCs w:val="24"/>
          <w:lang w:eastAsia="it-IT"/>
        </w:rPr>
      </w:pPr>
      <w:r>
        <w:rPr>
          <w:kern w:val="24"/>
          <w:sz w:val="24"/>
          <w:szCs w:val="24"/>
          <w:lang w:eastAsia="it-IT"/>
        </w:rPr>
        <w:t>1. Progetto …………………Costo €………………………</w:t>
      </w:r>
    </w:p>
    <w:p w14:paraId="4B03384B" w14:textId="77777777" w:rsidR="009D7FD5" w:rsidRDefault="009D7FD5" w:rsidP="009D7FD5">
      <w:pPr>
        <w:tabs>
          <w:tab w:val="left" w:pos="1485"/>
          <w:tab w:val="left" w:pos="3045"/>
        </w:tabs>
        <w:suppressAutoHyphens w:val="0"/>
        <w:spacing w:before="120" w:after="120" w:line="360" w:lineRule="auto"/>
        <w:ind w:left="284"/>
        <w:jc w:val="both"/>
        <w:rPr>
          <w:kern w:val="24"/>
          <w:sz w:val="24"/>
          <w:szCs w:val="24"/>
          <w:lang w:eastAsia="it-IT"/>
        </w:rPr>
      </w:pPr>
      <w:r>
        <w:rPr>
          <w:kern w:val="24"/>
          <w:sz w:val="24"/>
          <w:szCs w:val="24"/>
          <w:lang w:eastAsia="it-IT"/>
        </w:rPr>
        <w:t>2.</w:t>
      </w:r>
    </w:p>
    <w:p w14:paraId="55936F16" w14:textId="77777777" w:rsidR="009D7FD5" w:rsidRDefault="009D7FD5" w:rsidP="009D7FD5">
      <w:pPr>
        <w:tabs>
          <w:tab w:val="left" w:pos="1485"/>
          <w:tab w:val="left" w:pos="3045"/>
        </w:tabs>
        <w:suppressAutoHyphens w:val="0"/>
        <w:spacing w:before="120" w:after="120" w:line="360" w:lineRule="auto"/>
        <w:ind w:left="284"/>
        <w:jc w:val="both"/>
        <w:rPr>
          <w:kern w:val="24"/>
          <w:sz w:val="24"/>
          <w:szCs w:val="24"/>
          <w:lang w:eastAsia="it-IT"/>
        </w:rPr>
      </w:pPr>
      <w:r>
        <w:rPr>
          <w:kern w:val="24"/>
          <w:sz w:val="24"/>
          <w:szCs w:val="24"/>
          <w:lang w:eastAsia="it-IT"/>
        </w:rPr>
        <w:t>3.</w:t>
      </w:r>
    </w:p>
    <w:p w14:paraId="141970AB" w14:textId="77777777" w:rsidR="00262BA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lastRenderedPageBreak/>
        <w:t xml:space="preserve">a valere sul PNRR </w:t>
      </w:r>
      <w:r w:rsidR="00262BA3">
        <w:rPr>
          <w:kern w:val="24"/>
          <w:sz w:val="24"/>
          <w:szCs w:val="24"/>
          <w:lang w:eastAsia="it-IT"/>
        </w:rPr>
        <w:t>M</w:t>
      </w:r>
      <w:r w:rsidR="00262BA3" w:rsidRPr="00262BA3">
        <w:rPr>
          <w:kern w:val="24"/>
          <w:sz w:val="24"/>
          <w:szCs w:val="24"/>
          <w:lang w:eastAsia="it-IT"/>
        </w:rPr>
        <w:t xml:space="preserve">issione 5 – </w:t>
      </w:r>
      <w:r w:rsidR="00262BA3">
        <w:rPr>
          <w:kern w:val="24"/>
          <w:sz w:val="24"/>
          <w:szCs w:val="24"/>
          <w:lang w:eastAsia="it-IT"/>
        </w:rPr>
        <w:t>C</w:t>
      </w:r>
      <w:r w:rsidR="00262BA3" w:rsidRPr="00262BA3">
        <w:rPr>
          <w:kern w:val="24"/>
          <w:sz w:val="24"/>
          <w:szCs w:val="24"/>
          <w:lang w:eastAsia="it-IT"/>
        </w:rPr>
        <w:t xml:space="preserve">omponente 1 – </w:t>
      </w:r>
      <w:r w:rsidR="00262BA3">
        <w:rPr>
          <w:kern w:val="24"/>
          <w:sz w:val="24"/>
          <w:szCs w:val="24"/>
          <w:lang w:eastAsia="it-IT"/>
        </w:rPr>
        <w:t>I</w:t>
      </w:r>
      <w:r w:rsidR="00262BA3" w:rsidRPr="00262BA3">
        <w:rPr>
          <w:kern w:val="24"/>
          <w:sz w:val="24"/>
          <w:szCs w:val="24"/>
          <w:lang w:eastAsia="it-IT"/>
        </w:rPr>
        <w:t>nvestimento 1.4 “</w:t>
      </w:r>
      <w:r w:rsidR="00262BA3">
        <w:rPr>
          <w:kern w:val="24"/>
          <w:sz w:val="24"/>
          <w:szCs w:val="24"/>
          <w:lang w:eastAsia="it-IT"/>
        </w:rPr>
        <w:t>S</w:t>
      </w:r>
      <w:r w:rsidR="00262BA3" w:rsidRPr="00262BA3">
        <w:rPr>
          <w:kern w:val="24"/>
          <w:sz w:val="24"/>
          <w:szCs w:val="24"/>
          <w:lang w:eastAsia="it-IT"/>
        </w:rPr>
        <w:t>istema duale”</w:t>
      </w:r>
      <w:r w:rsidR="00262BA3">
        <w:rPr>
          <w:kern w:val="24"/>
          <w:sz w:val="24"/>
          <w:szCs w:val="24"/>
          <w:lang w:eastAsia="it-IT"/>
        </w:rPr>
        <w:t xml:space="preserve"> </w:t>
      </w:r>
      <w:r w:rsidR="0056300B">
        <w:rPr>
          <w:kern w:val="24"/>
          <w:sz w:val="24"/>
          <w:szCs w:val="24"/>
          <w:lang w:eastAsia="it-IT"/>
        </w:rPr>
        <w:t xml:space="preserve">è pari </w:t>
      </w:r>
      <w:r w:rsidR="009D7FD5">
        <w:rPr>
          <w:kern w:val="24"/>
          <w:sz w:val="24"/>
          <w:szCs w:val="24"/>
          <w:lang w:eastAsia="it-IT"/>
        </w:rPr>
        <w:t xml:space="preserve">complessivamente a </w:t>
      </w:r>
      <w:r w:rsidRPr="00397A01">
        <w:rPr>
          <w:kern w:val="24"/>
          <w:sz w:val="24"/>
          <w:szCs w:val="24"/>
          <w:lang w:eastAsia="it-IT"/>
        </w:rPr>
        <w:t>Euro ____________, destinato alla copertura dei costi così come dettagliati ne</w:t>
      </w:r>
      <w:r w:rsidR="0056300B">
        <w:rPr>
          <w:kern w:val="24"/>
          <w:sz w:val="24"/>
          <w:szCs w:val="24"/>
          <w:lang w:eastAsia="it-IT"/>
        </w:rPr>
        <w:t>i documenti progettuali presentati in data ________________e di</w:t>
      </w:r>
      <w:r w:rsidRPr="00397A01">
        <w:rPr>
          <w:kern w:val="24"/>
          <w:sz w:val="24"/>
          <w:szCs w:val="24"/>
          <w:lang w:eastAsia="it-IT"/>
        </w:rPr>
        <w:t xml:space="preserve"> impegnarsi a svolgere il progetto nei tempi e nei modi indicati. </w:t>
      </w:r>
    </w:p>
    <w:p w14:paraId="2F040326" w14:textId="77777777" w:rsidR="00262BA3" w:rsidRDefault="00262BA3" w:rsidP="00262BA3">
      <w:pPr>
        <w:tabs>
          <w:tab w:val="left" w:pos="1485"/>
          <w:tab w:val="left" w:pos="3045"/>
        </w:tabs>
        <w:suppressAutoHyphens w:val="0"/>
        <w:spacing w:before="120" w:after="120" w:line="276" w:lineRule="auto"/>
        <w:ind w:left="284"/>
        <w:jc w:val="both"/>
        <w:rPr>
          <w:kern w:val="24"/>
          <w:sz w:val="24"/>
          <w:szCs w:val="24"/>
          <w:lang w:eastAsia="it-IT"/>
        </w:rPr>
      </w:pPr>
    </w:p>
    <w:p w14:paraId="47F99708" w14:textId="77777777" w:rsidR="00262BA3" w:rsidRDefault="00262BA3" w:rsidP="0056300B">
      <w:pPr>
        <w:tabs>
          <w:tab w:val="left" w:pos="1485"/>
          <w:tab w:val="left" w:pos="3045"/>
        </w:tabs>
        <w:suppressAutoHyphens w:val="0"/>
        <w:spacing w:before="120" w:after="120" w:line="276" w:lineRule="auto"/>
        <w:ind w:left="284"/>
        <w:jc w:val="center"/>
        <w:rPr>
          <w:b/>
          <w:bCs/>
          <w:kern w:val="24"/>
          <w:sz w:val="24"/>
          <w:szCs w:val="24"/>
          <w:lang w:eastAsia="it-IT"/>
        </w:rPr>
      </w:pPr>
      <w:r w:rsidRPr="00262BA3">
        <w:rPr>
          <w:b/>
          <w:bCs/>
          <w:kern w:val="24"/>
          <w:sz w:val="24"/>
          <w:szCs w:val="24"/>
          <w:lang w:eastAsia="it-IT"/>
        </w:rPr>
        <w:t>ART.</w:t>
      </w:r>
      <w:r w:rsidR="00397A01" w:rsidRPr="00262BA3">
        <w:rPr>
          <w:b/>
          <w:bCs/>
          <w:kern w:val="24"/>
          <w:sz w:val="24"/>
          <w:szCs w:val="24"/>
          <w:lang w:eastAsia="it-IT"/>
        </w:rPr>
        <w:t xml:space="preserve"> 2</w:t>
      </w:r>
    </w:p>
    <w:p w14:paraId="4D23D9A9" w14:textId="77777777" w:rsidR="008D023E" w:rsidRDefault="00397A01" w:rsidP="008D023E">
      <w:pPr>
        <w:tabs>
          <w:tab w:val="left" w:pos="1485"/>
          <w:tab w:val="left" w:pos="3045"/>
        </w:tabs>
        <w:suppressAutoHyphens w:val="0"/>
        <w:spacing w:before="120" w:after="120" w:line="276" w:lineRule="auto"/>
        <w:ind w:left="284"/>
        <w:jc w:val="center"/>
        <w:rPr>
          <w:b/>
          <w:bCs/>
          <w:kern w:val="24"/>
          <w:sz w:val="24"/>
          <w:szCs w:val="24"/>
          <w:lang w:eastAsia="it-IT"/>
        </w:rPr>
      </w:pPr>
      <w:r w:rsidRPr="00262BA3">
        <w:rPr>
          <w:b/>
          <w:bCs/>
          <w:kern w:val="24"/>
          <w:sz w:val="24"/>
          <w:szCs w:val="24"/>
          <w:lang w:eastAsia="it-IT"/>
        </w:rPr>
        <w:t>Termini di attuazione de</w:t>
      </w:r>
      <w:r w:rsidR="008D023E">
        <w:rPr>
          <w:b/>
          <w:bCs/>
          <w:kern w:val="24"/>
          <w:sz w:val="24"/>
          <w:szCs w:val="24"/>
          <w:lang w:eastAsia="it-IT"/>
        </w:rPr>
        <w:t>i</w:t>
      </w:r>
      <w:r w:rsidRPr="00262BA3">
        <w:rPr>
          <w:b/>
          <w:bCs/>
          <w:kern w:val="24"/>
          <w:sz w:val="24"/>
          <w:szCs w:val="24"/>
          <w:lang w:eastAsia="it-IT"/>
        </w:rPr>
        <w:t xml:space="preserve"> progett</w:t>
      </w:r>
      <w:r w:rsidR="008D023E">
        <w:rPr>
          <w:b/>
          <w:bCs/>
          <w:kern w:val="24"/>
          <w:sz w:val="24"/>
          <w:szCs w:val="24"/>
          <w:lang w:eastAsia="it-IT"/>
        </w:rPr>
        <w:t>i,</w:t>
      </w:r>
      <w:r w:rsidRPr="00262BA3">
        <w:rPr>
          <w:b/>
          <w:bCs/>
          <w:kern w:val="24"/>
          <w:sz w:val="24"/>
          <w:szCs w:val="24"/>
          <w:lang w:eastAsia="it-IT"/>
        </w:rPr>
        <w:t xml:space="preserve"> durata e import</w:t>
      </w:r>
      <w:r w:rsidR="008D023E">
        <w:rPr>
          <w:b/>
          <w:bCs/>
          <w:kern w:val="24"/>
          <w:sz w:val="24"/>
          <w:szCs w:val="24"/>
          <w:lang w:eastAsia="it-IT"/>
        </w:rPr>
        <w:t>i</w:t>
      </w:r>
    </w:p>
    <w:p w14:paraId="7361F45E" w14:textId="77777777" w:rsidR="00D12A69" w:rsidRDefault="00397A01" w:rsidP="008D023E">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L</w:t>
      </w:r>
      <w:r w:rsidR="008D023E">
        <w:rPr>
          <w:kern w:val="24"/>
          <w:sz w:val="24"/>
          <w:szCs w:val="24"/>
          <w:lang w:eastAsia="it-IT"/>
        </w:rPr>
        <w:t xml:space="preserve">e attività formative </w:t>
      </w:r>
      <w:r w:rsidRPr="00397A01">
        <w:rPr>
          <w:kern w:val="24"/>
          <w:sz w:val="24"/>
          <w:szCs w:val="24"/>
          <w:lang w:eastAsia="it-IT"/>
        </w:rPr>
        <w:t>dovranno essere avviate</w:t>
      </w:r>
      <w:r w:rsidR="0065388D">
        <w:rPr>
          <w:kern w:val="24"/>
          <w:sz w:val="24"/>
          <w:szCs w:val="24"/>
          <w:lang w:eastAsia="it-IT"/>
        </w:rPr>
        <w:t xml:space="preserve"> e concluse </w:t>
      </w:r>
      <w:r w:rsidRPr="00397A01">
        <w:rPr>
          <w:kern w:val="24"/>
          <w:sz w:val="24"/>
          <w:szCs w:val="24"/>
          <w:lang w:eastAsia="it-IT"/>
        </w:rPr>
        <w:t xml:space="preserve">dal Soggetto </w:t>
      </w:r>
      <w:r w:rsidR="00773C5D">
        <w:rPr>
          <w:kern w:val="24"/>
          <w:sz w:val="24"/>
          <w:szCs w:val="24"/>
          <w:lang w:eastAsia="it-IT"/>
        </w:rPr>
        <w:t xml:space="preserve">proponente </w:t>
      </w:r>
      <w:r w:rsidR="0065388D">
        <w:rPr>
          <w:kern w:val="24"/>
          <w:sz w:val="24"/>
          <w:szCs w:val="24"/>
          <w:lang w:eastAsia="it-IT"/>
        </w:rPr>
        <w:t xml:space="preserve">in coerenza con i termini </w:t>
      </w:r>
      <w:r w:rsidR="0065388D" w:rsidRPr="005402F6">
        <w:rPr>
          <w:kern w:val="24"/>
          <w:sz w:val="24"/>
          <w:szCs w:val="24"/>
          <w:lang w:eastAsia="it-IT"/>
        </w:rPr>
        <w:t>previsti per la realizzazione dell’anno formativo 2022/2023 quindi, di norma, dal 15/9/2022 a</w:t>
      </w:r>
      <w:r w:rsidR="005402F6" w:rsidRPr="005402F6">
        <w:rPr>
          <w:kern w:val="24"/>
          <w:sz w:val="24"/>
          <w:szCs w:val="24"/>
          <w:lang w:eastAsia="it-IT"/>
        </w:rPr>
        <w:t>l</w:t>
      </w:r>
      <w:r w:rsidR="0065388D" w:rsidRPr="005402F6">
        <w:rPr>
          <w:kern w:val="24"/>
          <w:sz w:val="24"/>
          <w:szCs w:val="24"/>
          <w:lang w:eastAsia="it-IT"/>
        </w:rPr>
        <w:t>l</w:t>
      </w:r>
      <w:r w:rsidR="005402F6" w:rsidRPr="005402F6">
        <w:rPr>
          <w:kern w:val="24"/>
          <w:sz w:val="24"/>
          <w:szCs w:val="24"/>
          <w:lang w:eastAsia="it-IT"/>
        </w:rPr>
        <w:t>’</w:t>
      </w:r>
      <w:r w:rsidR="0065388D" w:rsidRPr="005402F6">
        <w:rPr>
          <w:kern w:val="24"/>
          <w:sz w:val="24"/>
          <w:szCs w:val="24"/>
          <w:lang w:eastAsia="it-IT"/>
        </w:rPr>
        <w:t xml:space="preserve"> </w:t>
      </w:r>
      <w:r w:rsidR="009B54B1" w:rsidRPr="005402F6">
        <w:rPr>
          <w:kern w:val="24"/>
          <w:sz w:val="24"/>
          <w:szCs w:val="24"/>
          <w:lang w:eastAsia="it-IT"/>
        </w:rPr>
        <w:t>08</w:t>
      </w:r>
      <w:r w:rsidR="0065388D" w:rsidRPr="005402F6">
        <w:rPr>
          <w:kern w:val="24"/>
          <w:sz w:val="24"/>
          <w:szCs w:val="24"/>
          <w:lang w:eastAsia="it-IT"/>
        </w:rPr>
        <w:t>/06/2023</w:t>
      </w:r>
      <w:r w:rsidR="00D12A69" w:rsidRPr="005402F6">
        <w:rPr>
          <w:kern w:val="24"/>
          <w:sz w:val="24"/>
          <w:szCs w:val="24"/>
          <w:lang w:eastAsia="it-IT"/>
        </w:rPr>
        <w:t>,</w:t>
      </w:r>
      <w:r w:rsidR="00D12A69">
        <w:rPr>
          <w:kern w:val="24"/>
          <w:sz w:val="24"/>
          <w:szCs w:val="24"/>
          <w:lang w:eastAsia="it-IT"/>
        </w:rPr>
        <w:t xml:space="preserve"> cui si aggiunge il periodo di svolgimento degli esami finali.</w:t>
      </w:r>
    </w:p>
    <w:p w14:paraId="0FE8C166" w14:textId="77777777" w:rsidR="00262BA3" w:rsidRDefault="00D12A69" w:rsidP="008D023E">
      <w:pPr>
        <w:tabs>
          <w:tab w:val="left" w:pos="1485"/>
          <w:tab w:val="left" w:pos="3045"/>
        </w:tabs>
        <w:suppressAutoHyphens w:val="0"/>
        <w:spacing w:before="120" w:after="120" w:line="276" w:lineRule="auto"/>
        <w:ind w:left="284"/>
        <w:jc w:val="both"/>
        <w:rPr>
          <w:kern w:val="24"/>
          <w:sz w:val="24"/>
          <w:szCs w:val="24"/>
          <w:lang w:eastAsia="it-IT"/>
        </w:rPr>
      </w:pPr>
      <w:r>
        <w:rPr>
          <w:kern w:val="24"/>
          <w:sz w:val="24"/>
          <w:szCs w:val="24"/>
          <w:lang w:eastAsia="it-IT"/>
        </w:rPr>
        <w:t>Ebentuali richieste di proroga, debitamente motivate, dovranno essere preventivamente presentate alla Regione</w:t>
      </w:r>
      <w:r w:rsidR="00A83528">
        <w:rPr>
          <w:kern w:val="24"/>
          <w:sz w:val="24"/>
          <w:szCs w:val="24"/>
          <w:lang w:eastAsia="it-IT"/>
        </w:rPr>
        <w:t>.</w:t>
      </w:r>
    </w:p>
    <w:p w14:paraId="6F501448" w14:textId="77777777" w:rsidR="00262BA3" w:rsidRDefault="00397A01" w:rsidP="00A866F4">
      <w:pPr>
        <w:tabs>
          <w:tab w:val="left" w:pos="1485"/>
          <w:tab w:val="left" w:pos="3045"/>
        </w:tabs>
        <w:suppressAutoHyphens w:val="0"/>
        <w:spacing w:before="120" w:after="120" w:line="276" w:lineRule="auto"/>
        <w:ind w:left="284"/>
        <w:jc w:val="center"/>
        <w:rPr>
          <w:b/>
          <w:bCs/>
          <w:kern w:val="24"/>
          <w:sz w:val="24"/>
          <w:szCs w:val="24"/>
          <w:lang w:eastAsia="it-IT"/>
        </w:rPr>
      </w:pPr>
      <w:r w:rsidRPr="00262BA3">
        <w:rPr>
          <w:b/>
          <w:bCs/>
          <w:kern w:val="24"/>
          <w:sz w:val="24"/>
          <w:szCs w:val="24"/>
          <w:lang w:eastAsia="it-IT"/>
        </w:rPr>
        <w:t>ART. 3</w:t>
      </w:r>
    </w:p>
    <w:p w14:paraId="6E271121" w14:textId="77777777" w:rsidR="00262BA3" w:rsidRDefault="00397A01" w:rsidP="00A866F4">
      <w:pPr>
        <w:tabs>
          <w:tab w:val="left" w:pos="1485"/>
          <w:tab w:val="left" w:pos="3045"/>
        </w:tabs>
        <w:suppressAutoHyphens w:val="0"/>
        <w:spacing w:before="120" w:after="120" w:line="276" w:lineRule="auto"/>
        <w:ind w:left="284"/>
        <w:jc w:val="center"/>
        <w:rPr>
          <w:b/>
          <w:bCs/>
          <w:kern w:val="24"/>
          <w:sz w:val="24"/>
          <w:szCs w:val="24"/>
          <w:lang w:eastAsia="it-IT"/>
        </w:rPr>
      </w:pPr>
      <w:r w:rsidRPr="00262BA3">
        <w:rPr>
          <w:b/>
          <w:bCs/>
          <w:kern w:val="24"/>
          <w:sz w:val="24"/>
          <w:szCs w:val="24"/>
          <w:lang w:eastAsia="it-IT"/>
        </w:rPr>
        <w:t>Obblighi del</w:t>
      </w:r>
      <w:r w:rsidR="00A866F4">
        <w:rPr>
          <w:b/>
          <w:bCs/>
          <w:kern w:val="24"/>
          <w:sz w:val="24"/>
          <w:szCs w:val="24"/>
          <w:lang w:eastAsia="it-IT"/>
        </w:rPr>
        <w:t>l’</w:t>
      </w:r>
      <w:r w:rsidR="009A368A">
        <w:rPr>
          <w:b/>
          <w:bCs/>
          <w:kern w:val="24"/>
          <w:sz w:val="24"/>
          <w:szCs w:val="24"/>
          <w:lang w:eastAsia="it-IT"/>
        </w:rPr>
        <w:t>Soggetto proponente</w:t>
      </w:r>
    </w:p>
    <w:p w14:paraId="6BC90C4E" w14:textId="77777777" w:rsidR="00262BA3" w:rsidRPr="00A866F4" w:rsidRDefault="00B4037E" w:rsidP="00A866F4">
      <w:pPr>
        <w:numPr>
          <w:ilvl w:val="0"/>
          <w:numId w:val="34"/>
        </w:numPr>
        <w:tabs>
          <w:tab w:val="left" w:pos="851"/>
          <w:tab w:val="left" w:pos="3045"/>
        </w:tabs>
        <w:suppressAutoHyphens w:val="0"/>
        <w:spacing w:before="120" w:after="120" w:line="276" w:lineRule="auto"/>
        <w:ind w:left="426" w:hanging="142"/>
        <w:jc w:val="both"/>
        <w:rPr>
          <w:kern w:val="24"/>
          <w:sz w:val="24"/>
          <w:szCs w:val="24"/>
          <w:lang w:eastAsia="it-IT"/>
        </w:rPr>
      </w:pPr>
      <w:r>
        <w:rPr>
          <w:kern w:val="24"/>
          <w:sz w:val="24"/>
          <w:szCs w:val="24"/>
          <w:lang w:eastAsia="it-IT"/>
        </w:rPr>
        <w:t>Il s</w:t>
      </w:r>
      <w:r w:rsidR="009A368A">
        <w:rPr>
          <w:kern w:val="24"/>
          <w:sz w:val="24"/>
          <w:szCs w:val="24"/>
          <w:lang w:eastAsia="it-IT"/>
        </w:rPr>
        <w:t>oggetto proponente</w:t>
      </w:r>
      <w:r w:rsidR="00A866F4" w:rsidRPr="00A866F4">
        <w:rPr>
          <w:b/>
          <w:bCs/>
          <w:kern w:val="24"/>
          <w:sz w:val="24"/>
          <w:szCs w:val="24"/>
          <w:lang w:eastAsia="it-IT"/>
        </w:rPr>
        <w:t xml:space="preserve"> </w:t>
      </w:r>
      <w:r w:rsidR="00397A01" w:rsidRPr="00A866F4">
        <w:rPr>
          <w:kern w:val="24"/>
          <w:sz w:val="24"/>
          <w:szCs w:val="24"/>
          <w:lang w:eastAsia="it-IT"/>
        </w:rPr>
        <w:t xml:space="preserve">dichiara di obbligarsi: </w:t>
      </w:r>
    </w:p>
    <w:p w14:paraId="1AEA0D24" w14:textId="77777777" w:rsidR="00262BA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ad assicurare il rispetto di tutte le disposizioni previste dalla normativa comunitaria e nazionale, con particolare riferimento a quanto previsto dal Reg. (UE) 2021/241 e dal decreto legge n. 77 del 31/05/2021, come modificato dalla legge 29 luglio 2021, n. 108; </w:t>
      </w:r>
    </w:p>
    <w:p w14:paraId="2006DAD9" w14:textId="77777777" w:rsidR="00262BA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ad assicurare l’adozione di misure adeguate volte a rispettare il principio di sana gestione finanziaria secondo quanto disciplinato nel Regolamento finanziario (UE, Euratom) 2018/1046 e nell’art.22 del Regolamento (UE) 2021/241, in particolare in materia di prevenzione dei conflitti di interessi, delle frodi, della corruzione e di recupero e restituzione dei fondi che sono stati indebitamente assegnati; </w:t>
      </w:r>
    </w:p>
    <w:p w14:paraId="42067639" w14:textId="77777777" w:rsidR="00262BA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 rispettare le indicazioni in relazione ai principi orizzontali di cui all’art. 5 del Reg. (UE) 2021/241 ossia il principio di non arrecare un danno significativo agli obiettivi ambientali, ai sensi dell'articolo 17 del Reg. (UE) 2020/852 e garantire la coerenza con il PNRR approvato dalla Commissione europea; </w:t>
      </w:r>
    </w:p>
    <w:p w14:paraId="0CF235D0" w14:textId="77777777" w:rsidR="00262BA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ad adottare proprie procedure interne, assicurando la conformità ai regolamenti comunitari e a quanto indicato </w:t>
      </w:r>
      <w:r w:rsidR="00AD126C">
        <w:rPr>
          <w:kern w:val="24"/>
          <w:sz w:val="24"/>
          <w:szCs w:val="24"/>
          <w:lang w:eastAsia="it-IT"/>
        </w:rPr>
        <w:t xml:space="preserve">dalla Regione Lazio – Direzione regionale Istruzione, formazione e politiche per l’occupazione </w:t>
      </w:r>
      <w:r w:rsidRPr="00397A01">
        <w:rPr>
          <w:kern w:val="24"/>
          <w:sz w:val="24"/>
          <w:szCs w:val="24"/>
          <w:lang w:eastAsia="it-IT"/>
        </w:rPr>
        <w:t xml:space="preserve">nella </w:t>
      </w:r>
      <w:r w:rsidR="00AD126C">
        <w:rPr>
          <w:kern w:val="24"/>
          <w:sz w:val="24"/>
          <w:szCs w:val="24"/>
          <w:lang w:eastAsia="it-IT"/>
        </w:rPr>
        <w:t xml:space="preserve">Determinazione </w:t>
      </w:r>
      <w:r w:rsidR="00AD126C" w:rsidRPr="00FA202F">
        <w:rPr>
          <w:kern w:val="24"/>
          <w:sz w:val="24"/>
          <w:szCs w:val="24"/>
          <w:lang w:eastAsia="it-IT"/>
        </w:rPr>
        <w:t>dirigenziale (che approva l’Avviso) …………….</w:t>
      </w:r>
      <w:r w:rsidRPr="00397A01">
        <w:rPr>
          <w:kern w:val="24"/>
          <w:sz w:val="24"/>
          <w:szCs w:val="24"/>
          <w:lang w:eastAsia="it-IT"/>
        </w:rPr>
        <w:t>e</w:t>
      </w:r>
      <w:r w:rsidR="00AD126C">
        <w:rPr>
          <w:kern w:val="24"/>
          <w:sz w:val="24"/>
          <w:szCs w:val="24"/>
          <w:lang w:eastAsia="it-IT"/>
        </w:rPr>
        <w:t xml:space="preserve"> nella Determinazione dirigenziale </w:t>
      </w:r>
      <w:r w:rsidRPr="00397A01">
        <w:rPr>
          <w:kern w:val="24"/>
          <w:sz w:val="24"/>
          <w:szCs w:val="24"/>
          <w:lang w:eastAsia="it-IT"/>
        </w:rPr>
        <w:t xml:space="preserve"> </w:t>
      </w:r>
      <w:r w:rsidR="00AD126C" w:rsidRPr="00AD126C">
        <w:rPr>
          <w:kern w:val="24"/>
          <w:sz w:val="24"/>
          <w:szCs w:val="24"/>
          <w:lang w:eastAsia="it-IT"/>
        </w:rPr>
        <w:t>n. G08410 del 20 giugno 2019 concernente “Linee Guida per la gestione dei progetti di istruzione e formazione professionale realizzati nell’ambito della Sperimentazione del Sistema Duale e successive modifiche e integrazioni;</w:t>
      </w:r>
      <w:r w:rsidRPr="00397A01">
        <w:rPr>
          <w:kern w:val="24"/>
          <w:sz w:val="24"/>
          <w:szCs w:val="24"/>
          <w:lang w:eastAsia="it-IT"/>
        </w:rPr>
        <w:t xml:space="preserve"> </w:t>
      </w:r>
    </w:p>
    <w:p w14:paraId="43071C84" w14:textId="77777777" w:rsidR="00262BA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 dare piena attuazione </w:t>
      </w:r>
      <w:r w:rsidR="001D33F4">
        <w:rPr>
          <w:kern w:val="24"/>
          <w:sz w:val="24"/>
          <w:szCs w:val="24"/>
          <w:lang w:eastAsia="it-IT"/>
        </w:rPr>
        <w:t>ai progetti</w:t>
      </w:r>
      <w:r w:rsidRPr="00397A01">
        <w:rPr>
          <w:kern w:val="24"/>
          <w:sz w:val="24"/>
          <w:szCs w:val="24"/>
          <w:lang w:eastAsia="it-IT"/>
        </w:rPr>
        <w:t>, garantendo l’avvio tempestivo delle attività per non incorrere in ritardi attuativi e concluder</w:t>
      </w:r>
      <w:r w:rsidR="001D33F4">
        <w:rPr>
          <w:kern w:val="24"/>
          <w:sz w:val="24"/>
          <w:szCs w:val="24"/>
          <w:lang w:eastAsia="it-IT"/>
        </w:rPr>
        <w:t>li nella fo</w:t>
      </w:r>
      <w:r w:rsidRPr="00397A01">
        <w:rPr>
          <w:kern w:val="24"/>
          <w:sz w:val="24"/>
          <w:szCs w:val="24"/>
          <w:lang w:eastAsia="it-IT"/>
        </w:rPr>
        <w:t xml:space="preserve">rma, nei modi e nei tempi previsti e di sottoporre all’Amministrazione responsabile le eventuali modifiche al progetto; </w:t>
      </w:r>
    </w:p>
    <w:p w14:paraId="02DDD763" w14:textId="77777777" w:rsidR="0055202E" w:rsidRPr="0055202E" w:rsidRDefault="00397A01" w:rsidP="0055202E">
      <w:pPr>
        <w:pStyle w:val="Paragrafoelenco"/>
        <w:autoSpaceDE w:val="0"/>
        <w:autoSpaceDN w:val="0"/>
        <w:adjustRightInd w:val="0"/>
        <w:spacing w:line="276" w:lineRule="auto"/>
        <w:ind w:left="284"/>
        <w:contextualSpacing/>
        <w:jc w:val="both"/>
        <w:rPr>
          <w:rFonts w:ascii="Times New Roman" w:hAnsi="Times New Roman"/>
          <w:kern w:val="24"/>
          <w:sz w:val="24"/>
          <w:szCs w:val="24"/>
        </w:rPr>
      </w:pPr>
      <w:r w:rsidRPr="0055202E">
        <w:rPr>
          <w:rFonts w:ascii="Times New Roman" w:hAnsi="Times New Roman"/>
          <w:kern w:val="24"/>
          <w:sz w:val="24"/>
          <w:szCs w:val="24"/>
        </w:rPr>
        <w:t xml:space="preserve">- a rispettare, </w:t>
      </w:r>
      <w:r w:rsidR="001D33F4" w:rsidRPr="0055202E">
        <w:rPr>
          <w:rFonts w:ascii="Times New Roman" w:hAnsi="Times New Roman"/>
          <w:kern w:val="24"/>
          <w:sz w:val="24"/>
          <w:szCs w:val="24"/>
        </w:rPr>
        <w:t>vista l’adozio</w:t>
      </w:r>
      <w:r w:rsidR="0055202E">
        <w:rPr>
          <w:rFonts w:ascii="Times New Roman" w:hAnsi="Times New Roman"/>
          <w:kern w:val="24"/>
          <w:sz w:val="24"/>
          <w:szCs w:val="24"/>
        </w:rPr>
        <w:t>ne</w:t>
      </w:r>
      <w:r w:rsidR="001D33F4" w:rsidRPr="0055202E">
        <w:rPr>
          <w:rFonts w:ascii="Times New Roman" w:hAnsi="Times New Roman"/>
          <w:kern w:val="24"/>
          <w:sz w:val="24"/>
          <w:szCs w:val="24"/>
        </w:rPr>
        <w:t xml:space="preserve"> di opzioni</w:t>
      </w:r>
      <w:r w:rsidRPr="0055202E">
        <w:rPr>
          <w:rFonts w:ascii="Times New Roman" w:hAnsi="Times New Roman"/>
          <w:kern w:val="24"/>
          <w:sz w:val="24"/>
          <w:szCs w:val="24"/>
        </w:rPr>
        <w:t xml:space="preserve"> di costo semplificato</w:t>
      </w:r>
      <w:r w:rsidR="001D33F4" w:rsidRPr="0055202E">
        <w:rPr>
          <w:rFonts w:ascii="Times New Roman" w:hAnsi="Times New Roman"/>
          <w:kern w:val="24"/>
          <w:sz w:val="24"/>
          <w:szCs w:val="24"/>
        </w:rPr>
        <w:t xml:space="preserve">, </w:t>
      </w:r>
      <w:r w:rsidRPr="0055202E">
        <w:rPr>
          <w:rFonts w:ascii="Times New Roman" w:hAnsi="Times New Roman"/>
          <w:kern w:val="24"/>
          <w:sz w:val="24"/>
          <w:szCs w:val="24"/>
        </w:rPr>
        <w:t xml:space="preserve">quanto indicato </w:t>
      </w:r>
      <w:r w:rsidR="001D33F4" w:rsidRPr="0055202E">
        <w:rPr>
          <w:rFonts w:ascii="Times New Roman" w:hAnsi="Times New Roman"/>
          <w:kern w:val="24"/>
          <w:sz w:val="24"/>
          <w:szCs w:val="24"/>
        </w:rPr>
        <w:t xml:space="preserve">nel regolamento </w:t>
      </w:r>
      <w:r w:rsidR="0055202E" w:rsidRPr="0055202E">
        <w:rPr>
          <w:rFonts w:ascii="Times New Roman" w:hAnsi="Times New Roman"/>
          <w:kern w:val="24"/>
          <w:sz w:val="24"/>
          <w:szCs w:val="24"/>
        </w:rPr>
        <w:t>Regolamento delegato (UE) 2021/702 della Commissione Europea del 10 dicembre 2020 relativo alla definizione di tabelle standard di costi unitari e di importi forfettari per il rimborso da parte della Commissione agli Stati membri delle spese sostenute;</w:t>
      </w:r>
    </w:p>
    <w:p w14:paraId="139CA5DE" w14:textId="77777777" w:rsidR="00262BA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lastRenderedPageBreak/>
        <w:t xml:space="preserve">- ad adottare il sistema informatico utilizzato </w:t>
      </w:r>
      <w:r w:rsidR="001662B3">
        <w:rPr>
          <w:kern w:val="24"/>
          <w:sz w:val="24"/>
          <w:szCs w:val="24"/>
          <w:lang w:eastAsia="it-IT"/>
        </w:rPr>
        <w:t>dalla Regione e</w:t>
      </w:r>
      <w:r w:rsidRPr="00397A01">
        <w:rPr>
          <w:kern w:val="24"/>
          <w:sz w:val="24"/>
          <w:szCs w:val="24"/>
          <w:lang w:eastAsia="it-IT"/>
        </w:rPr>
        <w:t xml:space="preserve"> finalizzato a raccogliere, registrare e archiviare in formato elettronico i dati per ciascuna operazione necessari per la sorveglianza, la valutazione, la gestione finanziaria, la verifica e l’audit, secondo quanto previsto dall’art. 22.2 lettera d) del Regolamento (UE) 2021/241 e tenendo conto delle indicazioni che verranno fornite d</w:t>
      </w:r>
      <w:r w:rsidR="001662B3">
        <w:rPr>
          <w:kern w:val="24"/>
          <w:sz w:val="24"/>
          <w:szCs w:val="24"/>
          <w:lang w:eastAsia="it-IT"/>
        </w:rPr>
        <w:t>al Ministero del Lavoro e delle Politiche Sociali e dell’Unità di missione del PNRR</w:t>
      </w:r>
      <w:r w:rsidRPr="00397A01">
        <w:rPr>
          <w:kern w:val="24"/>
          <w:sz w:val="24"/>
          <w:szCs w:val="24"/>
          <w:lang w:eastAsia="it-IT"/>
        </w:rPr>
        <w:t xml:space="preserve">; </w:t>
      </w:r>
    </w:p>
    <w:p w14:paraId="7B93F244" w14:textId="77777777" w:rsidR="00262BA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 caricare sul sistema informatico adottato dall’Amministrazione responsabile i dati e la documentazione utile all’esecuzione dei controlli preliminari di conformità normativa sulle procedure di aggiudicazione da parte dell’Ufficio competente per i controlli </w:t>
      </w:r>
      <w:r w:rsidR="00701DE9">
        <w:rPr>
          <w:kern w:val="24"/>
          <w:sz w:val="24"/>
          <w:szCs w:val="24"/>
          <w:lang w:eastAsia="it-IT"/>
        </w:rPr>
        <w:t>dell’Unità di missione del PNRR</w:t>
      </w:r>
      <w:r w:rsidRPr="00397A01">
        <w:rPr>
          <w:kern w:val="24"/>
          <w:sz w:val="24"/>
          <w:szCs w:val="24"/>
          <w:lang w:eastAsia="it-IT"/>
        </w:rPr>
        <w:t xml:space="preserve">, sulla base delle istruzioni contenute nella connessa manualistica predisposta da quest’ultima; </w:t>
      </w:r>
    </w:p>
    <w:p w14:paraId="75C20985" w14:textId="77777777" w:rsidR="00262BA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 garantire la correttezza, l’affidabilità e la congruenza dei dati di monitoraggio finanziario, fisico e procedurale, e di quelli che comprovano il conseguimento degli obiettivi dell’intervento quantificati in base agli stessi indicatori adottati per milestone e target della misura e assicurarne l’inserimento nel sistema informativo e gestionale adottato </w:t>
      </w:r>
      <w:r w:rsidR="00F83D01">
        <w:rPr>
          <w:kern w:val="24"/>
          <w:sz w:val="24"/>
          <w:szCs w:val="24"/>
          <w:lang w:eastAsia="it-IT"/>
        </w:rPr>
        <w:t xml:space="preserve">dalla Regione, nel rispetto delle indicazioni fornite </w:t>
      </w:r>
      <w:r w:rsidR="006C0BA7">
        <w:rPr>
          <w:kern w:val="24"/>
          <w:sz w:val="24"/>
          <w:szCs w:val="24"/>
          <w:lang w:eastAsia="it-IT"/>
        </w:rPr>
        <w:t>dal Ministero del lavoro e delle Politiche Sociali</w:t>
      </w:r>
      <w:r w:rsidR="00F83D01">
        <w:rPr>
          <w:kern w:val="24"/>
          <w:sz w:val="24"/>
          <w:szCs w:val="24"/>
          <w:lang w:eastAsia="it-IT"/>
        </w:rPr>
        <w:t xml:space="preserve">e </w:t>
      </w:r>
      <w:r w:rsidR="00701DE9">
        <w:rPr>
          <w:kern w:val="24"/>
          <w:sz w:val="24"/>
          <w:szCs w:val="24"/>
          <w:lang w:eastAsia="it-IT"/>
        </w:rPr>
        <w:t>d</w:t>
      </w:r>
      <w:r w:rsidR="00F83D01">
        <w:rPr>
          <w:kern w:val="24"/>
          <w:sz w:val="24"/>
          <w:szCs w:val="24"/>
          <w:lang w:eastAsia="it-IT"/>
        </w:rPr>
        <w:t>a</w:t>
      </w:r>
      <w:r w:rsidR="00701DE9">
        <w:rPr>
          <w:kern w:val="24"/>
          <w:sz w:val="24"/>
          <w:szCs w:val="24"/>
          <w:lang w:eastAsia="it-IT"/>
        </w:rPr>
        <w:t>ll’Unità di missione del PNRR</w:t>
      </w:r>
      <w:r w:rsidRPr="00397A01">
        <w:rPr>
          <w:kern w:val="24"/>
          <w:sz w:val="24"/>
          <w:szCs w:val="24"/>
          <w:lang w:eastAsia="it-IT"/>
        </w:rPr>
        <w:t xml:space="preserve">; </w:t>
      </w:r>
    </w:p>
    <w:p w14:paraId="2FF42608" w14:textId="77777777" w:rsidR="00074A17" w:rsidRDefault="00397A01" w:rsidP="00074A17">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fornire tutte le informazioni richieste relativamente alle procedure e alle verifiche in relazione alle spese rendicontate conformemente alle procedure e agli strumenti definiti nella manualistica adottata </w:t>
      </w:r>
      <w:r w:rsidR="00F83D01">
        <w:rPr>
          <w:kern w:val="24"/>
          <w:sz w:val="24"/>
          <w:szCs w:val="24"/>
          <w:lang w:eastAsia="it-IT"/>
        </w:rPr>
        <w:t xml:space="preserve">dalla </w:t>
      </w:r>
      <w:r w:rsidR="00074A17">
        <w:rPr>
          <w:kern w:val="24"/>
          <w:sz w:val="24"/>
          <w:szCs w:val="24"/>
          <w:lang w:eastAsia="it-IT"/>
        </w:rPr>
        <w:t>Regione, nel rispetto delle indicazioni fornite dal Ministero del Lavoro e delle Politiche Socialie dall’Unità di missione del PNRR</w:t>
      </w:r>
      <w:r w:rsidR="00074A17" w:rsidRPr="00397A01">
        <w:rPr>
          <w:kern w:val="24"/>
          <w:sz w:val="24"/>
          <w:szCs w:val="24"/>
          <w:lang w:eastAsia="it-IT"/>
        </w:rPr>
        <w:t xml:space="preserve">; </w:t>
      </w:r>
    </w:p>
    <w:p w14:paraId="4463DE58" w14:textId="77777777" w:rsidR="00262BA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w:t>
      </w:r>
      <w:r w:rsidR="00074A17">
        <w:rPr>
          <w:kern w:val="24"/>
          <w:sz w:val="24"/>
          <w:szCs w:val="24"/>
          <w:lang w:eastAsia="it-IT"/>
        </w:rPr>
        <w:t xml:space="preserve">- </w:t>
      </w:r>
      <w:r w:rsidRPr="00397A01">
        <w:rPr>
          <w:kern w:val="24"/>
          <w:sz w:val="24"/>
          <w:szCs w:val="24"/>
          <w:lang w:eastAsia="it-IT"/>
        </w:rPr>
        <w:t xml:space="preserve"> a garantire la conservazione della documentazione progettuale in fascicoli cartacei o informatici per assicurare la completa tracciabilità delle operazioni - nel rispetto di quanto previsto all’art. 9 punto 4 del decreto legge 77 del 31 maggio 2021, convertito con legge n. 108/2021 - che, nelle diverse fasi di controllo e verifica previste dal sistema di gestione e controllo del PNRR</w:t>
      </w:r>
      <w:r w:rsidR="00D43A02">
        <w:rPr>
          <w:kern w:val="24"/>
          <w:sz w:val="24"/>
          <w:szCs w:val="24"/>
          <w:lang w:eastAsia="it-IT"/>
        </w:rPr>
        <w:t xml:space="preserve"> - </w:t>
      </w:r>
      <w:r w:rsidRPr="00397A01">
        <w:rPr>
          <w:kern w:val="24"/>
          <w:sz w:val="24"/>
          <w:szCs w:val="24"/>
          <w:lang w:eastAsia="it-IT"/>
        </w:rPr>
        <w:t xml:space="preserve">dovranno essere messi prontamente a disposizione su richiesta dell’Amministrazione centrale titolare di intervento PNRR, del Servizio centrale per il PNRR, dell’Unità di Audit, della Commissione europea, dell’OLAF, della Corte dei Conti europea (ECA), della Procura europea (EPPO) e delle competenti Autorità giudiziarie nazionali e autorizzare la Commissione, l'OLAF, la Corte dei conti e l'EPPO a esercitare i diritti di cui all'articolo 129, paragrafo 1, del regolamento finanziario; </w:t>
      </w:r>
    </w:p>
    <w:p w14:paraId="46559CDA" w14:textId="77777777" w:rsidR="00D43A02"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 facilitare le verifiche dell’Ufficio competente per i controlli </w:t>
      </w:r>
      <w:r w:rsidR="00D43A02">
        <w:rPr>
          <w:kern w:val="24"/>
          <w:sz w:val="24"/>
          <w:szCs w:val="24"/>
          <w:lang w:eastAsia="it-IT"/>
        </w:rPr>
        <w:t xml:space="preserve">della Regione, del Ministero del lavoro e delle Politiche Sociali, dell’Unità di missione del PNRR e </w:t>
      </w:r>
      <w:r w:rsidRPr="00397A01">
        <w:rPr>
          <w:kern w:val="24"/>
          <w:sz w:val="24"/>
          <w:szCs w:val="24"/>
          <w:lang w:eastAsia="it-IT"/>
        </w:rPr>
        <w:t xml:space="preserve">dell’Unità di Audit, della Commissione europea e di altri organismi autorizzati, che verranno effettuate anche attraverso controlli in loco presso i Soggetti Attuatori delle azioni; </w:t>
      </w:r>
    </w:p>
    <w:p w14:paraId="5D6F2A97" w14:textId="77777777" w:rsidR="00982090"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 garantire la disponibilità dei documenti giustificativi relativi alle spese sostenute e dei target realizzati così come previsto ai sensi dell’articolo 9 punto 4 del decreto legge n. 77 del 31/05/2021, convertito con legge n. 108/2021; </w:t>
      </w:r>
    </w:p>
    <w:p w14:paraId="0CC1C311" w14:textId="77777777" w:rsidR="00982090"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 predisporre i pagamenti secondo le procedure stabilite </w:t>
      </w:r>
      <w:r w:rsidR="00D43A02">
        <w:rPr>
          <w:kern w:val="24"/>
          <w:sz w:val="24"/>
          <w:szCs w:val="24"/>
          <w:lang w:eastAsia="it-IT"/>
        </w:rPr>
        <w:t>dalla Regione, nel rispetto delle indicazioni fornite dal Ministero del lavoro e delle Politiche Sociali</w:t>
      </w:r>
      <w:r w:rsidR="009C2D5A">
        <w:rPr>
          <w:kern w:val="24"/>
          <w:sz w:val="24"/>
          <w:szCs w:val="24"/>
          <w:lang w:eastAsia="it-IT"/>
        </w:rPr>
        <w:t xml:space="preserve"> </w:t>
      </w:r>
      <w:r w:rsidR="00D43A02">
        <w:rPr>
          <w:kern w:val="24"/>
          <w:sz w:val="24"/>
          <w:szCs w:val="24"/>
          <w:lang w:eastAsia="it-IT"/>
        </w:rPr>
        <w:t>e dall’Unità di missione del PNRR,</w:t>
      </w:r>
      <w:r w:rsidRPr="00397A01">
        <w:rPr>
          <w:kern w:val="24"/>
          <w:sz w:val="24"/>
          <w:szCs w:val="24"/>
          <w:lang w:eastAsia="it-IT"/>
        </w:rPr>
        <w:t xml:space="preserve"> contenute nella relativa manualistica, nel rispetto del piano finanziario e cronogramma di spesa approvato, inserendo nel sistema informatico i relativi documenti riferiti alle procedure e i giustificativi di spesa e pagamento necessari ai controlli ordinari di legalità e ai controlli amministrativo-contabili previsti dalla legislazione nazionale applicabile, nel rispetto di quanto </w:t>
      </w:r>
      <w:r w:rsidRPr="00397A01">
        <w:rPr>
          <w:kern w:val="24"/>
          <w:sz w:val="24"/>
          <w:szCs w:val="24"/>
          <w:lang w:eastAsia="it-IT"/>
        </w:rPr>
        <w:lastRenderedPageBreak/>
        <w:t xml:space="preserve">previsto dall’articolo 22 del Reg. (UE) n. 2021/241 e dell’art. 9 del decreto legge n. 77 del 31/05/2021, convertito con legge n. 108/2021; </w:t>
      </w:r>
    </w:p>
    <w:p w14:paraId="00651F59" w14:textId="77777777" w:rsidR="00982090"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 garantire l’utilizzo di un conto corrente dedicato necessario per l’erogazione dei pagamenti e l’adozione di </w:t>
      </w:r>
      <w:r w:rsidRPr="00982090">
        <w:rPr>
          <w:b/>
          <w:bCs/>
          <w:kern w:val="24"/>
          <w:sz w:val="24"/>
          <w:szCs w:val="24"/>
          <w:lang w:eastAsia="it-IT"/>
        </w:rPr>
        <w:t>un’apposita codificazione contabile</w:t>
      </w:r>
      <w:r w:rsidR="0077766A">
        <w:rPr>
          <w:rStyle w:val="Rimandonotaapidipagina"/>
          <w:b/>
          <w:bCs/>
          <w:kern w:val="24"/>
          <w:sz w:val="24"/>
          <w:szCs w:val="24"/>
          <w:lang w:eastAsia="it-IT"/>
        </w:rPr>
        <w:footnoteReference w:id="1"/>
      </w:r>
      <w:r w:rsidRPr="00397A01">
        <w:rPr>
          <w:kern w:val="24"/>
          <w:sz w:val="24"/>
          <w:szCs w:val="24"/>
          <w:lang w:eastAsia="it-IT"/>
        </w:rPr>
        <w:t xml:space="preserve"> e informatizzata per tutte le transazioni relative al progetto per assicurare la tracciabilità dell’utilizzo delle risorse del PNRR; </w:t>
      </w:r>
    </w:p>
    <w:p w14:paraId="42704757" w14:textId="77777777" w:rsidR="00982090"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a garantire, anche attraverso la trasmissione d</w:t>
      </w:r>
      <w:r w:rsidR="00DB7855">
        <w:rPr>
          <w:kern w:val="24"/>
          <w:sz w:val="24"/>
          <w:szCs w:val="24"/>
          <w:lang w:eastAsia="it-IT"/>
        </w:rPr>
        <w:t xml:space="preserve">elle </w:t>
      </w:r>
      <w:r w:rsidRPr="00397A01">
        <w:rPr>
          <w:kern w:val="24"/>
          <w:sz w:val="24"/>
          <w:szCs w:val="24"/>
          <w:lang w:eastAsia="it-IT"/>
        </w:rPr>
        <w:t xml:space="preserve">relazioni </w:t>
      </w:r>
      <w:r w:rsidR="00DB7855">
        <w:rPr>
          <w:kern w:val="24"/>
          <w:sz w:val="24"/>
          <w:szCs w:val="24"/>
          <w:lang w:eastAsia="it-IT"/>
        </w:rPr>
        <w:t>a conclusione delle attività</w:t>
      </w:r>
      <w:r w:rsidRPr="00397A01">
        <w:rPr>
          <w:kern w:val="24"/>
          <w:sz w:val="24"/>
          <w:szCs w:val="24"/>
          <w:lang w:eastAsia="it-IT"/>
        </w:rPr>
        <w:t xml:space="preserve">, che </w:t>
      </w:r>
      <w:r w:rsidR="00DB7855" w:rsidRPr="00DB7855">
        <w:rPr>
          <w:kern w:val="24"/>
          <w:sz w:val="24"/>
          <w:szCs w:val="24"/>
          <w:lang w:eastAsia="it-IT"/>
        </w:rPr>
        <w:t>la Regione</w:t>
      </w:r>
      <w:r w:rsidR="00DB7855">
        <w:rPr>
          <w:kern w:val="24"/>
          <w:sz w:val="24"/>
          <w:szCs w:val="24"/>
          <w:lang w:eastAsia="it-IT"/>
        </w:rPr>
        <w:t xml:space="preserve"> </w:t>
      </w:r>
      <w:r w:rsidRPr="00397A01">
        <w:rPr>
          <w:kern w:val="24"/>
          <w:sz w:val="24"/>
          <w:szCs w:val="24"/>
          <w:lang w:eastAsia="it-IT"/>
        </w:rPr>
        <w:t xml:space="preserve">riceva tutte le informazioni necessarie, relative alle linee di attività per l’elaborazione delle relazioni annuali di cui all’articolo 31 del Regolamento (UE) n. 2021/241, nonché qualsiasi altra informazione eventualmente richiesta; </w:t>
      </w:r>
    </w:p>
    <w:p w14:paraId="686D9C50" w14:textId="77777777" w:rsidR="00982090"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 contribuire al raggiungimento dei milestone e target associati alla Misura e fornire, su richiesta </w:t>
      </w:r>
      <w:r w:rsidR="009C2D5A">
        <w:rPr>
          <w:kern w:val="24"/>
          <w:sz w:val="24"/>
          <w:szCs w:val="24"/>
          <w:lang w:eastAsia="it-IT"/>
        </w:rPr>
        <w:t xml:space="preserve">della Regione, nel rispetto delle indicazioni fornite dal Ministero del lavoro e delle Politiche Sociali e dall’Unità di missione del PNRR, </w:t>
      </w:r>
      <w:r w:rsidRPr="00397A01">
        <w:rPr>
          <w:kern w:val="24"/>
          <w:sz w:val="24"/>
          <w:szCs w:val="24"/>
          <w:lang w:eastAsia="it-IT"/>
        </w:rPr>
        <w:t xml:space="preserve">le informazioni necessarie per la predisposizione delle dichiarazioni sul conseguimento dei target e milestone e delle relazioni e documenti sull’attuazione dei progetti; </w:t>
      </w:r>
    </w:p>
    <w:p w14:paraId="50128AC5" w14:textId="77777777" w:rsidR="009C2D5A"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 garantire il rispetto degli obblighi in materia di comunicazione e informazione previsti dall’art. 34 del Regolamento (UE) 2021/241 indicando nella documentazione progettuale che il progetto è finanziato nell’ambito del PNRR, con esplicito riferimento al finanziamento da parte dell’Unione europea e all’iniziativa Next Generation EU (ad es. utilizzando la frase “finanziato dall’Unione europea – Next Generation EU”), riportando nella documentazione progettuale l’emblema dell’Unione europea e </w:t>
      </w:r>
      <w:r w:rsidR="009C2D5A">
        <w:rPr>
          <w:kern w:val="24"/>
          <w:sz w:val="24"/>
          <w:szCs w:val="24"/>
          <w:lang w:eastAsia="it-IT"/>
        </w:rPr>
        <w:t xml:space="preserve">a </w:t>
      </w:r>
      <w:r w:rsidRPr="00397A01">
        <w:rPr>
          <w:kern w:val="24"/>
          <w:sz w:val="24"/>
          <w:szCs w:val="24"/>
          <w:lang w:eastAsia="it-IT"/>
        </w:rPr>
        <w:t xml:space="preserve">fornire un’adeguata diffusione e promozione del progetto, anche online, sia web che social, in linea con quanto previsto dalla Strategia di Comunicazione del PNRR; </w:t>
      </w:r>
    </w:p>
    <w:p w14:paraId="72627C02" w14:textId="77777777" w:rsidR="00982090" w:rsidRDefault="009C2D5A" w:rsidP="00285AD7">
      <w:pPr>
        <w:tabs>
          <w:tab w:val="left" w:pos="1485"/>
          <w:tab w:val="left" w:pos="3045"/>
        </w:tabs>
        <w:suppressAutoHyphens w:val="0"/>
        <w:spacing w:before="120" w:after="120" w:line="276" w:lineRule="auto"/>
        <w:ind w:left="284"/>
        <w:jc w:val="both"/>
        <w:rPr>
          <w:kern w:val="24"/>
          <w:sz w:val="24"/>
          <w:szCs w:val="24"/>
          <w:lang w:eastAsia="it-IT"/>
        </w:rPr>
      </w:pPr>
      <w:r>
        <w:rPr>
          <w:kern w:val="24"/>
          <w:sz w:val="24"/>
          <w:szCs w:val="24"/>
          <w:lang w:eastAsia="it-IT"/>
        </w:rPr>
        <w:t xml:space="preserve">- </w:t>
      </w:r>
      <w:r w:rsidR="00397A01" w:rsidRPr="00397A01">
        <w:rPr>
          <w:kern w:val="24"/>
          <w:sz w:val="24"/>
          <w:szCs w:val="24"/>
          <w:lang w:eastAsia="it-IT"/>
        </w:rPr>
        <w:t xml:space="preserve">fornire i documenti e le informazioni necessarie secondo le tempistiche previste e le scadenze stabilite dai Regolamenti comunitarie </w:t>
      </w:r>
      <w:r>
        <w:rPr>
          <w:kern w:val="24"/>
          <w:sz w:val="24"/>
          <w:szCs w:val="24"/>
          <w:lang w:eastAsia="it-IT"/>
        </w:rPr>
        <w:t>e dalla Regione, nel rispetto delle indicazioni fornite dal Ministero del lavoro e delle Politiche Sociali e dall’Unità di missione del PNRR</w:t>
      </w:r>
      <w:r w:rsidR="00285AD7">
        <w:rPr>
          <w:kern w:val="24"/>
          <w:sz w:val="24"/>
          <w:szCs w:val="24"/>
          <w:lang w:eastAsia="it-IT"/>
        </w:rPr>
        <w:t xml:space="preserve"> </w:t>
      </w:r>
      <w:r w:rsidR="00397A01" w:rsidRPr="00397A01">
        <w:rPr>
          <w:kern w:val="24"/>
          <w:sz w:val="24"/>
          <w:szCs w:val="24"/>
          <w:lang w:eastAsia="it-IT"/>
        </w:rPr>
        <w:t>per tutta la durata del progetto;</w:t>
      </w:r>
    </w:p>
    <w:p w14:paraId="473C4DC4" w14:textId="77777777" w:rsidR="00982090"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 garantire una tempestiva diretta informazione agli organi preposti, tenendo informata </w:t>
      </w:r>
      <w:r w:rsidR="00285AD7">
        <w:rPr>
          <w:kern w:val="24"/>
          <w:sz w:val="24"/>
          <w:szCs w:val="24"/>
          <w:lang w:eastAsia="it-IT"/>
        </w:rPr>
        <w:t>la Regione</w:t>
      </w:r>
      <w:r w:rsidRPr="00397A01">
        <w:rPr>
          <w:kern w:val="24"/>
          <w:sz w:val="24"/>
          <w:szCs w:val="24"/>
          <w:lang w:eastAsia="it-IT"/>
        </w:rPr>
        <w:t xml:space="preserve"> sull’avvio e l’andamento di eventuali procedimenti di carattere giudiziario, civile, penale o amministrativo che dovessero interessare le operazioni oggetto del progetto e comunicare le irregolarità o le frodi riscontrate a seguito </w:t>
      </w:r>
      <w:r w:rsidR="00285AD7">
        <w:rPr>
          <w:kern w:val="24"/>
          <w:sz w:val="24"/>
          <w:szCs w:val="24"/>
          <w:lang w:eastAsia="it-IT"/>
        </w:rPr>
        <w:t>dei controlli</w:t>
      </w:r>
      <w:r w:rsidRPr="00397A01">
        <w:rPr>
          <w:kern w:val="24"/>
          <w:sz w:val="24"/>
          <w:szCs w:val="24"/>
          <w:lang w:eastAsia="it-IT"/>
        </w:rPr>
        <w:t xml:space="preserve"> di competenza e adottare le misure necessarie, nel rispetto delle procedure adottate dalla stessa </w:t>
      </w:r>
      <w:r w:rsidR="00285AD7">
        <w:rPr>
          <w:kern w:val="24"/>
          <w:sz w:val="24"/>
          <w:szCs w:val="24"/>
          <w:lang w:eastAsia="it-IT"/>
        </w:rPr>
        <w:t xml:space="preserve">dalla Regione, nel rispetto delle indicazioni fornite dal Ministero del Lavoro e delle Politiche Sociali e dall’Unità di missione del PNRR, </w:t>
      </w:r>
      <w:r w:rsidRPr="00397A01">
        <w:rPr>
          <w:kern w:val="24"/>
          <w:sz w:val="24"/>
          <w:szCs w:val="24"/>
          <w:lang w:eastAsia="it-IT"/>
        </w:rPr>
        <w:t xml:space="preserve">in linea con quanto indicato dall’art. 22 del Regolamento (UE) 2021/2041. </w:t>
      </w:r>
    </w:p>
    <w:p w14:paraId="6F80278D" w14:textId="77777777" w:rsidR="00982090" w:rsidRDefault="00397A01" w:rsidP="00285AD7">
      <w:pPr>
        <w:tabs>
          <w:tab w:val="left" w:pos="1485"/>
          <w:tab w:val="left" w:pos="3045"/>
        </w:tabs>
        <w:suppressAutoHyphens w:val="0"/>
        <w:spacing w:before="120" w:after="120" w:line="276" w:lineRule="auto"/>
        <w:ind w:left="284"/>
        <w:jc w:val="center"/>
        <w:rPr>
          <w:b/>
          <w:bCs/>
          <w:kern w:val="24"/>
          <w:sz w:val="24"/>
          <w:szCs w:val="24"/>
          <w:lang w:eastAsia="it-IT"/>
        </w:rPr>
      </w:pPr>
      <w:r w:rsidRPr="00982090">
        <w:rPr>
          <w:b/>
          <w:bCs/>
          <w:kern w:val="24"/>
          <w:sz w:val="24"/>
          <w:szCs w:val="24"/>
          <w:lang w:eastAsia="it-IT"/>
        </w:rPr>
        <w:t>ART. 4</w:t>
      </w:r>
    </w:p>
    <w:p w14:paraId="227A33C7" w14:textId="77777777" w:rsidR="00982090" w:rsidRDefault="00397A01" w:rsidP="00285AD7">
      <w:pPr>
        <w:tabs>
          <w:tab w:val="left" w:pos="1485"/>
          <w:tab w:val="left" w:pos="3045"/>
        </w:tabs>
        <w:suppressAutoHyphens w:val="0"/>
        <w:spacing w:before="120" w:after="120" w:line="276" w:lineRule="auto"/>
        <w:ind w:left="284"/>
        <w:jc w:val="center"/>
        <w:rPr>
          <w:kern w:val="24"/>
          <w:sz w:val="24"/>
          <w:szCs w:val="24"/>
          <w:lang w:eastAsia="it-IT"/>
        </w:rPr>
      </w:pPr>
      <w:r w:rsidRPr="00982090">
        <w:rPr>
          <w:b/>
          <w:bCs/>
          <w:kern w:val="24"/>
          <w:sz w:val="24"/>
          <w:szCs w:val="24"/>
          <w:lang w:eastAsia="it-IT"/>
        </w:rPr>
        <w:t>Procedura di rendicontazione della spesa e dell’avanzamento verso milestone e target del PNRR</w:t>
      </w:r>
    </w:p>
    <w:p w14:paraId="45210DF8" w14:textId="77777777" w:rsidR="007E4B16" w:rsidRPr="009B6B99" w:rsidRDefault="00BF5E80" w:rsidP="007E4B16">
      <w:pPr>
        <w:spacing w:line="276" w:lineRule="auto"/>
        <w:ind w:left="284"/>
        <w:jc w:val="both"/>
        <w:rPr>
          <w:sz w:val="24"/>
          <w:szCs w:val="24"/>
        </w:rPr>
      </w:pPr>
      <w:r>
        <w:rPr>
          <w:kern w:val="24"/>
          <w:sz w:val="24"/>
          <w:szCs w:val="24"/>
          <w:lang w:eastAsia="it-IT"/>
        </w:rPr>
        <w:t>Il S</w:t>
      </w:r>
      <w:r w:rsidR="009A368A">
        <w:rPr>
          <w:kern w:val="24"/>
          <w:sz w:val="24"/>
          <w:szCs w:val="24"/>
          <w:lang w:eastAsia="it-IT"/>
        </w:rPr>
        <w:t>oggetto proponente</w:t>
      </w:r>
      <w:r w:rsidR="00397A01" w:rsidRPr="00397A01">
        <w:rPr>
          <w:kern w:val="24"/>
          <w:sz w:val="24"/>
          <w:szCs w:val="24"/>
          <w:lang w:eastAsia="it-IT"/>
        </w:rPr>
        <w:t xml:space="preserve">, secondo le indicazioni fornite </w:t>
      </w:r>
      <w:r w:rsidR="00E16636">
        <w:rPr>
          <w:kern w:val="24"/>
          <w:sz w:val="24"/>
          <w:szCs w:val="24"/>
          <w:lang w:eastAsia="it-IT"/>
        </w:rPr>
        <w:t>dalla Regione, nel rispetto delle indicazioni fornite dal Ministero del lavoro e delle Politiche Sociali e dall’Unità di missione del PNRR, d</w:t>
      </w:r>
      <w:r w:rsidR="00397A01" w:rsidRPr="00397A01">
        <w:rPr>
          <w:kern w:val="24"/>
          <w:sz w:val="24"/>
          <w:szCs w:val="24"/>
          <w:lang w:eastAsia="it-IT"/>
        </w:rPr>
        <w:t xml:space="preserve">eve registrare i dati di avanzamento finanziario nel sistema informativo adottato dall’Amministrazione responsabile e implementare tale sistema con la documentazione specifica, al fine di consentire l’espletamento dei controlli amministrativo-contabili a norma dell’art. 22 del </w:t>
      </w:r>
      <w:r w:rsidR="00397A01" w:rsidRPr="00397A01">
        <w:rPr>
          <w:kern w:val="24"/>
          <w:sz w:val="24"/>
          <w:szCs w:val="24"/>
          <w:lang w:eastAsia="it-IT"/>
        </w:rPr>
        <w:lastRenderedPageBreak/>
        <w:t>Reg. (UE) 2021/241</w:t>
      </w:r>
      <w:r w:rsidR="008036AA">
        <w:rPr>
          <w:kern w:val="24"/>
          <w:sz w:val="24"/>
          <w:szCs w:val="24"/>
          <w:lang w:eastAsia="it-IT"/>
        </w:rPr>
        <w:t xml:space="preserve"> da parte del</w:t>
      </w:r>
      <w:r w:rsidR="008036AA" w:rsidRPr="009B6B99">
        <w:rPr>
          <w:sz w:val="24"/>
          <w:szCs w:val="24"/>
        </w:rPr>
        <w:t>l’Area Controllo e Rendicontazione della Direzione regionale competente in materia di formazione.</w:t>
      </w:r>
      <w:r w:rsidR="007E4B16">
        <w:rPr>
          <w:sz w:val="24"/>
          <w:szCs w:val="24"/>
        </w:rPr>
        <w:t xml:space="preserve"> </w:t>
      </w:r>
      <w:r w:rsidR="007E4B16" w:rsidRPr="009B6B99">
        <w:rPr>
          <w:sz w:val="24"/>
          <w:szCs w:val="24"/>
        </w:rPr>
        <w:t>I controlli potranno essere effettuati</w:t>
      </w:r>
      <w:r w:rsidR="007E4B16">
        <w:rPr>
          <w:sz w:val="24"/>
          <w:szCs w:val="24"/>
        </w:rPr>
        <w:t xml:space="preserve">, </w:t>
      </w:r>
      <w:r w:rsidR="007E4B16" w:rsidRPr="009B6B99">
        <w:rPr>
          <w:sz w:val="24"/>
          <w:szCs w:val="24"/>
        </w:rPr>
        <w:t>oltre che dalla Regione</w:t>
      </w:r>
      <w:r w:rsidR="007E4B16">
        <w:rPr>
          <w:sz w:val="24"/>
          <w:szCs w:val="24"/>
        </w:rPr>
        <w:t>,</w:t>
      </w:r>
      <w:r w:rsidR="007E4B16" w:rsidRPr="009B6B99">
        <w:rPr>
          <w:sz w:val="24"/>
          <w:szCs w:val="24"/>
        </w:rPr>
        <w:t xml:space="preserve"> anche dal Ministero del Lavoro e delle Politiche Sociali</w:t>
      </w:r>
      <w:r w:rsidR="007E4B16">
        <w:rPr>
          <w:sz w:val="24"/>
          <w:szCs w:val="24"/>
        </w:rPr>
        <w:t>, dall’Unità di missione del PNRR e dagli organismi di controllo comunitari e nazionali.</w:t>
      </w:r>
    </w:p>
    <w:p w14:paraId="2021B12C" w14:textId="77777777" w:rsidR="007E4B16" w:rsidRDefault="007E4B16" w:rsidP="008036AA">
      <w:pPr>
        <w:spacing w:line="276" w:lineRule="auto"/>
        <w:ind w:left="284"/>
        <w:jc w:val="both"/>
        <w:rPr>
          <w:sz w:val="24"/>
          <w:szCs w:val="24"/>
        </w:rPr>
      </w:pPr>
    </w:p>
    <w:p w14:paraId="4796A2CD" w14:textId="77777777" w:rsidR="008036AA" w:rsidRPr="009B6B99" w:rsidRDefault="00984793" w:rsidP="008036AA">
      <w:pPr>
        <w:spacing w:line="276" w:lineRule="auto"/>
        <w:ind w:left="284"/>
        <w:jc w:val="both"/>
        <w:rPr>
          <w:sz w:val="24"/>
          <w:szCs w:val="24"/>
        </w:rPr>
      </w:pPr>
      <w:r>
        <w:rPr>
          <w:sz w:val="24"/>
          <w:szCs w:val="24"/>
        </w:rPr>
        <w:t xml:space="preserve">Il </w:t>
      </w:r>
      <w:r w:rsidR="009A368A">
        <w:rPr>
          <w:sz w:val="24"/>
          <w:szCs w:val="24"/>
        </w:rPr>
        <w:t>Soggetto proponente</w:t>
      </w:r>
      <w:r w:rsidR="008036AA" w:rsidRPr="009B6B99">
        <w:rPr>
          <w:sz w:val="24"/>
          <w:szCs w:val="24"/>
        </w:rPr>
        <w:t xml:space="preserve"> facilita i controlli che la Regione effettua circa la veridicità delle informazioni, anche con esibizione della documentazione comprovante quanto dichiarato. </w:t>
      </w:r>
    </w:p>
    <w:p w14:paraId="78F066B0" w14:textId="77777777" w:rsidR="008036AA" w:rsidRPr="009B6B99" w:rsidRDefault="008036AA" w:rsidP="008036AA">
      <w:pPr>
        <w:spacing w:line="276" w:lineRule="auto"/>
        <w:ind w:left="284"/>
        <w:jc w:val="both"/>
        <w:rPr>
          <w:sz w:val="24"/>
          <w:szCs w:val="24"/>
        </w:rPr>
      </w:pPr>
      <w:r w:rsidRPr="009B6B99">
        <w:rPr>
          <w:sz w:val="24"/>
          <w:szCs w:val="24"/>
        </w:rPr>
        <w:t>Ai fini delle verifiche in loco, l’</w:t>
      </w:r>
      <w:r w:rsidR="009A368A">
        <w:rPr>
          <w:sz w:val="24"/>
          <w:szCs w:val="24"/>
        </w:rPr>
        <w:t>Soggetto proponente</w:t>
      </w:r>
      <w:r w:rsidRPr="009B6B99">
        <w:rPr>
          <w:sz w:val="24"/>
          <w:szCs w:val="24"/>
        </w:rPr>
        <w:t xml:space="preserve"> deve assicurare la disponibilità di tutta la documentazione tecnico - didattica e di ogni altro tipo di documentazione presentata a sostegno dell’operazione oggetto di valutazione (es: accordi, lettere di sostegno, ecc.).</w:t>
      </w:r>
    </w:p>
    <w:p w14:paraId="39A0746F" w14:textId="77777777" w:rsidR="007E4B16" w:rsidRDefault="007E4B16" w:rsidP="008036AA">
      <w:pPr>
        <w:spacing w:line="276" w:lineRule="auto"/>
        <w:ind w:left="284"/>
        <w:jc w:val="both"/>
        <w:rPr>
          <w:sz w:val="24"/>
          <w:szCs w:val="24"/>
        </w:rPr>
      </w:pPr>
    </w:p>
    <w:p w14:paraId="5B9FA1F6" w14:textId="77777777" w:rsidR="008036AA" w:rsidRPr="009B6B99" w:rsidRDefault="00984793" w:rsidP="008036AA">
      <w:pPr>
        <w:spacing w:line="276" w:lineRule="auto"/>
        <w:ind w:left="284"/>
        <w:jc w:val="both"/>
        <w:rPr>
          <w:sz w:val="24"/>
          <w:szCs w:val="24"/>
        </w:rPr>
      </w:pPr>
      <w:r>
        <w:rPr>
          <w:sz w:val="24"/>
          <w:szCs w:val="24"/>
        </w:rPr>
        <w:t xml:space="preserve">Il </w:t>
      </w:r>
      <w:r w:rsidR="009A368A">
        <w:rPr>
          <w:sz w:val="24"/>
          <w:szCs w:val="24"/>
        </w:rPr>
        <w:t>Soggetto proponente</w:t>
      </w:r>
      <w:r w:rsidR="007E4B16" w:rsidRPr="009B6B99">
        <w:rPr>
          <w:sz w:val="24"/>
          <w:szCs w:val="24"/>
        </w:rPr>
        <w:t xml:space="preserve"> </w:t>
      </w:r>
      <w:r w:rsidR="007E4B16">
        <w:rPr>
          <w:sz w:val="24"/>
          <w:szCs w:val="24"/>
        </w:rPr>
        <w:t>informa le aziende ospitanti in merito agli a</w:t>
      </w:r>
      <w:r w:rsidR="008036AA" w:rsidRPr="009B6B99">
        <w:rPr>
          <w:sz w:val="24"/>
          <w:szCs w:val="24"/>
        </w:rPr>
        <w:t xml:space="preserve">naloghi obblighi previsti a </w:t>
      </w:r>
      <w:r w:rsidR="007E4B16">
        <w:rPr>
          <w:sz w:val="24"/>
          <w:szCs w:val="24"/>
        </w:rPr>
        <w:t xml:space="preserve">loro </w:t>
      </w:r>
      <w:r w:rsidR="008036AA" w:rsidRPr="009B6B99">
        <w:rPr>
          <w:sz w:val="24"/>
          <w:szCs w:val="24"/>
        </w:rPr>
        <w:t>carico delle imprese, in modo da consentire l’estensione dei controlli – anche in loco – presso le sedi ove si realizza la parte pratica dell’apprendimento.</w:t>
      </w:r>
    </w:p>
    <w:p w14:paraId="161539D4" w14:textId="77777777" w:rsidR="008036AA" w:rsidRPr="009B6B99" w:rsidRDefault="008036AA" w:rsidP="008036AA">
      <w:pPr>
        <w:spacing w:line="276" w:lineRule="auto"/>
        <w:jc w:val="both"/>
        <w:rPr>
          <w:sz w:val="24"/>
          <w:szCs w:val="24"/>
        </w:rPr>
      </w:pPr>
      <w:r w:rsidRPr="009B6B99">
        <w:rPr>
          <w:sz w:val="24"/>
          <w:szCs w:val="24"/>
        </w:rPr>
        <w:t xml:space="preserve"> </w:t>
      </w:r>
    </w:p>
    <w:p w14:paraId="47583D3A" w14:textId="77777777" w:rsidR="00580653" w:rsidRPr="00580653" w:rsidRDefault="00397A01" w:rsidP="00552823">
      <w:pPr>
        <w:tabs>
          <w:tab w:val="left" w:pos="1485"/>
          <w:tab w:val="left" w:pos="3045"/>
        </w:tabs>
        <w:suppressAutoHyphens w:val="0"/>
        <w:spacing w:before="120" w:after="120" w:line="276" w:lineRule="auto"/>
        <w:ind w:left="284"/>
        <w:jc w:val="center"/>
        <w:rPr>
          <w:b/>
          <w:bCs/>
          <w:kern w:val="24"/>
          <w:sz w:val="24"/>
          <w:szCs w:val="24"/>
          <w:lang w:eastAsia="it-IT"/>
        </w:rPr>
      </w:pPr>
      <w:r w:rsidRPr="00580653">
        <w:rPr>
          <w:b/>
          <w:bCs/>
          <w:kern w:val="24"/>
          <w:sz w:val="24"/>
          <w:szCs w:val="24"/>
          <w:lang w:eastAsia="it-IT"/>
        </w:rPr>
        <w:t>ART. 5</w:t>
      </w:r>
    </w:p>
    <w:p w14:paraId="1F31B14A" w14:textId="77777777" w:rsidR="00580653" w:rsidRPr="00580653" w:rsidRDefault="00397A01" w:rsidP="00394603">
      <w:pPr>
        <w:tabs>
          <w:tab w:val="left" w:pos="1485"/>
          <w:tab w:val="left" w:pos="3045"/>
        </w:tabs>
        <w:suppressAutoHyphens w:val="0"/>
        <w:spacing w:before="120" w:after="120" w:line="276" w:lineRule="auto"/>
        <w:ind w:left="284"/>
        <w:jc w:val="center"/>
        <w:rPr>
          <w:b/>
          <w:bCs/>
          <w:kern w:val="24"/>
          <w:sz w:val="24"/>
          <w:szCs w:val="24"/>
          <w:lang w:eastAsia="it-IT"/>
        </w:rPr>
      </w:pPr>
      <w:r w:rsidRPr="00580653">
        <w:rPr>
          <w:b/>
          <w:bCs/>
          <w:kern w:val="24"/>
          <w:sz w:val="24"/>
          <w:szCs w:val="24"/>
          <w:lang w:eastAsia="it-IT"/>
        </w:rPr>
        <w:t xml:space="preserve">Procedura di pagamento </w:t>
      </w:r>
      <w:r w:rsidR="002B71FE">
        <w:rPr>
          <w:b/>
          <w:bCs/>
          <w:kern w:val="24"/>
          <w:sz w:val="24"/>
          <w:szCs w:val="24"/>
          <w:lang w:eastAsia="it-IT"/>
        </w:rPr>
        <w:t>ai Soggetti proponenti</w:t>
      </w:r>
    </w:p>
    <w:p w14:paraId="506B27D8" w14:textId="77777777" w:rsidR="00394603" w:rsidRPr="002060F6" w:rsidRDefault="00394603" w:rsidP="00A83528">
      <w:pPr>
        <w:spacing w:line="276" w:lineRule="auto"/>
        <w:ind w:left="284"/>
        <w:jc w:val="both"/>
        <w:rPr>
          <w:sz w:val="24"/>
          <w:szCs w:val="24"/>
        </w:rPr>
      </w:pPr>
      <w:r w:rsidRPr="002060F6">
        <w:rPr>
          <w:sz w:val="24"/>
          <w:szCs w:val="24"/>
        </w:rPr>
        <w:t xml:space="preserve">La Regione eroga il finanziamento concesso in due tranches. </w:t>
      </w:r>
    </w:p>
    <w:p w14:paraId="39E459A5" w14:textId="77777777" w:rsidR="00394603" w:rsidRPr="002060F6" w:rsidRDefault="00394603" w:rsidP="00A83528">
      <w:pPr>
        <w:spacing w:line="276" w:lineRule="auto"/>
        <w:ind w:left="284"/>
        <w:jc w:val="both"/>
        <w:rPr>
          <w:sz w:val="24"/>
          <w:szCs w:val="24"/>
        </w:rPr>
      </w:pPr>
      <w:r w:rsidRPr="002060F6">
        <w:rPr>
          <w:sz w:val="24"/>
          <w:szCs w:val="24"/>
          <w:u w:val="single"/>
        </w:rPr>
        <w:t>Prima tranche</w:t>
      </w:r>
      <w:r w:rsidRPr="002060F6">
        <w:rPr>
          <w:sz w:val="24"/>
          <w:szCs w:val="24"/>
        </w:rPr>
        <w:t xml:space="preserve">: un ammontare, a titolo di anticipo, non superiore al 50% del contributo concesso, a seguito dell’inizio delle attività formative e a fronte dell’invio della domanda di anticipazione corredata da apposito documento contabile. </w:t>
      </w:r>
    </w:p>
    <w:p w14:paraId="084FD00F" w14:textId="77777777" w:rsidR="00394603" w:rsidRPr="009B6B99" w:rsidRDefault="00394603" w:rsidP="00A83528">
      <w:pPr>
        <w:spacing w:line="276" w:lineRule="auto"/>
        <w:ind w:left="284"/>
        <w:jc w:val="both"/>
        <w:rPr>
          <w:sz w:val="24"/>
          <w:szCs w:val="24"/>
        </w:rPr>
      </w:pPr>
      <w:r w:rsidRPr="002060F6">
        <w:rPr>
          <w:sz w:val="24"/>
          <w:szCs w:val="24"/>
          <w:u w:val="single"/>
        </w:rPr>
        <w:t>Seconda tranche</w:t>
      </w:r>
      <w:r w:rsidRPr="002060F6">
        <w:rPr>
          <w:sz w:val="24"/>
          <w:szCs w:val="24"/>
        </w:rPr>
        <w:t>: a saldo del finanziamento concesso, corrispondente alle attività effettivamente realizzate e rendicontate, previo esito positivo dei controlli</w:t>
      </w:r>
      <w:r w:rsidRPr="009B6B99">
        <w:rPr>
          <w:sz w:val="24"/>
          <w:szCs w:val="24"/>
        </w:rPr>
        <w:t xml:space="preserve"> effettuati dall’Area competente in materia di controllo e rendicontazione e mediante presentazione di documento contabile. </w:t>
      </w:r>
    </w:p>
    <w:p w14:paraId="78ED7D01" w14:textId="77777777" w:rsidR="00394603" w:rsidRPr="009B6B99" w:rsidRDefault="00394603" w:rsidP="00A83528">
      <w:pPr>
        <w:spacing w:line="276" w:lineRule="auto"/>
        <w:ind w:left="284"/>
        <w:jc w:val="both"/>
        <w:rPr>
          <w:sz w:val="24"/>
          <w:szCs w:val="24"/>
        </w:rPr>
      </w:pPr>
      <w:r w:rsidRPr="009B6B99">
        <w:rPr>
          <w:sz w:val="24"/>
          <w:szCs w:val="24"/>
        </w:rPr>
        <w:t xml:space="preserve">L’anticipo e il saldo del finanziamento </w:t>
      </w:r>
      <w:r w:rsidR="00C31979">
        <w:rPr>
          <w:sz w:val="24"/>
          <w:szCs w:val="24"/>
        </w:rPr>
        <w:t>sono</w:t>
      </w:r>
      <w:r w:rsidRPr="009B6B99">
        <w:rPr>
          <w:sz w:val="24"/>
          <w:szCs w:val="24"/>
        </w:rPr>
        <w:t xml:space="preserve"> erogati a condizione che il DURC non presenti situazioni di irregolarità. </w:t>
      </w:r>
    </w:p>
    <w:p w14:paraId="49E179FC" w14:textId="77777777" w:rsidR="00580653" w:rsidRDefault="00397A01" w:rsidP="00B46F68">
      <w:pPr>
        <w:tabs>
          <w:tab w:val="left" w:pos="1485"/>
          <w:tab w:val="left" w:pos="3045"/>
        </w:tabs>
        <w:suppressAutoHyphens w:val="0"/>
        <w:spacing w:before="120" w:after="120" w:line="276" w:lineRule="auto"/>
        <w:ind w:left="284"/>
        <w:jc w:val="center"/>
        <w:rPr>
          <w:b/>
          <w:bCs/>
          <w:kern w:val="24"/>
          <w:sz w:val="24"/>
          <w:szCs w:val="24"/>
          <w:lang w:eastAsia="it-IT"/>
        </w:rPr>
      </w:pPr>
      <w:r w:rsidRPr="00580653">
        <w:rPr>
          <w:b/>
          <w:bCs/>
          <w:kern w:val="24"/>
          <w:sz w:val="24"/>
          <w:szCs w:val="24"/>
          <w:lang w:eastAsia="it-IT"/>
        </w:rPr>
        <w:t>ART. 6</w:t>
      </w:r>
    </w:p>
    <w:p w14:paraId="6A11A4AB" w14:textId="77777777" w:rsidR="00580653" w:rsidRDefault="00397A01" w:rsidP="00B46F68">
      <w:pPr>
        <w:tabs>
          <w:tab w:val="left" w:pos="1485"/>
          <w:tab w:val="left" w:pos="3045"/>
        </w:tabs>
        <w:suppressAutoHyphens w:val="0"/>
        <w:spacing w:before="120" w:after="120" w:line="276" w:lineRule="auto"/>
        <w:ind w:left="284"/>
        <w:jc w:val="center"/>
        <w:rPr>
          <w:kern w:val="24"/>
          <w:sz w:val="24"/>
          <w:szCs w:val="24"/>
          <w:lang w:eastAsia="it-IT"/>
        </w:rPr>
      </w:pPr>
      <w:r w:rsidRPr="00580653">
        <w:rPr>
          <w:b/>
          <w:bCs/>
          <w:kern w:val="24"/>
          <w:sz w:val="24"/>
          <w:szCs w:val="24"/>
          <w:lang w:eastAsia="it-IT"/>
        </w:rPr>
        <w:t>Variazioni del progetto</w:t>
      </w:r>
    </w:p>
    <w:p w14:paraId="41E71215" w14:textId="77777777" w:rsidR="00580653" w:rsidRDefault="00B46F68" w:rsidP="00262BA3">
      <w:pPr>
        <w:tabs>
          <w:tab w:val="left" w:pos="1485"/>
          <w:tab w:val="left" w:pos="3045"/>
        </w:tabs>
        <w:suppressAutoHyphens w:val="0"/>
        <w:spacing w:before="120" w:after="120" w:line="276" w:lineRule="auto"/>
        <w:ind w:left="284"/>
        <w:jc w:val="both"/>
        <w:rPr>
          <w:kern w:val="24"/>
          <w:sz w:val="24"/>
          <w:szCs w:val="24"/>
          <w:lang w:eastAsia="it-IT"/>
        </w:rPr>
      </w:pPr>
      <w:r>
        <w:rPr>
          <w:kern w:val="24"/>
          <w:sz w:val="24"/>
          <w:szCs w:val="24"/>
          <w:lang w:eastAsia="it-IT"/>
        </w:rPr>
        <w:t xml:space="preserve">Ferma restando la conformità alla normativa nazionale e regionale che disciplina i percorsi di IeFP del sistema duale, </w:t>
      </w:r>
      <w:r w:rsidR="002B71FE">
        <w:rPr>
          <w:kern w:val="24"/>
          <w:sz w:val="24"/>
          <w:szCs w:val="24"/>
          <w:lang w:eastAsia="it-IT"/>
        </w:rPr>
        <w:t xml:space="preserve">il </w:t>
      </w:r>
      <w:r w:rsidR="009A368A">
        <w:rPr>
          <w:kern w:val="24"/>
          <w:sz w:val="24"/>
          <w:szCs w:val="24"/>
          <w:lang w:eastAsia="it-IT"/>
        </w:rPr>
        <w:t>Soggetto proponente</w:t>
      </w:r>
      <w:r>
        <w:rPr>
          <w:kern w:val="24"/>
          <w:sz w:val="24"/>
          <w:szCs w:val="24"/>
          <w:lang w:eastAsia="it-IT"/>
        </w:rPr>
        <w:t xml:space="preserve"> </w:t>
      </w:r>
      <w:r w:rsidR="00397A01" w:rsidRPr="00397A01">
        <w:rPr>
          <w:kern w:val="24"/>
          <w:sz w:val="24"/>
          <w:szCs w:val="24"/>
          <w:lang w:eastAsia="it-IT"/>
        </w:rPr>
        <w:t xml:space="preserve">può proporre variazioni </w:t>
      </w:r>
      <w:r>
        <w:rPr>
          <w:kern w:val="24"/>
          <w:sz w:val="24"/>
          <w:szCs w:val="24"/>
          <w:lang w:eastAsia="it-IT"/>
        </w:rPr>
        <w:t>al progetto</w:t>
      </w:r>
      <w:r w:rsidR="00397A01" w:rsidRPr="00397A01">
        <w:rPr>
          <w:kern w:val="24"/>
          <w:sz w:val="24"/>
          <w:szCs w:val="24"/>
          <w:lang w:eastAsia="it-IT"/>
        </w:rPr>
        <w:t xml:space="preserve"> che dovranno essere accolte con autorizzazione scritta </w:t>
      </w:r>
      <w:r>
        <w:rPr>
          <w:kern w:val="24"/>
          <w:sz w:val="24"/>
          <w:szCs w:val="24"/>
          <w:lang w:eastAsia="it-IT"/>
        </w:rPr>
        <w:t>dalla Regione, che</w:t>
      </w:r>
      <w:r w:rsidR="00397A01" w:rsidRPr="00397A01">
        <w:rPr>
          <w:kern w:val="24"/>
          <w:sz w:val="24"/>
          <w:szCs w:val="24"/>
          <w:lang w:eastAsia="it-IT"/>
        </w:rPr>
        <w:t xml:space="preserve"> si riserva la facoltà di non riconoscere ovvero di non approvare spese relative a variazioni delle attività del progetto non autorizzate. </w:t>
      </w:r>
      <w:r w:rsidR="0090723A">
        <w:rPr>
          <w:kern w:val="24"/>
          <w:sz w:val="24"/>
          <w:szCs w:val="24"/>
          <w:lang w:eastAsia="it-IT"/>
        </w:rPr>
        <w:t>La Regione</w:t>
      </w:r>
      <w:r w:rsidR="00397A01" w:rsidRPr="00397A01">
        <w:rPr>
          <w:kern w:val="24"/>
          <w:sz w:val="24"/>
          <w:szCs w:val="24"/>
          <w:lang w:eastAsia="it-IT"/>
        </w:rPr>
        <w:t xml:space="preserve"> si riserva comunque la facoltà di apportare qualsiasi modifica al progetto che ritenga necessaria al fine del raggiungimento degli obiettivi previsti dal Piano, previa consultazione con </w:t>
      </w:r>
      <w:r w:rsidR="0090723A">
        <w:rPr>
          <w:kern w:val="24"/>
          <w:sz w:val="24"/>
          <w:szCs w:val="24"/>
          <w:lang w:eastAsia="it-IT"/>
        </w:rPr>
        <w:t>l’</w:t>
      </w:r>
      <w:r w:rsidR="009A368A">
        <w:rPr>
          <w:kern w:val="24"/>
          <w:sz w:val="24"/>
          <w:szCs w:val="24"/>
          <w:lang w:eastAsia="it-IT"/>
        </w:rPr>
        <w:t>Soggetto proponente</w:t>
      </w:r>
      <w:r w:rsidR="00397A01" w:rsidRPr="00397A01">
        <w:rPr>
          <w:kern w:val="24"/>
          <w:sz w:val="24"/>
          <w:szCs w:val="24"/>
          <w:lang w:eastAsia="it-IT"/>
        </w:rPr>
        <w:t xml:space="preserve">. Le modifiche </w:t>
      </w:r>
      <w:r w:rsidR="00BA7CB4">
        <w:rPr>
          <w:kern w:val="24"/>
          <w:sz w:val="24"/>
          <w:szCs w:val="24"/>
          <w:lang w:eastAsia="it-IT"/>
        </w:rPr>
        <w:t>al</w:t>
      </w:r>
      <w:r w:rsidR="00397A01" w:rsidRPr="00397A01">
        <w:rPr>
          <w:kern w:val="24"/>
          <w:sz w:val="24"/>
          <w:szCs w:val="24"/>
          <w:lang w:eastAsia="it-IT"/>
        </w:rPr>
        <w:t xml:space="preserve"> progetto non comportano alcuna revisione del presente Atto. </w:t>
      </w:r>
    </w:p>
    <w:p w14:paraId="58AD80ED" w14:textId="77777777" w:rsidR="00580653" w:rsidRDefault="00397A01" w:rsidP="00BA7CB4">
      <w:pPr>
        <w:tabs>
          <w:tab w:val="left" w:pos="1485"/>
          <w:tab w:val="left" w:pos="3045"/>
        </w:tabs>
        <w:suppressAutoHyphens w:val="0"/>
        <w:spacing w:before="120" w:after="120" w:line="276" w:lineRule="auto"/>
        <w:ind w:left="284"/>
        <w:jc w:val="center"/>
        <w:rPr>
          <w:b/>
          <w:bCs/>
          <w:kern w:val="24"/>
          <w:sz w:val="24"/>
          <w:szCs w:val="24"/>
          <w:lang w:eastAsia="it-IT"/>
        </w:rPr>
      </w:pPr>
      <w:r w:rsidRPr="00580653">
        <w:rPr>
          <w:b/>
          <w:bCs/>
          <w:kern w:val="24"/>
          <w:sz w:val="24"/>
          <w:szCs w:val="24"/>
          <w:lang w:eastAsia="it-IT"/>
        </w:rPr>
        <w:t>ART. 7</w:t>
      </w:r>
    </w:p>
    <w:p w14:paraId="1337E103" w14:textId="77777777" w:rsidR="00580653" w:rsidRDefault="00397A01" w:rsidP="00BA7CB4">
      <w:pPr>
        <w:tabs>
          <w:tab w:val="left" w:pos="1485"/>
          <w:tab w:val="left" w:pos="3045"/>
        </w:tabs>
        <w:suppressAutoHyphens w:val="0"/>
        <w:spacing w:before="120" w:after="120" w:line="276" w:lineRule="auto"/>
        <w:ind w:left="284"/>
        <w:jc w:val="center"/>
        <w:rPr>
          <w:kern w:val="24"/>
          <w:sz w:val="24"/>
          <w:szCs w:val="24"/>
          <w:lang w:eastAsia="it-IT"/>
        </w:rPr>
      </w:pPr>
      <w:r w:rsidRPr="00580653">
        <w:rPr>
          <w:b/>
          <w:bCs/>
          <w:kern w:val="24"/>
          <w:sz w:val="24"/>
          <w:szCs w:val="24"/>
          <w:lang w:eastAsia="it-IT"/>
        </w:rPr>
        <w:t>Disimpegno delle risorse</w:t>
      </w:r>
    </w:p>
    <w:p w14:paraId="61BFEC8E" w14:textId="77777777" w:rsidR="00BA7CB4"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L’eventuale disimpegno delle risorse del Piano, previsto dall’articolo 24 del Reg. 2021/241 e dall’articolo 8 della legge n. 77 del 31/05/2021, come modificato dalla legge di conversione 29 luglio 2021, n. 108, comporta la riduzione o revoca delle risorse relative ai progetti che non hanno raggiunto gli obiettivi previst</w:t>
      </w:r>
      <w:r w:rsidR="00BA7CB4">
        <w:rPr>
          <w:kern w:val="24"/>
          <w:sz w:val="24"/>
          <w:szCs w:val="24"/>
          <w:lang w:eastAsia="it-IT"/>
        </w:rPr>
        <w:t>i.</w:t>
      </w:r>
    </w:p>
    <w:p w14:paraId="1AE2F3D5" w14:textId="77777777" w:rsidR="0058065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w:t>
      </w:r>
    </w:p>
    <w:p w14:paraId="0FB0E99B" w14:textId="77777777" w:rsidR="00580653" w:rsidRDefault="00397A01" w:rsidP="00BA7CB4">
      <w:pPr>
        <w:tabs>
          <w:tab w:val="left" w:pos="1485"/>
          <w:tab w:val="left" w:pos="3045"/>
        </w:tabs>
        <w:suppressAutoHyphens w:val="0"/>
        <w:spacing w:before="120" w:after="120" w:line="276" w:lineRule="auto"/>
        <w:ind w:left="284"/>
        <w:jc w:val="center"/>
        <w:rPr>
          <w:b/>
          <w:bCs/>
          <w:kern w:val="24"/>
          <w:sz w:val="24"/>
          <w:szCs w:val="24"/>
          <w:lang w:eastAsia="it-IT"/>
        </w:rPr>
      </w:pPr>
      <w:r w:rsidRPr="00580653">
        <w:rPr>
          <w:b/>
          <w:bCs/>
          <w:kern w:val="24"/>
          <w:sz w:val="24"/>
          <w:szCs w:val="24"/>
          <w:lang w:eastAsia="it-IT"/>
        </w:rPr>
        <w:lastRenderedPageBreak/>
        <w:t>ART. 8</w:t>
      </w:r>
    </w:p>
    <w:p w14:paraId="10FE8DC4" w14:textId="77777777" w:rsidR="00580653" w:rsidRDefault="00397A01" w:rsidP="00BA7CB4">
      <w:pPr>
        <w:tabs>
          <w:tab w:val="left" w:pos="1485"/>
          <w:tab w:val="left" w:pos="3045"/>
        </w:tabs>
        <w:suppressAutoHyphens w:val="0"/>
        <w:spacing w:before="120" w:after="120" w:line="276" w:lineRule="auto"/>
        <w:ind w:left="284"/>
        <w:jc w:val="center"/>
        <w:rPr>
          <w:kern w:val="24"/>
          <w:sz w:val="24"/>
          <w:szCs w:val="24"/>
          <w:lang w:eastAsia="it-IT"/>
        </w:rPr>
      </w:pPr>
      <w:r w:rsidRPr="00580653">
        <w:rPr>
          <w:b/>
          <w:bCs/>
          <w:kern w:val="24"/>
          <w:sz w:val="24"/>
          <w:szCs w:val="24"/>
          <w:lang w:eastAsia="it-IT"/>
        </w:rPr>
        <w:t>Rettifiche finanziarie</w:t>
      </w:r>
    </w:p>
    <w:p w14:paraId="1091635C" w14:textId="77777777" w:rsidR="0058065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Ogni difformità rilevata nella regolarità della spesa, prima o dopo l’erogazione del contributo pubblico in favore </w:t>
      </w:r>
      <w:r w:rsidR="00BA7CB4">
        <w:rPr>
          <w:kern w:val="24"/>
          <w:sz w:val="24"/>
          <w:szCs w:val="24"/>
          <w:lang w:eastAsia="it-IT"/>
        </w:rPr>
        <w:t>dell’</w:t>
      </w:r>
      <w:r w:rsidR="009A368A">
        <w:rPr>
          <w:kern w:val="24"/>
          <w:sz w:val="24"/>
          <w:szCs w:val="24"/>
          <w:lang w:eastAsia="it-IT"/>
        </w:rPr>
        <w:t>Soggetto proponente</w:t>
      </w:r>
      <w:r w:rsidRPr="00397A01">
        <w:rPr>
          <w:kern w:val="24"/>
          <w:sz w:val="24"/>
          <w:szCs w:val="24"/>
          <w:lang w:eastAsia="it-IT"/>
        </w:rPr>
        <w:t xml:space="preserve">, dovrà essere immediatamente rettificata e gli importi eventualmente corrisposti dovranno essere recuperati secondo quanto previsto dall’articolo 22 del Regolamento (UE) n. 2021/241. A tal fine </w:t>
      </w:r>
      <w:r w:rsidR="00BA7CB4">
        <w:rPr>
          <w:kern w:val="24"/>
          <w:sz w:val="24"/>
          <w:szCs w:val="24"/>
          <w:lang w:eastAsia="it-IT"/>
        </w:rPr>
        <w:t xml:space="preserve">la Regione </w:t>
      </w:r>
      <w:r w:rsidRPr="00397A01">
        <w:rPr>
          <w:kern w:val="24"/>
          <w:sz w:val="24"/>
          <w:szCs w:val="24"/>
          <w:lang w:eastAsia="it-IT"/>
        </w:rPr>
        <w:t xml:space="preserve">recupera le somme indebitamente corrisposte. </w:t>
      </w:r>
      <w:r w:rsidR="00BA7CB4">
        <w:rPr>
          <w:kern w:val="24"/>
          <w:sz w:val="24"/>
          <w:szCs w:val="24"/>
          <w:lang w:eastAsia="it-IT"/>
        </w:rPr>
        <w:t>L’</w:t>
      </w:r>
      <w:r w:rsidR="009A368A">
        <w:rPr>
          <w:kern w:val="24"/>
          <w:sz w:val="24"/>
          <w:szCs w:val="24"/>
          <w:lang w:eastAsia="it-IT"/>
        </w:rPr>
        <w:t>Soggetto proponente</w:t>
      </w:r>
      <w:r w:rsidRPr="00397A01">
        <w:rPr>
          <w:kern w:val="24"/>
          <w:sz w:val="24"/>
          <w:szCs w:val="24"/>
          <w:lang w:eastAsia="it-IT"/>
        </w:rPr>
        <w:t xml:space="preserve"> è obbligat</w:t>
      </w:r>
      <w:r w:rsidR="00BA7CB4">
        <w:rPr>
          <w:kern w:val="24"/>
          <w:sz w:val="24"/>
          <w:szCs w:val="24"/>
          <w:lang w:eastAsia="it-IT"/>
        </w:rPr>
        <w:t>a</w:t>
      </w:r>
      <w:r w:rsidRPr="00397A01">
        <w:rPr>
          <w:kern w:val="24"/>
          <w:sz w:val="24"/>
          <w:szCs w:val="24"/>
          <w:lang w:eastAsia="it-IT"/>
        </w:rPr>
        <w:t xml:space="preserve"> a fornire tempestivamente ogni informazione in merito ad errori o omissioni che possano dar luogo a riduzione o revoca del contributo. </w:t>
      </w:r>
    </w:p>
    <w:p w14:paraId="349D7B04" w14:textId="77777777" w:rsidR="00580653" w:rsidRDefault="00397A01" w:rsidP="00BA7CB4">
      <w:pPr>
        <w:tabs>
          <w:tab w:val="left" w:pos="1485"/>
          <w:tab w:val="left" w:pos="3045"/>
        </w:tabs>
        <w:suppressAutoHyphens w:val="0"/>
        <w:spacing w:before="120" w:after="120" w:line="276" w:lineRule="auto"/>
        <w:ind w:left="284"/>
        <w:jc w:val="center"/>
        <w:rPr>
          <w:b/>
          <w:bCs/>
          <w:kern w:val="24"/>
          <w:sz w:val="24"/>
          <w:szCs w:val="24"/>
          <w:lang w:eastAsia="it-IT"/>
        </w:rPr>
      </w:pPr>
      <w:r w:rsidRPr="00580653">
        <w:rPr>
          <w:b/>
          <w:bCs/>
          <w:kern w:val="24"/>
          <w:sz w:val="24"/>
          <w:szCs w:val="24"/>
          <w:lang w:eastAsia="it-IT"/>
        </w:rPr>
        <w:t>ART. 9</w:t>
      </w:r>
    </w:p>
    <w:p w14:paraId="188523F1" w14:textId="77777777" w:rsidR="00580653" w:rsidRDefault="00397A01" w:rsidP="00BA7CB4">
      <w:pPr>
        <w:tabs>
          <w:tab w:val="left" w:pos="1485"/>
          <w:tab w:val="left" w:pos="3045"/>
        </w:tabs>
        <w:suppressAutoHyphens w:val="0"/>
        <w:spacing w:before="120" w:after="120" w:line="276" w:lineRule="auto"/>
        <w:ind w:left="284"/>
        <w:jc w:val="center"/>
        <w:rPr>
          <w:kern w:val="24"/>
          <w:sz w:val="24"/>
          <w:szCs w:val="24"/>
          <w:lang w:eastAsia="it-IT"/>
        </w:rPr>
      </w:pPr>
      <w:r w:rsidRPr="00580653">
        <w:rPr>
          <w:b/>
          <w:bCs/>
          <w:kern w:val="24"/>
          <w:sz w:val="24"/>
          <w:szCs w:val="24"/>
          <w:lang w:eastAsia="it-IT"/>
        </w:rPr>
        <w:t>Risoluzione di controversie</w:t>
      </w:r>
    </w:p>
    <w:p w14:paraId="46C0A613" w14:textId="77777777" w:rsidR="0058065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Il presente Atto è regolato dalla legge italiana.</w:t>
      </w:r>
      <w:r w:rsidR="00BA673C">
        <w:rPr>
          <w:kern w:val="24"/>
          <w:sz w:val="24"/>
          <w:szCs w:val="24"/>
          <w:lang w:eastAsia="it-IT"/>
        </w:rPr>
        <w:t xml:space="preserve"> Il </w:t>
      </w:r>
      <w:r w:rsidR="009A368A">
        <w:rPr>
          <w:kern w:val="24"/>
          <w:sz w:val="24"/>
          <w:szCs w:val="24"/>
          <w:lang w:eastAsia="it-IT"/>
        </w:rPr>
        <w:t>Soggetto proponente</w:t>
      </w:r>
      <w:r w:rsidR="004909AC" w:rsidRPr="00397A01">
        <w:rPr>
          <w:kern w:val="24"/>
          <w:sz w:val="24"/>
          <w:szCs w:val="24"/>
          <w:lang w:eastAsia="it-IT"/>
        </w:rPr>
        <w:t xml:space="preserve"> </w:t>
      </w:r>
      <w:r w:rsidRPr="00397A01">
        <w:rPr>
          <w:kern w:val="24"/>
          <w:sz w:val="24"/>
          <w:szCs w:val="24"/>
          <w:lang w:eastAsia="it-IT"/>
        </w:rPr>
        <w:t>accetta che qualsiasi controversia, in merito all’interpretazione, esecuzione, validità o efficacia, è di competenza esclusiva del Foro di</w:t>
      </w:r>
      <w:r w:rsidR="00580653">
        <w:rPr>
          <w:kern w:val="24"/>
          <w:sz w:val="24"/>
          <w:szCs w:val="24"/>
          <w:lang w:eastAsia="it-IT"/>
        </w:rPr>
        <w:t xml:space="preserve"> Roma.</w:t>
      </w:r>
    </w:p>
    <w:p w14:paraId="67AFF25A" w14:textId="77777777" w:rsidR="00580653" w:rsidRDefault="00397A01" w:rsidP="004909AC">
      <w:pPr>
        <w:tabs>
          <w:tab w:val="left" w:pos="1485"/>
          <w:tab w:val="left" w:pos="3045"/>
        </w:tabs>
        <w:suppressAutoHyphens w:val="0"/>
        <w:spacing w:before="120" w:after="120" w:line="276" w:lineRule="auto"/>
        <w:ind w:left="284"/>
        <w:jc w:val="center"/>
        <w:rPr>
          <w:b/>
          <w:bCs/>
          <w:kern w:val="24"/>
          <w:sz w:val="24"/>
          <w:szCs w:val="24"/>
          <w:lang w:eastAsia="it-IT"/>
        </w:rPr>
      </w:pPr>
      <w:r w:rsidRPr="00580653">
        <w:rPr>
          <w:b/>
          <w:bCs/>
          <w:kern w:val="24"/>
          <w:sz w:val="24"/>
          <w:szCs w:val="24"/>
          <w:lang w:eastAsia="it-IT"/>
        </w:rPr>
        <w:t>ART 10</w:t>
      </w:r>
    </w:p>
    <w:p w14:paraId="63F16386" w14:textId="77777777" w:rsidR="00580653" w:rsidRDefault="00397A01" w:rsidP="004909AC">
      <w:pPr>
        <w:tabs>
          <w:tab w:val="left" w:pos="1485"/>
          <w:tab w:val="left" w:pos="3045"/>
        </w:tabs>
        <w:suppressAutoHyphens w:val="0"/>
        <w:spacing w:before="120" w:after="120" w:line="276" w:lineRule="auto"/>
        <w:ind w:left="284"/>
        <w:jc w:val="center"/>
        <w:rPr>
          <w:kern w:val="24"/>
          <w:sz w:val="24"/>
          <w:szCs w:val="24"/>
          <w:lang w:eastAsia="it-IT"/>
        </w:rPr>
      </w:pPr>
      <w:r w:rsidRPr="00580653">
        <w:rPr>
          <w:b/>
          <w:bCs/>
          <w:kern w:val="24"/>
          <w:sz w:val="24"/>
          <w:szCs w:val="24"/>
          <w:lang w:eastAsia="it-IT"/>
        </w:rPr>
        <w:t>Comunicazioni e scambio di informazioni</w:t>
      </w:r>
    </w:p>
    <w:p w14:paraId="3E83FD0C" w14:textId="77777777" w:rsidR="004909AC" w:rsidRPr="00397A01" w:rsidRDefault="00397A01" w:rsidP="004909AC">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Ai fini della digitalizzazione dell’intero ciclo di vita del progetto, tutte le comunicazioni con </w:t>
      </w:r>
      <w:r w:rsidR="004909AC">
        <w:rPr>
          <w:kern w:val="24"/>
          <w:sz w:val="24"/>
          <w:szCs w:val="24"/>
          <w:lang w:eastAsia="it-IT"/>
        </w:rPr>
        <w:t xml:space="preserve">la Regione </w:t>
      </w:r>
      <w:r w:rsidRPr="00397A01">
        <w:rPr>
          <w:kern w:val="24"/>
          <w:sz w:val="24"/>
          <w:szCs w:val="24"/>
          <w:lang w:eastAsia="it-IT"/>
        </w:rPr>
        <w:t xml:space="preserve">devono avvenire per posta elettronica certificata, ai sensi del d. lgs. n. 82/2005. </w:t>
      </w:r>
    </w:p>
    <w:p w14:paraId="688F8861" w14:textId="77777777" w:rsidR="0058065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w:t>
      </w:r>
    </w:p>
    <w:p w14:paraId="656FD4F7" w14:textId="77777777" w:rsidR="00580653" w:rsidRDefault="00397A01" w:rsidP="004909AC">
      <w:pPr>
        <w:tabs>
          <w:tab w:val="left" w:pos="1485"/>
          <w:tab w:val="left" w:pos="3045"/>
        </w:tabs>
        <w:suppressAutoHyphens w:val="0"/>
        <w:spacing w:before="120" w:after="120" w:line="276" w:lineRule="auto"/>
        <w:ind w:left="284"/>
        <w:jc w:val="center"/>
        <w:rPr>
          <w:b/>
          <w:bCs/>
          <w:kern w:val="24"/>
          <w:sz w:val="24"/>
          <w:szCs w:val="24"/>
          <w:lang w:eastAsia="it-IT"/>
        </w:rPr>
      </w:pPr>
      <w:r w:rsidRPr="00580653">
        <w:rPr>
          <w:b/>
          <w:bCs/>
          <w:kern w:val="24"/>
          <w:sz w:val="24"/>
          <w:szCs w:val="24"/>
          <w:lang w:eastAsia="it-IT"/>
        </w:rPr>
        <w:t>ART. 11</w:t>
      </w:r>
    </w:p>
    <w:p w14:paraId="0E49FEDF" w14:textId="77777777" w:rsidR="00580653" w:rsidRDefault="00397A01" w:rsidP="004909AC">
      <w:pPr>
        <w:tabs>
          <w:tab w:val="left" w:pos="1485"/>
          <w:tab w:val="left" w:pos="3045"/>
        </w:tabs>
        <w:suppressAutoHyphens w:val="0"/>
        <w:spacing w:before="120" w:after="120" w:line="276" w:lineRule="auto"/>
        <w:ind w:left="284"/>
        <w:jc w:val="center"/>
        <w:rPr>
          <w:kern w:val="24"/>
          <w:sz w:val="24"/>
          <w:szCs w:val="24"/>
          <w:lang w:eastAsia="it-IT"/>
        </w:rPr>
      </w:pPr>
      <w:r w:rsidRPr="00580653">
        <w:rPr>
          <w:b/>
          <w:bCs/>
          <w:kern w:val="24"/>
          <w:sz w:val="24"/>
          <w:szCs w:val="24"/>
          <w:lang w:eastAsia="it-IT"/>
        </w:rPr>
        <w:t>Efficacia</w:t>
      </w:r>
    </w:p>
    <w:p w14:paraId="47C35D25" w14:textId="77777777" w:rsidR="005478A9"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L’efficacia del presente Atto, debitamente sottoscritto </w:t>
      </w:r>
      <w:r w:rsidR="004909AC">
        <w:rPr>
          <w:kern w:val="24"/>
          <w:sz w:val="24"/>
          <w:szCs w:val="24"/>
          <w:lang w:eastAsia="it-IT"/>
        </w:rPr>
        <w:t>dal</w:t>
      </w:r>
      <w:r w:rsidR="00BA673C">
        <w:rPr>
          <w:kern w:val="24"/>
          <w:sz w:val="24"/>
          <w:szCs w:val="24"/>
          <w:lang w:eastAsia="it-IT"/>
        </w:rPr>
        <w:t xml:space="preserve"> </w:t>
      </w:r>
      <w:r w:rsidR="009A368A">
        <w:rPr>
          <w:kern w:val="24"/>
          <w:sz w:val="24"/>
          <w:szCs w:val="24"/>
          <w:lang w:eastAsia="it-IT"/>
        </w:rPr>
        <w:t>Soggetto proponente</w:t>
      </w:r>
      <w:r w:rsidRPr="00397A01">
        <w:rPr>
          <w:kern w:val="24"/>
          <w:sz w:val="24"/>
          <w:szCs w:val="24"/>
          <w:lang w:eastAsia="it-IT"/>
        </w:rPr>
        <w:t xml:space="preserve">, decorre dalla data di acquisizione da parte </w:t>
      </w:r>
      <w:r w:rsidR="004909AC">
        <w:rPr>
          <w:kern w:val="24"/>
          <w:sz w:val="24"/>
          <w:szCs w:val="24"/>
          <w:lang w:eastAsia="it-IT"/>
        </w:rPr>
        <w:t>della Regione</w:t>
      </w:r>
      <w:r w:rsidRPr="00397A01">
        <w:rPr>
          <w:kern w:val="24"/>
          <w:sz w:val="24"/>
          <w:szCs w:val="24"/>
          <w:lang w:eastAsia="it-IT"/>
        </w:rPr>
        <w:t xml:space="preserve">. </w:t>
      </w:r>
      <w:r w:rsidR="00BA673C">
        <w:rPr>
          <w:kern w:val="24"/>
          <w:sz w:val="24"/>
          <w:szCs w:val="24"/>
          <w:lang w:eastAsia="it-IT"/>
        </w:rPr>
        <w:t xml:space="preserve">Il </w:t>
      </w:r>
      <w:r w:rsidR="009A368A">
        <w:rPr>
          <w:kern w:val="24"/>
          <w:sz w:val="24"/>
          <w:szCs w:val="24"/>
          <w:lang w:eastAsia="it-IT"/>
        </w:rPr>
        <w:t>Soggetto proponente</w:t>
      </w:r>
      <w:r w:rsidRPr="00397A01">
        <w:rPr>
          <w:kern w:val="24"/>
          <w:sz w:val="24"/>
          <w:szCs w:val="24"/>
          <w:lang w:eastAsia="it-IT"/>
        </w:rPr>
        <w:t>, ai sensi e per gli effetti degli artt. 1341-1342 c.c., dichiara di approvare specificamente le suddette clausole del presente atto d’obbligo, artt. da 1 a 1</w:t>
      </w:r>
      <w:r w:rsidR="004909AC">
        <w:rPr>
          <w:kern w:val="24"/>
          <w:sz w:val="24"/>
          <w:szCs w:val="24"/>
          <w:lang w:eastAsia="it-IT"/>
        </w:rPr>
        <w:t>1</w:t>
      </w:r>
      <w:r w:rsidR="009927E4">
        <w:rPr>
          <w:kern w:val="24"/>
          <w:sz w:val="24"/>
          <w:szCs w:val="24"/>
          <w:lang w:eastAsia="it-IT"/>
        </w:rPr>
        <w:t>.</w:t>
      </w:r>
    </w:p>
    <w:p w14:paraId="2CD92DC2" w14:textId="77777777" w:rsidR="009927E4" w:rsidRDefault="009927E4" w:rsidP="00262BA3">
      <w:pPr>
        <w:tabs>
          <w:tab w:val="left" w:pos="1485"/>
          <w:tab w:val="left" w:pos="3045"/>
        </w:tabs>
        <w:suppressAutoHyphens w:val="0"/>
        <w:spacing w:before="120" w:after="120" w:line="276" w:lineRule="auto"/>
        <w:ind w:left="284"/>
        <w:jc w:val="both"/>
        <w:rPr>
          <w:kern w:val="24"/>
          <w:sz w:val="24"/>
          <w:szCs w:val="24"/>
          <w:lang w:eastAsia="it-IT"/>
        </w:rPr>
      </w:pPr>
    </w:p>
    <w:p w14:paraId="22BD32BC" w14:textId="77777777" w:rsidR="009927E4" w:rsidRDefault="009927E4" w:rsidP="00262BA3">
      <w:pPr>
        <w:tabs>
          <w:tab w:val="left" w:pos="1485"/>
          <w:tab w:val="left" w:pos="3045"/>
        </w:tabs>
        <w:suppressAutoHyphens w:val="0"/>
        <w:spacing w:before="120" w:after="120" w:line="276" w:lineRule="auto"/>
        <w:ind w:left="284"/>
        <w:jc w:val="both"/>
        <w:rPr>
          <w:kern w:val="24"/>
          <w:sz w:val="24"/>
          <w:szCs w:val="24"/>
          <w:lang w:eastAsia="it-IT"/>
        </w:rPr>
      </w:pPr>
    </w:p>
    <w:p w14:paraId="4F50262B" w14:textId="77777777" w:rsidR="009927E4" w:rsidRDefault="009927E4" w:rsidP="00262BA3">
      <w:pPr>
        <w:tabs>
          <w:tab w:val="left" w:pos="1485"/>
          <w:tab w:val="left" w:pos="3045"/>
        </w:tabs>
        <w:suppressAutoHyphens w:val="0"/>
        <w:spacing w:before="120" w:after="120" w:line="276" w:lineRule="auto"/>
        <w:ind w:left="284"/>
        <w:jc w:val="both"/>
        <w:rPr>
          <w:kern w:val="24"/>
          <w:sz w:val="24"/>
          <w:szCs w:val="24"/>
          <w:lang w:eastAsia="it-IT"/>
        </w:rPr>
      </w:pPr>
      <w:r>
        <w:rPr>
          <w:kern w:val="24"/>
          <w:sz w:val="24"/>
          <w:szCs w:val="24"/>
          <w:lang w:eastAsia="it-IT"/>
        </w:rPr>
        <w:t>Firma del legale rappresentante</w:t>
      </w:r>
    </w:p>
    <w:p w14:paraId="50D53196" w14:textId="77777777" w:rsidR="009927E4" w:rsidRDefault="009927E4" w:rsidP="00262BA3">
      <w:pPr>
        <w:tabs>
          <w:tab w:val="left" w:pos="1485"/>
          <w:tab w:val="left" w:pos="3045"/>
        </w:tabs>
        <w:suppressAutoHyphens w:val="0"/>
        <w:spacing w:before="120" w:after="120" w:line="276" w:lineRule="auto"/>
        <w:ind w:left="284"/>
        <w:jc w:val="both"/>
        <w:rPr>
          <w:kern w:val="24"/>
          <w:sz w:val="24"/>
          <w:szCs w:val="24"/>
          <w:lang w:eastAsia="it-IT"/>
        </w:rPr>
      </w:pPr>
    </w:p>
    <w:p w14:paraId="1DDC2BE6" w14:textId="77777777" w:rsidR="009927E4" w:rsidRDefault="009927E4" w:rsidP="00262BA3">
      <w:pPr>
        <w:tabs>
          <w:tab w:val="left" w:pos="1485"/>
          <w:tab w:val="left" w:pos="3045"/>
        </w:tabs>
        <w:suppressAutoHyphens w:val="0"/>
        <w:spacing w:before="120" w:after="120" w:line="276" w:lineRule="auto"/>
        <w:ind w:left="284"/>
        <w:jc w:val="both"/>
        <w:rPr>
          <w:sz w:val="24"/>
          <w:szCs w:val="24"/>
        </w:rPr>
      </w:pPr>
      <w:r>
        <w:rPr>
          <w:kern w:val="24"/>
          <w:sz w:val="24"/>
          <w:szCs w:val="24"/>
          <w:lang w:eastAsia="it-IT"/>
        </w:rPr>
        <w:t xml:space="preserve">Data </w:t>
      </w:r>
    </w:p>
    <w:sectPr w:rsidR="009927E4" w:rsidSect="00AB781D">
      <w:pgSz w:w="11906" w:h="16838"/>
      <w:pgMar w:top="1135" w:right="1416"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AF8D" w14:textId="77777777" w:rsidR="00C2741B" w:rsidRDefault="00C2741B" w:rsidP="00C4204A">
      <w:r>
        <w:separator/>
      </w:r>
    </w:p>
  </w:endnote>
  <w:endnote w:type="continuationSeparator" w:id="0">
    <w:p w14:paraId="6B968E5F" w14:textId="77777777" w:rsidR="00C2741B" w:rsidRDefault="00C2741B" w:rsidP="00C4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2A62" w14:textId="77777777" w:rsidR="00C2741B" w:rsidRDefault="00C2741B" w:rsidP="00C4204A">
      <w:r>
        <w:separator/>
      </w:r>
    </w:p>
  </w:footnote>
  <w:footnote w:type="continuationSeparator" w:id="0">
    <w:p w14:paraId="6A8114D2" w14:textId="77777777" w:rsidR="00C2741B" w:rsidRDefault="00C2741B" w:rsidP="00C4204A">
      <w:r>
        <w:continuationSeparator/>
      </w:r>
    </w:p>
  </w:footnote>
  <w:footnote w:id="1">
    <w:p w14:paraId="76E42C8C" w14:textId="77777777" w:rsidR="0077766A" w:rsidRDefault="0077766A" w:rsidP="0077766A">
      <w:pPr>
        <w:tabs>
          <w:tab w:val="left" w:pos="426"/>
        </w:tabs>
        <w:suppressAutoHyphens w:val="0"/>
        <w:spacing w:before="120" w:after="120"/>
        <w:jc w:val="both"/>
      </w:pPr>
      <w:r>
        <w:rPr>
          <w:rStyle w:val="Rimandonotaapidipagina"/>
        </w:rPr>
        <w:footnoteRef/>
      </w:r>
      <w:r>
        <w:t xml:space="preserve"> </w:t>
      </w:r>
      <w:r w:rsidRPr="00982090">
        <w:rPr>
          <w:sz w:val="16"/>
          <w:szCs w:val="16"/>
        </w:rPr>
        <w:t xml:space="preserve">Ai sensi dell’art. 9, comma 4, del Dlgs n.77 del 31 maggio 2021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singleLevel"/>
    <w:tmpl w:val="71C4FA5E"/>
    <w:name w:val="WW8Num31"/>
    <w:lvl w:ilvl="0">
      <w:start w:val="1"/>
      <w:numFmt w:val="lowerLetter"/>
      <w:lvlText w:val="%1)"/>
      <w:lvlJc w:val="left"/>
      <w:pPr>
        <w:tabs>
          <w:tab w:val="num" w:pos="720"/>
        </w:tabs>
        <w:ind w:left="720" w:hanging="360"/>
      </w:pPr>
      <w:rPr>
        <w:b/>
        <w:sz w:val="18"/>
        <w:szCs w:val="18"/>
      </w:rPr>
    </w:lvl>
  </w:abstractNum>
  <w:abstractNum w:abstractNumId="1" w15:restartNumberingAfterBreak="0">
    <w:nsid w:val="02A92F86"/>
    <w:multiLevelType w:val="hybridMultilevel"/>
    <w:tmpl w:val="C89EDFC6"/>
    <w:lvl w:ilvl="0" w:tplc="AE0468C2">
      <w:start w:val="1"/>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A9F1D79"/>
    <w:multiLevelType w:val="hybridMultilevel"/>
    <w:tmpl w:val="B4E094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28E75FC"/>
    <w:multiLevelType w:val="hybridMultilevel"/>
    <w:tmpl w:val="65CE1332"/>
    <w:lvl w:ilvl="0" w:tplc="AE0468C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14093F7E"/>
    <w:multiLevelType w:val="hybridMultilevel"/>
    <w:tmpl w:val="AB56B0C0"/>
    <w:lvl w:ilvl="0" w:tplc="A8AE926A">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962870"/>
    <w:multiLevelType w:val="hybridMultilevel"/>
    <w:tmpl w:val="8AEC1066"/>
    <w:lvl w:ilvl="0" w:tplc="D242ED7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1B3D1794"/>
    <w:multiLevelType w:val="hybridMultilevel"/>
    <w:tmpl w:val="58925560"/>
    <w:lvl w:ilvl="0" w:tplc="17789D6A">
      <w:numFmt w:val="bullet"/>
      <w:lvlText w:val="-"/>
      <w:lvlJc w:val="left"/>
      <w:pPr>
        <w:ind w:left="1068" w:hanging="360"/>
      </w:pPr>
      <w:rPr>
        <w:rFonts w:ascii="Calibri" w:eastAsia="Calibri" w:hAnsi="Calibri" w:cs="Calibri"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247A15C4"/>
    <w:multiLevelType w:val="hybridMultilevel"/>
    <w:tmpl w:val="AB16030C"/>
    <w:lvl w:ilvl="0" w:tplc="CF3E314A">
      <w:start w:val="8"/>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CE3359"/>
    <w:multiLevelType w:val="multilevel"/>
    <w:tmpl w:val="ED849FFC"/>
    <w:lvl w:ilvl="0">
      <w:start w:val="4"/>
      <w:numFmt w:val="decimal"/>
      <w:lvlText w:val="%1."/>
      <w:lvlJc w:val="left"/>
      <w:pPr>
        <w:ind w:left="540" w:hanging="540"/>
      </w:pPr>
      <w:rPr>
        <w:rFonts w:hint="default"/>
        <w:color w:val="auto"/>
        <w:sz w:val="24"/>
      </w:rPr>
    </w:lvl>
    <w:lvl w:ilvl="1">
      <w:start w:val="1"/>
      <w:numFmt w:val="decimal"/>
      <w:lvlText w:val="%1.%2."/>
      <w:lvlJc w:val="left"/>
      <w:pPr>
        <w:ind w:left="933" w:hanging="720"/>
      </w:pPr>
      <w:rPr>
        <w:rFonts w:hint="default"/>
        <w:color w:val="auto"/>
        <w:sz w:val="24"/>
      </w:rPr>
    </w:lvl>
    <w:lvl w:ilvl="2">
      <w:start w:val="2"/>
      <w:numFmt w:val="decimal"/>
      <w:lvlText w:val="%1.%2.%3."/>
      <w:lvlJc w:val="left"/>
      <w:pPr>
        <w:ind w:left="1288" w:hanging="720"/>
      </w:pPr>
      <w:rPr>
        <w:rFonts w:hint="default"/>
        <w:color w:val="2E74B5"/>
        <w:sz w:val="24"/>
      </w:rPr>
    </w:lvl>
    <w:lvl w:ilvl="3">
      <w:start w:val="1"/>
      <w:numFmt w:val="decimal"/>
      <w:lvlText w:val="%1.%2.%3.%4."/>
      <w:lvlJc w:val="left"/>
      <w:pPr>
        <w:ind w:left="1719" w:hanging="1080"/>
      </w:pPr>
      <w:rPr>
        <w:rFonts w:hint="default"/>
        <w:color w:val="auto"/>
        <w:sz w:val="24"/>
      </w:rPr>
    </w:lvl>
    <w:lvl w:ilvl="4">
      <w:start w:val="1"/>
      <w:numFmt w:val="decimal"/>
      <w:lvlText w:val="%1.%2.%3.%4.%5."/>
      <w:lvlJc w:val="left"/>
      <w:pPr>
        <w:ind w:left="1932" w:hanging="1080"/>
      </w:pPr>
      <w:rPr>
        <w:rFonts w:hint="default"/>
        <w:color w:val="auto"/>
        <w:sz w:val="24"/>
      </w:rPr>
    </w:lvl>
    <w:lvl w:ilvl="5">
      <w:start w:val="1"/>
      <w:numFmt w:val="decimal"/>
      <w:lvlText w:val="%1.%2.%3.%4.%5.%6."/>
      <w:lvlJc w:val="left"/>
      <w:pPr>
        <w:ind w:left="2505" w:hanging="1440"/>
      </w:pPr>
      <w:rPr>
        <w:rFonts w:hint="default"/>
        <w:color w:val="auto"/>
        <w:sz w:val="24"/>
      </w:rPr>
    </w:lvl>
    <w:lvl w:ilvl="6">
      <w:start w:val="1"/>
      <w:numFmt w:val="decimal"/>
      <w:lvlText w:val="%1.%2.%3.%4.%5.%6.%7."/>
      <w:lvlJc w:val="left"/>
      <w:pPr>
        <w:ind w:left="2718" w:hanging="1440"/>
      </w:pPr>
      <w:rPr>
        <w:rFonts w:hint="default"/>
        <w:color w:val="auto"/>
        <w:sz w:val="24"/>
      </w:rPr>
    </w:lvl>
    <w:lvl w:ilvl="7">
      <w:start w:val="1"/>
      <w:numFmt w:val="decimal"/>
      <w:lvlText w:val="%1.%2.%3.%4.%5.%6.%7.%8."/>
      <w:lvlJc w:val="left"/>
      <w:pPr>
        <w:ind w:left="3291" w:hanging="1800"/>
      </w:pPr>
      <w:rPr>
        <w:rFonts w:hint="default"/>
        <w:color w:val="auto"/>
        <w:sz w:val="24"/>
      </w:rPr>
    </w:lvl>
    <w:lvl w:ilvl="8">
      <w:start w:val="1"/>
      <w:numFmt w:val="decimal"/>
      <w:lvlText w:val="%1.%2.%3.%4.%5.%6.%7.%8.%9."/>
      <w:lvlJc w:val="left"/>
      <w:pPr>
        <w:ind w:left="3504" w:hanging="1800"/>
      </w:pPr>
      <w:rPr>
        <w:rFonts w:hint="default"/>
        <w:color w:val="auto"/>
        <w:sz w:val="24"/>
      </w:rPr>
    </w:lvl>
  </w:abstractNum>
  <w:abstractNum w:abstractNumId="9" w15:restartNumberingAfterBreak="0">
    <w:nsid w:val="2579498A"/>
    <w:multiLevelType w:val="hybridMultilevel"/>
    <w:tmpl w:val="12E678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F92BA9"/>
    <w:multiLevelType w:val="hybridMultilevel"/>
    <w:tmpl w:val="46049DA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1" w15:restartNumberingAfterBreak="0">
    <w:nsid w:val="282C4CC1"/>
    <w:multiLevelType w:val="hybridMultilevel"/>
    <w:tmpl w:val="6E3C72E4"/>
    <w:lvl w:ilvl="0" w:tplc="54F25CAA">
      <w:start w:val="1"/>
      <w:numFmt w:val="decimal"/>
      <w:lvlText w:val="%1."/>
      <w:lvlJc w:val="left"/>
      <w:pPr>
        <w:ind w:left="644" w:hanging="360"/>
      </w:pPr>
      <w:rPr>
        <w:rFonts w:hint="default"/>
        <w:sz w:val="2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2A0C498F"/>
    <w:multiLevelType w:val="hybridMultilevel"/>
    <w:tmpl w:val="14E016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E68158E"/>
    <w:multiLevelType w:val="hybridMultilevel"/>
    <w:tmpl w:val="21065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9B3AD9"/>
    <w:multiLevelType w:val="hybridMultilevel"/>
    <w:tmpl w:val="77EC02DA"/>
    <w:lvl w:ilvl="0" w:tplc="C996F876">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32AD5EC7"/>
    <w:multiLevelType w:val="hybridMultilevel"/>
    <w:tmpl w:val="A6B04F4C"/>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355D67DD"/>
    <w:multiLevelType w:val="hybridMultilevel"/>
    <w:tmpl w:val="CC22E284"/>
    <w:lvl w:ilvl="0" w:tplc="0410000F">
      <w:start w:val="1"/>
      <w:numFmt w:val="decimal"/>
      <w:pStyle w:val="a3TDTitoloSottoparagraf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415091B"/>
    <w:multiLevelType w:val="hybridMultilevel"/>
    <w:tmpl w:val="1E4E09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6270CE7"/>
    <w:multiLevelType w:val="hybridMultilevel"/>
    <w:tmpl w:val="59EAF152"/>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B391569"/>
    <w:multiLevelType w:val="hybridMultilevel"/>
    <w:tmpl w:val="896675DE"/>
    <w:lvl w:ilvl="0" w:tplc="17789D6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54209D"/>
    <w:multiLevelType w:val="hybridMultilevel"/>
    <w:tmpl w:val="B246CD66"/>
    <w:lvl w:ilvl="0" w:tplc="A8AE926A">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0558B4"/>
    <w:multiLevelType w:val="hybridMultilevel"/>
    <w:tmpl w:val="38CC6236"/>
    <w:lvl w:ilvl="0" w:tplc="F8C095BE">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BD01D3"/>
    <w:multiLevelType w:val="hybridMultilevel"/>
    <w:tmpl w:val="459CC10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EBA5D80"/>
    <w:multiLevelType w:val="multilevel"/>
    <w:tmpl w:val="89E825A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3AD3254"/>
    <w:multiLevelType w:val="hybridMultilevel"/>
    <w:tmpl w:val="7376D0C8"/>
    <w:lvl w:ilvl="0" w:tplc="02280934">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63BA1A88"/>
    <w:multiLevelType w:val="hybridMultilevel"/>
    <w:tmpl w:val="127EEC5A"/>
    <w:lvl w:ilvl="0" w:tplc="1974F240">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53F5D18"/>
    <w:multiLevelType w:val="hybridMultilevel"/>
    <w:tmpl w:val="4864AC8E"/>
    <w:lvl w:ilvl="0" w:tplc="A8AE926A">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74A4A48"/>
    <w:multiLevelType w:val="hybridMultilevel"/>
    <w:tmpl w:val="C4B60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8FA03EE"/>
    <w:multiLevelType w:val="hybridMultilevel"/>
    <w:tmpl w:val="FBC0868A"/>
    <w:lvl w:ilvl="0" w:tplc="6BB0AC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97E5662"/>
    <w:multiLevelType w:val="hybridMultilevel"/>
    <w:tmpl w:val="54F0F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3E6517"/>
    <w:multiLevelType w:val="hybridMultilevel"/>
    <w:tmpl w:val="E2E05EB0"/>
    <w:lvl w:ilvl="0" w:tplc="0410001B">
      <w:start w:val="1"/>
      <w:numFmt w:val="lowerRoman"/>
      <w:lvlText w:val="%1."/>
      <w:lvlJc w:val="right"/>
      <w:pPr>
        <w:ind w:left="928"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6C70641D"/>
    <w:multiLevelType w:val="hybridMultilevel"/>
    <w:tmpl w:val="13F86226"/>
    <w:lvl w:ilvl="0" w:tplc="0410000F">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F513D63"/>
    <w:multiLevelType w:val="hybridMultilevel"/>
    <w:tmpl w:val="87183656"/>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33" w15:restartNumberingAfterBreak="0">
    <w:nsid w:val="71163885"/>
    <w:multiLevelType w:val="hybridMultilevel"/>
    <w:tmpl w:val="546C24A0"/>
    <w:lvl w:ilvl="0" w:tplc="20442608">
      <w:start w:val="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6E649E"/>
    <w:multiLevelType w:val="hybridMultilevel"/>
    <w:tmpl w:val="CBDA1164"/>
    <w:lvl w:ilvl="0" w:tplc="A8AE926A">
      <w:numFmt w:val="bullet"/>
      <w:lvlText w:val="•"/>
      <w:lvlJc w:val="left"/>
      <w:pPr>
        <w:ind w:left="1080" w:hanging="360"/>
      </w:pPr>
      <w:rPr>
        <w:rFonts w:ascii="Garamond" w:eastAsia="Calibri"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726C68DA"/>
    <w:multiLevelType w:val="hybridMultilevel"/>
    <w:tmpl w:val="9C6A2F5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79F57BCB"/>
    <w:multiLevelType w:val="hybridMultilevel"/>
    <w:tmpl w:val="CD5C00B0"/>
    <w:lvl w:ilvl="0" w:tplc="0410000F">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7939989">
    <w:abstractNumId w:val="2"/>
  </w:num>
  <w:num w:numId="2" w16cid:durableId="889535841">
    <w:abstractNumId w:val="16"/>
  </w:num>
  <w:num w:numId="3" w16cid:durableId="2107267874">
    <w:abstractNumId w:val="15"/>
  </w:num>
  <w:num w:numId="4" w16cid:durableId="1906986769">
    <w:abstractNumId w:val="30"/>
  </w:num>
  <w:num w:numId="5" w16cid:durableId="176694654">
    <w:abstractNumId w:val="23"/>
  </w:num>
  <w:num w:numId="6" w16cid:durableId="105779488">
    <w:abstractNumId w:val="33"/>
  </w:num>
  <w:num w:numId="7" w16cid:durableId="640355291">
    <w:abstractNumId w:val="28"/>
  </w:num>
  <w:num w:numId="8" w16cid:durableId="325984778">
    <w:abstractNumId w:val="21"/>
  </w:num>
  <w:num w:numId="9" w16cid:durableId="96952187">
    <w:abstractNumId w:val="8"/>
  </w:num>
  <w:num w:numId="10" w16cid:durableId="964308899">
    <w:abstractNumId w:val="9"/>
  </w:num>
  <w:num w:numId="11" w16cid:durableId="950237375">
    <w:abstractNumId w:val="17"/>
  </w:num>
  <w:num w:numId="12" w16cid:durableId="41682786">
    <w:abstractNumId w:val="26"/>
  </w:num>
  <w:num w:numId="13" w16cid:durableId="1953854770">
    <w:abstractNumId w:val="29"/>
  </w:num>
  <w:num w:numId="14" w16cid:durableId="1614291099">
    <w:abstractNumId w:val="34"/>
  </w:num>
  <w:num w:numId="15" w16cid:durableId="218637556">
    <w:abstractNumId w:val="4"/>
  </w:num>
  <w:num w:numId="16" w16cid:durableId="1298100319">
    <w:abstractNumId w:val="20"/>
  </w:num>
  <w:num w:numId="17" w16cid:durableId="848367360">
    <w:abstractNumId w:val="18"/>
  </w:num>
  <w:num w:numId="18" w16cid:durableId="601767080">
    <w:abstractNumId w:val="36"/>
  </w:num>
  <w:num w:numId="19" w16cid:durableId="881484573">
    <w:abstractNumId w:val="31"/>
  </w:num>
  <w:num w:numId="20" w16cid:durableId="455683844">
    <w:abstractNumId w:val="25"/>
  </w:num>
  <w:num w:numId="21" w16cid:durableId="1549149179">
    <w:abstractNumId w:val="7"/>
  </w:num>
  <w:num w:numId="22" w16cid:durableId="464784933">
    <w:abstractNumId w:val="6"/>
  </w:num>
  <w:num w:numId="23" w16cid:durableId="1391920730">
    <w:abstractNumId w:val="19"/>
  </w:num>
  <w:num w:numId="24" w16cid:durableId="1817723922">
    <w:abstractNumId w:val="22"/>
  </w:num>
  <w:num w:numId="25" w16cid:durableId="947811322">
    <w:abstractNumId w:val="10"/>
    <w:lvlOverride w:ilvl="0"/>
    <w:lvlOverride w:ilvl="1"/>
    <w:lvlOverride w:ilvl="2"/>
    <w:lvlOverride w:ilvl="3"/>
    <w:lvlOverride w:ilvl="4"/>
    <w:lvlOverride w:ilvl="5"/>
    <w:lvlOverride w:ilvl="6"/>
    <w:lvlOverride w:ilvl="7"/>
    <w:lvlOverride w:ilvl="8"/>
  </w:num>
  <w:num w:numId="26" w16cid:durableId="49574016">
    <w:abstractNumId w:val="24"/>
  </w:num>
  <w:num w:numId="27" w16cid:durableId="843713320">
    <w:abstractNumId w:val="14"/>
  </w:num>
  <w:num w:numId="28" w16cid:durableId="490566207">
    <w:abstractNumId w:val="11"/>
  </w:num>
  <w:num w:numId="29" w16cid:durableId="609975263">
    <w:abstractNumId w:val="5"/>
  </w:num>
  <w:num w:numId="30" w16cid:durableId="1763601215">
    <w:abstractNumId w:val="12"/>
  </w:num>
  <w:num w:numId="31" w16cid:durableId="375011128">
    <w:abstractNumId w:val="32"/>
  </w:num>
  <w:num w:numId="32" w16cid:durableId="562712987">
    <w:abstractNumId w:val="35"/>
  </w:num>
  <w:num w:numId="33" w16cid:durableId="1772818796">
    <w:abstractNumId w:val="3"/>
  </w:num>
  <w:num w:numId="34" w16cid:durableId="227806163">
    <w:abstractNumId w:val="1"/>
  </w:num>
  <w:num w:numId="35" w16cid:durableId="1293830745">
    <w:abstractNumId w:val="13"/>
  </w:num>
  <w:num w:numId="36" w16cid:durableId="180629904">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4A"/>
    <w:rsid w:val="00001DFE"/>
    <w:rsid w:val="00002605"/>
    <w:rsid w:val="00002C63"/>
    <w:rsid w:val="0000439B"/>
    <w:rsid w:val="00004970"/>
    <w:rsid w:val="00007CD6"/>
    <w:rsid w:val="0001048C"/>
    <w:rsid w:val="000108EB"/>
    <w:rsid w:val="0001186E"/>
    <w:rsid w:val="00013585"/>
    <w:rsid w:val="00015684"/>
    <w:rsid w:val="00015DA0"/>
    <w:rsid w:val="0001728D"/>
    <w:rsid w:val="0002262B"/>
    <w:rsid w:val="00025545"/>
    <w:rsid w:val="00025A04"/>
    <w:rsid w:val="00027912"/>
    <w:rsid w:val="000310C3"/>
    <w:rsid w:val="00032ECC"/>
    <w:rsid w:val="00033DDE"/>
    <w:rsid w:val="00034EA9"/>
    <w:rsid w:val="00037611"/>
    <w:rsid w:val="00044BA8"/>
    <w:rsid w:val="0004622A"/>
    <w:rsid w:val="000466A4"/>
    <w:rsid w:val="00051B9E"/>
    <w:rsid w:val="00053A3C"/>
    <w:rsid w:val="00054320"/>
    <w:rsid w:val="00055313"/>
    <w:rsid w:val="00060BAF"/>
    <w:rsid w:val="00060C53"/>
    <w:rsid w:val="00062C80"/>
    <w:rsid w:val="000649AC"/>
    <w:rsid w:val="00065163"/>
    <w:rsid w:val="00065296"/>
    <w:rsid w:val="0006786E"/>
    <w:rsid w:val="00072380"/>
    <w:rsid w:val="00074A17"/>
    <w:rsid w:val="00074DAF"/>
    <w:rsid w:val="00075D83"/>
    <w:rsid w:val="00076E3B"/>
    <w:rsid w:val="00081B29"/>
    <w:rsid w:val="00082165"/>
    <w:rsid w:val="00082925"/>
    <w:rsid w:val="00084413"/>
    <w:rsid w:val="0008570A"/>
    <w:rsid w:val="000858D1"/>
    <w:rsid w:val="000865BE"/>
    <w:rsid w:val="000906F4"/>
    <w:rsid w:val="00090E0E"/>
    <w:rsid w:val="000934E6"/>
    <w:rsid w:val="0009500D"/>
    <w:rsid w:val="00096BCA"/>
    <w:rsid w:val="000A1141"/>
    <w:rsid w:val="000A207E"/>
    <w:rsid w:val="000A3067"/>
    <w:rsid w:val="000B310F"/>
    <w:rsid w:val="000B425F"/>
    <w:rsid w:val="000B4F6B"/>
    <w:rsid w:val="000B6F03"/>
    <w:rsid w:val="000C009D"/>
    <w:rsid w:val="000C285F"/>
    <w:rsid w:val="000D13AB"/>
    <w:rsid w:val="000D149A"/>
    <w:rsid w:val="000D3B87"/>
    <w:rsid w:val="000D501F"/>
    <w:rsid w:val="000D639D"/>
    <w:rsid w:val="000D64AB"/>
    <w:rsid w:val="000E09DB"/>
    <w:rsid w:val="000E2E69"/>
    <w:rsid w:val="000E521B"/>
    <w:rsid w:val="000E5429"/>
    <w:rsid w:val="000E5533"/>
    <w:rsid w:val="000E7C93"/>
    <w:rsid w:val="000F25B6"/>
    <w:rsid w:val="000F347B"/>
    <w:rsid w:val="000F3812"/>
    <w:rsid w:val="000F408C"/>
    <w:rsid w:val="001002DA"/>
    <w:rsid w:val="001017AF"/>
    <w:rsid w:val="00101971"/>
    <w:rsid w:val="00104E46"/>
    <w:rsid w:val="00104F6D"/>
    <w:rsid w:val="00106946"/>
    <w:rsid w:val="00112C3B"/>
    <w:rsid w:val="00117DAF"/>
    <w:rsid w:val="00121899"/>
    <w:rsid w:val="001228A8"/>
    <w:rsid w:val="00122B78"/>
    <w:rsid w:val="00125A4E"/>
    <w:rsid w:val="00126E79"/>
    <w:rsid w:val="001305F7"/>
    <w:rsid w:val="00132669"/>
    <w:rsid w:val="00132F6C"/>
    <w:rsid w:val="0013608F"/>
    <w:rsid w:val="00136444"/>
    <w:rsid w:val="00136673"/>
    <w:rsid w:val="00137E24"/>
    <w:rsid w:val="00140829"/>
    <w:rsid w:val="00141034"/>
    <w:rsid w:val="00141AE8"/>
    <w:rsid w:val="00143276"/>
    <w:rsid w:val="00147343"/>
    <w:rsid w:val="00151881"/>
    <w:rsid w:val="00152A01"/>
    <w:rsid w:val="001538AC"/>
    <w:rsid w:val="00155083"/>
    <w:rsid w:val="001565E4"/>
    <w:rsid w:val="00157920"/>
    <w:rsid w:val="001620BA"/>
    <w:rsid w:val="001650B0"/>
    <w:rsid w:val="001662B3"/>
    <w:rsid w:val="00176F41"/>
    <w:rsid w:val="00180D92"/>
    <w:rsid w:val="00181FC0"/>
    <w:rsid w:val="00185728"/>
    <w:rsid w:val="00187589"/>
    <w:rsid w:val="00193EE2"/>
    <w:rsid w:val="00193F2C"/>
    <w:rsid w:val="00197608"/>
    <w:rsid w:val="00197E73"/>
    <w:rsid w:val="001A0C5D"/>
    <w:rsid w:val="001A1D24"/>
    <w:rsid w:val="001A2751"/>
    <w:rsid w:val="001A2B17"/>
    <w:rsid w:val="001A705C"/>
    <w:rsid w:val="001B0310"/>
    <w:rsid w:val="001B12D7"/>
    <w:rsid w:val="001B1537"/>
    <w:rsid w:val="001B189B"/>
    <w:rsid w:val="001B5473"/>
    <w:rsid w:val="001C3120"/>
    <w:rsid w:val="001C4010"/>
    <w:rsid w:val="001C514A"/>
    <w:rsid w:val="001C5DA9"/>
    <w:rsid w:val="001C66BA"/>
    <w:rsid w:val="001C6DED"/>
    <w:rsid w:val="001D33F4"/>
    <w:rsid w:val="001D3459"/>
    <w:rsid w:val="001D4097"/>
    <w:rsid w:val="001D49DC"/>
    <w:rsid w:val="001D52B0"/>
    <w:rsid w:val="001D6C3F"/>
    <w:rsid w:val="001E08C0"/>
    <w:rsid w:val="001E1079"/>
    <w:rsid w:val="001E11A7"/>
    <w:rsid w:val="001E1415"/>
    <w:rsid w:val="001E190C"/>
    <w:rsid w:val="001E5706"/>
    <w:rsid w:val="001E5E48"/>
    <w:rsid w:val="001F0EF6"/>
    <w:rsid w:val="001F5C52"/>
    <w:rsid w:val="001F754E"/>
    <w:rsid w:val="002040D0"/>
    <w:rsid w:val="00207350"/>
    <w:rsid w:val="00207487"/>
    <w:rsid w:val="002102C1"/>
    <w:rsid w:val="0021136D"/>
    <w:rsid w:val="00212A1C"/>
    <w:rsid w:val="00213EA2"/>
    <w:rsid w:val="002142D6"/>
    <w:rsid w:val="002144F8"/>
    <w:rsid w:val="002145E9"/>
    <w:rsid w:val="002163A4"/>
    <w:rsid w:val="00216D0F"/>
    <w:rsid w:val="00217132"/>
    <w:rsid w:val="00220AD2"/>
    <w:rsid w:val="002213B7"/>
    <w:rsid w:val="00221413"/>
    <w:rsid w:val="002258D9"/>
    <w:rsid w:val="002259A1"/>
    <w:rsid w:val="0022714B"/>
    <w:rsid w:val="00230312"/>
    <w:rsid w:val="0023187C"/>
    <w:rsid w:val="002333E7"/>
    <w:rsid w:val="00240A0D"/>
    <w:rsid w:val="002436AF"/>
    <w:rsid w:val="00243AF9"/>
    <w:rsid w:val="0024701B"/>
    <w:rsid w:val="00247762"/>
    <w:rsid w:val="00247A5F"/>
    <w:rsid w:val="00247CF0"/>
    <w:rsid w:val="00253058"/>
    <w:rsid w:val="002542EF"/>
    <w:rsid w:val="00255C91"/>
    <w:rsid w:val="00257399"/>
    <w:rsid w:val="00260A52"/>
    <w:rsid w:val="00262BA3"/>
    <w:rsid w:val="00264AF5"/>
    <w:rsid w:val="0026507B"/>
    <w:rsid w:val="00265706"/>
    <w:rsid w:val="00267527"/>
    <w:rsid w:val="00267FE9"/>
    <w:rsid w:val="00272F8B"/>
    <w:rsid w:val="00274716"/>
    <w:rsid w:val="00276255"/>
    <w:rsid w:val="0027645B"/>
    <w:rsid w:val="002778D8"/>
    <w:rsid w:val="00280ABF"/>
    <w:rsid w:val="00281F6A"/>
    <w:rsid w:val="00283EB6"/>
    <w:rsid w:val="00284492"/>
    <w:rsid w:val="00285AD7"/>
    <w:rsid w:val="00285B61"/>
    <w:rsid w:val="00292A27"/>
    <w:rsid w:val="00294570"/>
    <w:rsid w:val="00296D4A"/>
    <w:rsid w:val="00296E44"/>
    <w:rsid w:val="002A1AEF"/>
    <w:rsid w:val="002A3B27"/>
    <w:rsid w:val="002A461F"/>
    <w:rsid w:val="002A54A3"/>
    <w:rsid w:val="002A5E81"/>
    <w:rsid w:val="002A623E"/>
    <w:rsid w:val="002A6BED"/>
    <w:rsid w:val="002A6DC4"/>
    <w:rsid w:val="002B1543"/>
    <w:rsid w:val="002B27DF"/>
    <w:rsid w:val="002B49C7"/>
    <w:rsid w:val="002B63A4"/>
    <w:rsid w:val="002B71FE"/>
    <w:rsid w:val="002C6430"/>
    <w:rsid w:val="002C6F49"/>
    <w:rsid w:val="002D058C"/>
    <w:rsid w:val="002D131F"/>
    <w:rsid w:val="002E094B"/>
    <w:rsid w:val="002E51E6"/>
    <w:rsid w:val="002F27E0"/>
    <w:rsid w:val="002F285C"/>
    <w:rsid w:val="002F621F"/>
    <w:rsid w:val="002F6E7B"/>
    <w:rsid w:val="00300BA1"/>
    <w:rsid w:val="00304B41"/>
    <w:rsid w:val="00305109"/>
    <w:rsid w:val="00306382"/>
    <w:rsid w:val="00306D80"/>
    <w:rsid w:val="0030725D"/>
    <w:rsid w:val="00307797"/>
    <w:rsid w:val="00315A7F"/>
    <w:rsid w:val="00315C30"/>
    <w:rsid w:val="003169F1"/>
    <w:rsid w:val="0031771D"/>
    <w:rsid w:val="003208B5"/>
    <w:rsid w:val="003219C9"/>
    <w:rsid w:val="00321E89"/>
    <w:rsid w:val="003229DE"/>
    <w:rsid w:val="00330AA5"/>
    <w:rsid w:val="00332411"/>
    <w:rsid w:val="0033381A"/>
    <w:rsid w:val="003345D6"/>
    <w:rsid w:val="0033605C"/>
    <w:rsid w:val="00342814"/>
    <w:rsid w:val="00342D6B"/>
    <w:rsid w:val="00343F95"/>
    <w:rsid w:val="00350B7D"/>
    <w:rsid w:val="003519D1"/>
    <w:rsid w:val="00352489"/>
    <w:rsid w:val="00353D30"/>
    <w:rsid w:val="00356A8A"/>
    <w:rsid w:val="00360380"/>
    <w:rsid w:val="0036054E"/>
    <w:rsid w:val="00364374"/>
    <w:rsid w:val="00364869"/>
    <w:rsid w:val="00366409"/>
    <w:rsid w:val="00371A1F"/>
    <w:rsid w:val="00372072"/>
    <w:rsid w:val="00373DA5"/>
    <w:rsid w:val="00375DA5"/>
    <w:rsid w:val="00376514"/>
    <w:rsid w:val="003816E9"/>
    <w:rsid w:val="0038446B"/>
    <w:rsid w:val="00384C74"/>
    <w:rsid w:val="00385AC6"/>
    <w:rsid w:val="00391BB1"/>
    <w:rsid w:val="0039238E"/>
    <w:rsid w:val="00392A1A"/>
    <w:rsid w:val="00393B48"/>
    <w:rsid w:val="00394603"/>
    <w:rsid w:val="003954F2"/>
    <w:rsid w:val="003955C7"/>
    <w:rsid w:val="00396022"/>
    <w:rsid w:val="00397A01"/>
    <w:rsid w:val="003A19AE"/>
    <w:rsid w:val="003A29EF"/>
    <w:rsid w:val="003A336F"/>
    <w:rsid w:val="003A48EC"/>
    <w:rsid w:val="003A629F"/>
    <w:rsid w:val="003B30CB"/>
    <w:rsid w:val="003B5F66"/>
    <w:rsid w:val="003B685E"/>
    <w:rsid w:val="003C0192"/>
    <w:rsid w:val="003C34C7"/>
    <w:rsid w:val="003C52C4"/>
    <w:rsid w:val="003C53AA"/>
    <w:rsid w:val="003C6AA1"/>
    <w:rsid w:val="003C7EA4"/>
    <w:rsid w:val="003D1F32"/>
    <w:rsid w:val="003D2C7B"/>
    <w:rsid w:val="003D3843"/>
    <w:rsid w:val="003D3D92"/>
    <w:rsid w:val="003D3DD6"/>
    <w:rsid w:val="003D58DA"/>
    <w:rsid w:val="003E08D6"/>
    <w:rsid w:val="003E1C86"/>
    <w:rsid w:val="003E3130"/>
    <w:rsid w:val="003E5761"/>
    <w:rsid w:val="003E6B91"/>
    <w:rsid w:val="003F001B"/>
    <w:rsid w:val="003F01FD"/>
    <w:rsid w:val="003F1B72"/>
    <w:rsid w:val="003F26A2"/>
    <w:rsid w:val="003F2D98"/>
    <w:rsid w:val="003F4470"/>
    <w:rsid w:val="003F5606"/>
    <w:rsid w:val="003F5ADE"/>
    <w:rsid w:val="003F66C9"/>
    <w:rsid w:val="0040031C"/>
    <w:rsid w:val="00406421"/>
    <w:rsid w:val="00406805"/>
    <w:rsid w:val="00410F19"/>
    <w:rsid w:val="00412D5D"/>
    <w:rsid w:val="004146E0"/>
    <w:rsid w:val="00415A93"/>
    <w:rsid w:val="004175C8"/>
    <w:rsid w:val="00421565"/>
    <w:rsid w:val="0042292C"/>
    <w:rsid w:val="00426D99"/>
    <w:rsid w:val="00426E59"/>
    <w:rsid w:val="0042752D"/>
    <w:rsid w:val="00427893"/>
    <w:rsid w:val="00431A94"/>
    <w:rsid w:val="00434A9C"/>
    <w:rsid w:val="00434BB6"/>
    <w:rsid w:val="00436409"/>
    <w:rsid w:val="0044047A"/>
    <w:rsid w:val="00440AC0"/>
    <w:rsid w:val="00440FF5"/>
    <w:rsid w:val="0044212A"/>
    <w:rsid w:val="00443DB8"/>
    <w:rsid w:val="00444B79"/>
    <w:rsid w:val="00444FBB"/>
    <w:rsid w:val="0044629D"/>
    <w:rsid w:val="00447025"/>
    <w:rsid w:val="00447D0E"/>
    <w:rsid w:val="004507FD"/>
    <w:rsid w:val="00455F93"/>
    <w:rsid w:val="0046009F"/>
    <w:rsid w:val="004607BD"/>
    <w:rsid w:val="00461E2C"/>
    <w:rsid w:val="00462880"/>
    <w:rsid w:val="00464CFE"/>
    <w:rsid w:val="004658F3"/>
    <w:rsid w:val="00465A1B"/>
    <w:rsid w:val="00473E3A"/>
    <w:rsid w:val="0047436C"/>
    <w:rsid w:val="00477901"/>
    <w:rsid w:val="00490619"/>
    <w:rsid w:val="004909AC"/>
    <w:rsid w:val="004A0488"/>
    <w:rsid w:val="004A1259"/>
    <w:rsid w:val="004A26CF"/>
    <w:rsid w:val="004A2D1F"/>
    <w:rsid w:val="004A2F38"/>
    <w:rsid w:val="004A44DD"/>
    <w:rsid w:val="004A529E"/>
    <w:rsid w:val="004A6303"/>
    <w:rsid w:val="004A7BCE"/>
    <w:rsid w:val="004B014D"/>
    <w:rsid w:val="004B1445"/>
    <w:rsid w:val="004B3D86"/>
    <w:rsid w:val="004B50CC"/>
    <w:rsid w:val="004B5F76"/>
    <w:rsid w:val="004B730F"/>
    <w:rsid w:val="004C161F"/>
    <w:rsid w:val="004C775C"/>
    <w:rsid w:val="004C78D5"/>
    <w:rsid w:val="004D08FF"/>
    <w:rsid w:val="004D231F"/>
    <w:rsid w:val="004D3A30"/>
    <w:rsid w:val="004D7B11"/>
    <w:rsid w:val="004E64ED"/>
    <w:rsid w:val="004F0D9D"/>
    <w:rsid w:val="004F22D3"/>
    <w:rsid w:val="004F2ED6"/>
    <w:rsid w:val="004F39BB"/>
    <w:rsid w:val="004F3A35"/>
    <w:rsid w:val="004F5471"/>
    <w:rsid w:val="004F5B71"/>
    <w:rsid w:val="00502D56"/>
    <w:rsid w:val="00505BB6"/>
    <w:rsid w:val="00506378"/>
    <w:rsid w:val="00511292"/>
    <w:rsid w:val="00511C4F"/>
    <w:rsid w:val="005120EB"/>
    <w:rsid w:val="005203B2"/>
    <w:rsid w:val="00521149"/>
    <w:rsid w:val="005213DD"/>
    <w:rsid w:val="00522135"/>
    <w:rsid w:val="00524FC7"/>
    <w:rsid w:val="00525972"/>
    <w:rsid w:val="00527332"/>
    <w:rsid w:val="00527D4F"/>
    <w:rsid w:val="005332FA"/>
    <w:rsid w:val="0053335C"/>
    <w:rsid w:val="00533CD9"/>
    <w:rsid w:val="005402F6"/>
    <w:rsid w:val="00542643"/>
    <w:rsid w:val="00542975"/>
    <w:rsid w:val="005478A9"/>
    <w:rsid w:val="00547BF3"/>
    <w:rsid w:val="00550B96"/>
    <w:rsid w:val="0055202E"/>
    <w:rsid w:val="00552823"/>
    <w:rsid w:val="005529AC"/>
    <w:rsid w:val="005536B7"/>
    <w:rsid w:val="00554123"/>
    <w:rsid w:val="00557028"/>
    <w:rsid w:val="005572A1"/>
    <w:rsid w:val="00560A79"/>
    <w:rsid w:val="0056300B"/>
    <w:rsid w:val="00573855"/>
    <w:rsid w:val="00576087"/>
    <w:rsid w:val="00576DEB"/>
    <w:rsid w:val="005804A7"/>
    <w:rsid w:val="00580653"/>
    <w:rsid w:val="005807E4"/>
    <w:rsid w:val="00580CFE"/>
    <w:rsid w:val="005814D7"/>
    <w:rsid w:val="00583A55"/>
    <w:rsid w:val="00583EEA"/>
    <w:rsid w:val="005861D0"/>
    <w:rsid w:val="00591111"/>
    <w:rsid w:val="00592899"/>
    <w:rsid w:val="00593989"/>
    <w:rsid w:val="00593D3A"/>
    <w:rsid w:val="00594920"/>
    <w:rsid w:val="00594D1A"/>
    <w:rsid w:val="005A15A2"/>
    <w:rsid w:val="005A2139"/>
    <w:rsid w:val="005A57F7"/>
    <w:rsid w:val="005A5F7D"/>
    <w:rsid w:val="005B1F30"/>
    <w:rsid w:val="005C36B3"/>
    <w:rsid w:val="005C5A8B"/>
    <w:rsid w:val="005C7538"/>
    <w:rsid w:val="005D027D"/>
    <w:rsid w:val="005D2340"/>
    <w:rsid w:val="005D47A5"/>
    <w:rsid w:val="005D4F84"/>
    <w:rsid w:val="005D7753"/>
    <w:rsid w:val="005E4016"/>
    <w:rsid w:val="005F5DD0"/>
    <w:rsid w:val="005F7EE9"/>
    <w:rsid w:val="0060089F"/>
    <w:rsid w:val="00602430"/>
    <w:rsid w:val="00602EF5"/>
    <w:rsid w:val="00607AAF"/>
    <w:rsid w:val="00610287"/>
    <w:rsid w:val="0061078E"/>
    <w:rsid w:val="00613215"/>
    <w:rsid w:val="006143B9"/>
    <w:rsid w:val="00614E5A"/>
    <w:rsid w:val="0061686E"/>
    <w:rsid w:val="00617119"/>
    <w:rsid w:val="006215E3"/>
    <w:rsid w:val="00622010"/>
    <w:rsid w:val="006251F2"/>
    <w:rsid w:val="00632494"/>
    <w:rsid w:val="006344E0"/>
    <w:rsid w:val="00636221"/>
    <w:rsid w:val="006372D6"/>
    <w:rsid w:val="00640339"/>
    <w:rsid w:val="006418D4"/>
    <w:rsid w:val="00642733"/>
    <w:rsid w:val="00644946"/>
    <w:rsid w:val="0064584E"/>
    <w:rsid w:val="00645E2E"/>
    <w:rsid w:val="00650686"/>
    <w:rsid w:val="006531D8"/>
    <w:rsid w:val="0065388D"/>
    <w:rsid w:val="00654CC5"/>
    <w:rsid w:val="006556BB"/>
    <w:rsid w:val="0065746C"/>
    <w:rsid w:val="006574FE"/>
    <w:rsid w:val="00657C28"/>
    <w:rsid w:val="0066313F"/>
    <w:rsid w:val="0066661A"/>
    <w:rsid w:val="006676D9"/>
    <w:rsid w:val="006714DA"/>
    <w:rsid w:val="00671633"/>
    <w:rsid w:val="006738B7"/>
    <w:rsid w:val="00674CCF"/>
    <w:rsid w:val="00675789"/>
    <w:rsid w:val="00675875"/>
    <w:rsid w:val="00675C45"/>
    <w:rsid w:val="00676970"/>
    <w:rsid w:val="00677E28"/>
    <w:rsid w:val="0068530D"/>
    <w:rsid w:val="00685701"/>
    <w:rsid w:val="006911B9"/>
    <w:rsid w:val="006946A6"/>
    <w:rsid w:val="00695B83"/>
    <w:rsid w:val="00696A4F"/>
    <w:rsid w:val="006A036E"/>
    <w:rsid w:val="006A0E70"/>
    <w:rsid w:val="006A1751"/>
    <w:rsid w:val="006A686D"/>
    <w:rsid w:val="006B1B0D"/>
    <w:rsid w:val="006B1DD5"/>
    <w:rsid w:val="006B43CF"/>
    <w:rsid w:val="006B6FE3"/>
    <w:rsid w:val="006C0BA7"/>
    <w:rsid w:val="006C2E22"/>
    <w:rsid w:val="006C78A6"/>
    <w:rsid w:val="006D2D40"/>
    <w:rsid w:val="006D3A99"/>
    <w:rsid w:val="006D512E"/>
    <w:rsid w:val="006D74A2"/>
    <w:rsid w:val="006D78AF"/>
    <w:rsid w:val="006E283F"/>
    <w:rsid w:val="006E595B"/>
    <w:rsid w:val="006E6D02"/>
    <w:rsid w:val="006E6D07"/>
    <w:rsid w:val="006F2215"/>
    <w:rsid w:val="006F2358"/>
    <w:rsid w:val="006F305F"/>
    <w:rsid w:val="006F3C3B"/>
    <w:rsid w:val="006F4F66"/>
    <w:rsid w:val="006F7049"/>
    <w:rsid w:val="00701519"/>
    <w:rsid w:val="007017AF"/>
    <w:rsid w:val="00701DE9"/>
    <w:rsid w:val="00703CA2"/>
    <w:rsid w:val="00704B80"/>
    <w:rsid w:val="0070691E"/>
    <w:rsid w:val="00706EE3"/>
    <w:rsid w:val="007114A9"/>
    <w:rsid w:val="0071494B"/>
    <w:rsid w:val="00714EFC"/>
    <w:rsid w:val="00714F5A"/>
    <w:rsid w:val="007153BD"/>
    <w:rsid w:val="00716281"/>
    <w:rsid w:val="00720806"/>
    <w:rsid w:val="00720FC0"/>
    <w:rsid w:val="0072626F"/>
    <w:rsid w:val="00727816"/>
    <w:rsid w:val="007306B1"/>
    <w:rsid w:val="0073096A"/>
    <w:rsid w:val="00733E35"/>
    <w:rsid w:val="00734E8A"/>
    <w:rsid w:val="0073629C"/>
    <w:rsid w:val="007367B2"/>
    <w:rsid w:val="007413E7"/>
    <w:rsid w:val="0074351C"/>
    <w:rsid w:val="0074387C"/>
    <w:rsid w:val="007501A2"/>
    <w:rsid w:val="00751360"/>
    <w:rsid w:val="00754F5E"/>
    <w:rsid w:val="00755170"/>
    <w:rsid w:val="0075539E"/>
    <w:rsid w:val="007611AF"/>
    <w:rsid w:val="00761FC0"/>
    <w:rsid w:val="00764F70"/>
    <w:rsid w:val="00767078"/>
    <w:rsid w:val="0077058F"/>
    <w:rsid w:val="00770AD6"/>
    <w:rsid w:val="007711C1"/>
    <w:rsid w:val="007711C7"/>
    <w:rsid w:val="007717A6"/>
    <w:rsid w:val="00773C5D"/>
    <w:rsid w:val="0077662C"/>
    <w:rsid w:val="00776DCE"/>
    <w:rsid w:val="0077766A"/>
    <w:rsid w:val="00784B18"/>
    <w:rsid w:val="0078788A"/>
    <w:rsid w:val="00790C82"/>
    <w:rsid w:val="00791824"/>
    <w:rsid w:val="00791C69"/>
    <w:rsid w:val="007927C9"/>
    <w:rsid w:val="007933C7"/>
    <w:rsid w:val="00795074"/>
    <w:rsid w:val="00795275"/>
    <w:rsid w:val="007A23BD"/>
    <w:rsid w:val="007A759D"/>
    <w:rsid w:val="007B085A"/>
    <w:rsid w:val="007B0EEE"/>
    <w:rsid w:val="007B1B46"/>
    <w:rsid w:val="007B1D78"/>
    <w:rsid w:val="007B24AA"/>
    <w:rsid w:val="007B4816"/>
    <w:rsid w:val="007B4B5B"/>
    <w:rsid w:val="007B4F06"/>
    <w:rsid w:val="007B5BA5"/>
    <w:rsid w:val="007B64F0"/>
    <w:rsid w:val="007C022A"/>
    <w:rsid w:val="007C21C6"/>
    <w:rsid w:val="007C439D"/>
    <w:rsid w:val="007C59F4"/>
    <w:rsid w:val="007C727E"/>
    <w:rsid w:val="007C77DE"/>
    <w:rsid w:val="007D731E"/>
    <w:rsid w:val="007E10A8"/>
    <w:rsid w:val="007E151D"/>
    <w:rsid w:val="007E172A"/>
    <w:rsid w:val="007E192E"/>
    <w:rsid w:val="007E2B26"/>
    <w:rsid w:val="007E327C"/>
    <w:rsid w:val="007E4B16"/>
    <w:rsid w:val="007F0D5E"/>
    <w:rsid w:val="007F1E3A"/>
    <w:rsid w:val="007F3902"/>
    <w:rsid w:val="007F4255"/>
    <w:rsid w:val="007F78A6"/>
    <w:rsid w:val="00802738"/>
    <w:rsid w:val="00802F3F"/>
    <w:rsid w:val="008036AA"/>
    <w:rsid w:val="00806D82"/>
    <w:rsid w:val="008076FE"/>
    <w:rsid w:val="00810C82"/>
    <w:rsid w:val="00812192"/>
    <w:rsid w:val="00813BB7"/>
    <w:rsid w:val="00814677"/>
    <w:rsid w:val="00816792"/>
    <w:rsid w:val="00817F11"/>
    <w:rsid w:val="008212C6"/>
    <w:rsid w:val="008218E2"/>
    <w:rsid w:val="00822D54"/>
    <w:rsid w:val="00822E09"/>
    <w:rsid w:val="0082330F"/>
    <w:rsid w:val="0082755B"/>
    <w:rsid w:val="008310CD"/>
    <w:rsid w:val="008341E3"/>
    <w:rsid w:val="00834219"/>
    <w:rsid w:val="00835250"/>
    <w:rsid w:val="00836785"/>
    <w:rsid w:val="00844A0B"/>
    <w:rsid w:val="00853A24"/>
    <w:rsid w:val="00855E13"/>
    <w:rsid w:val="00857C52"/>
    <w:rsid w:val="008614F4"/>
    <w:rsid w:val="0086166B"/>
    <w:rsid w:val="00861BB6"/>
    <w:rsid w:val="00863AB3"/>
    <w:rsid w:val="00864395"/>
    <w:rsid w:val="008667F2"/>
    <w:rsid w:val="0087075E"/>
    <w:rsid w:val="00870F28"/>
    <w:rsid w:val="008712A2"/>
    <w:rsid w:val="008719D1"/>
    <w:rsid w:val="00873C47"/>
    <w:rsid w:val="008740FA"/>
    <w:rsid w:val="00880D05"/>
    <w:rsid w:val="008820BD"/>
    <w:rsid w:val="008866AA"/>
    <w:rsid w:val="00886ED8"/>
    <w:rsid w:val="00890C3F"/>
    <w:rsid w:val="0089752F"/>
    <w:rsid w:val="008A3795"/>
    <w:rsid w:val="008A3B73"/>
    <w:rsid w:val="008A42EC"/>
    <w:rsid w:val="008A5F6B"/>
    <w:rsid w:val="008A641C"/>
    <w:rsid w:val="008A7435"/>
    <w:rsid w:val="008A7F07"/>
    <w:rsid w:val="008B0504"/>
    <w:rsid w:val="008B5219"/>
    <w:rsid w:val="008B6637"/>
    <w:rsid w:val="008B7F09"/>
    <w:rsid w:val="008C2A91"/>
    <w:rsid w:val="008C35F3"/>
    <w:rsid w:val="008C6E18"/>
    <w:rsid w:val="008C74E6"/>
    <w:rsid w:val="008D023E"/>
    <w:rsid w:val="008D0485"/>
    <w:rsid w:val="008D082C"/>
    <w:rsid w:val="008D31DD"/>
    <w:rsid w:val="008D3607"/>
    <w:rsid w:val="008D3AF8"/>
    <w:rsid w:val="008E12F2"/>
    <w:rsid w:val="008E287F"/>
    <w:rsid w:val="008E3323"/>
    <w:rsid w:val="008E564A"/>
    <w:rsid w:val="008E628C"/>
    <w:rsid w:val="008E7044"/>
    <w:rsid w:val="008F1159"/>
    <w:rsid w:val="008F20DD"/>
    <w:rsid w:val="008F540D"/>
    <w:rsid w:val="008F5A35"/>
    <w:rsid w:val="008F7C72"/>
    <w:rsid w:val="00901222"/>
    <w:rsid w:val="00901C77"/>
    <w:rsid w:val="009022F0"/>
    <w:rsid w:val="0090284C"/>
    <w:rsid w:val="00902BE5"/>
    <w:rsid w:val="009036C2"/>
    <w:rsid w:val="009052CE"/>
    <w:rsid w:val="0090723A"/>
    <w:rsid w:val="0091511B"/>
    <w:rsid w:val="00916007"/>
    <w:rsid w:val="00916989"/>
    <w:rsid w:val="00917289"/>
    <w:rsid w:val="009200CE"/>
    <w:rsid w:val="00920863"/>
    <w:rsid w:val="00924D4B"/>
    <w:rsid w:val="00926C35"/>
    <w:rsid w:val="00927EB5"/>
    <w:rsid w:val="00930464"/>
    <w:rsid w:val="00933225"/>
    <w:rsid w:val="00936B02"/>
    <w:rsid w:val="009409C7"/>
    <w:rsid w:val="00940E27"/>
    <w:rsid w:val="00941B12"/>
    <w:rsid w:val="009438C3"/>
    <w:rsid w:val="009500BA"/>
    <w:rsid w:val="009514CD"/>
    <w:rsid w:val="0095197C"/>
    <w:rsid w:val="00953246"/>
    <w:rsid w:val="00953CC7"/>
    <w:rsid w:val="009571A0"/>
    <w:rsid w:val="00963D6A"/>
    <w:rsid w:val="00966062"/>
    <w:rsid w:val="00966E31"/>
    <w:rsid w:val="009670BB"/>
    <w:rsid w:val="00970898"/>
    <w:rsid w:val="00971252"/>
    <w:rsid w:val="0097384C"/>
    <w:rsid w:val="009746C8"/>
    <w:rsid w:val="00980C5C"/>
    <w:rsid w:val="00982090"/>
    <w:rsid w:val="00984793"/>
    <w:rsid w:val="009848F5"/>
    <w:rsid w:val="009865F4"/>
    <w:rsid w:val="00986740"/>
    <w:rsid w:val="009927E4"/>
    <w:rsid w:val="00992D64"/>
    <w:rsid w:val="00993A3F"/>
    <w:rsid w:val="00994548"/>
    <w:rsid w:val="0099570D"/>
    <w:rsid w:val="009971E7"/>
    <w:rsid w:val="00997C8C"/>
    <w:rsid w:val="009A07A0"/>
    <w:rsid w:val="009A1356"/>
    <w:rsid w:val="009A2473"/>
    <w:rsid w:val="009A30DF"/>
    <w:rsid w:val="009A368A"/>
    <w:rsid w:val="009A5606"/>
    <w:rsid w:val="009A5725"/>
    <w:rsid w:val="009B0669"/>
    <w:rsid w:val="009B54B1"/>
    <w:rsid w:val="009B59A7"/>
    <w:rsid w:val="009B6168"/>
    <w:rsid w:val="009B6B99"/>
    <w:rsid w:val="009C09D0"/>
    <w:rsid w:val="009C1162"/>
    <w:rsid w:val="009C2D5A"/>
    <w:rsid w:val="009C4221"/>
    <w:rsid w:val="009C538A"/>
    <w:rsid w:val="009C5E1F"/>
    <w:rsid w:val="009C77E0"/>
    <w:rsid w:val="009C7D4C"/>
    <w:rsid w:val="009D055D"/>
    <w:rsid w:val="009D1624"/>
    <w:rsid w:val="009D3274"/>
    <w:rsid w:val="009D7FD5"/>
    <w:rsid w:val="009E0D86"/>
    <w:rsid w:val="009E3D17"/>
    <w:rsid w:val="009E63DC"/>
    <w:rsid w:val="009E7599"/>
    <w:rsid w:val="009E79CE"/>
    <w:rsid w:val="009F0975"/>
    <w:rsid w:val="009F3B0E"/>
    <w:rsid w:val="009F5157"/>
    <w:rsid w:val="009F5A9A"/>
    <w:rsid w:val="009F5CA3"/>
    <w:rsid w:val="009F6371"/>
    <w:rsid w:val="009F68A8"/>
    <w:rsid w:val="009F6A3B"/>
    <w:rsid w:val="009F6B65"/>
    <w:rsid w:val="009F72F6"/>
    <w:rsid w:val="00A00AF5"/>
    <w:rsid w:val="00A02588"/>
    <w:rsid w:val="00A04E86"/>
    <w:rsid w:val="00A0605A"/>
    <w:rsid w:val="00A06682"/>
    <w:rsid w:val="00A10B4C"/>
    <w:rsid w:val="00A1201F"/>
    <w:rsid w:val="00A12C1F"/>
    <w:rsid w:val="00A15403"/>
    <w:rsid w:val="00A15A80"/>
    <w:rsid w:val="00A161CC"/>
    <w:rsid w:val="00A16B0A"/>
    <w:rsid w:val="00A177B0"/>
    <w:rsid w:val="00A202BA"/>
    <w:rsid w:val="00A21718"/>
    <w:rsid w:val="00A21B91"/>
    <w:rsid w:val="00A23FA4"/>
    <w:rsid w:val="00A24FFC"/>
    <w:rsid w:val="00A25CBE"/>
    <w:rsid w:val="00A26D2F"/>
    <w:rsid w:val="00A27B0C"/>
    <w:rsid w:val="00A30271"/>
    <w:rsid w:val="00A35EA5"/>
    <w:rsid w:val="00A3623C"/>
    <w:rsid w:val="00A44B60"/>
    <w:rsid w:val="00A51301"/>
    <w:rsid w:val="00A51A53"/>
    <w:rsid w:val="00A54695"/>
    <w:rsid w:val="00A57656"/>
    <w:rsid w:val="00A61D19"/>
    <w:rsid w:val="00A63DB1"/>
    <w:rsid w:val="00A65D05"/>
    <w:rsid w:val="00A66E11"/>
    <w:rsid w:val="00A70D55"/>
    <w:rsid w:val="00A71B3B"/>
    <w:rsid w:val="00A71EA0"/>
    <w:rsid w:val="00A7215E"/>
    <w:rsid w:val="00A76F1E"/>
    <w:rsid w:val="00A80C75"/>
    <w:rsid w:val="00A82F2B"/>
    <w:rsid w:val="00A83528"/>
    <w:rsid w:val="00A83ACB"/>
    <w:rsid w:val="00A83BDC"/>
    <w:rsid w:val="00A85D65"/>
    <w:rsid w:val="00A861BF"/>
    <w:rsid w:val="00A866F4"/>
    <w:rsid w:val="00A90D15"/>
    <w:rsid w:val="00A91D06"/>
    <w:rsid w:val="00A955C6"/>
    <w:rsid w:val="00A97DCF"/>
    <w:rsid w:val="00AA20E3"/>
    <w:rsid w:val="00AA240C"/>
    <w:rsid w:val="00AA2AA0"/>
    <w:rsid w:val="00AA3B05"/>
    <w:rsid w:val="00AA4DCC"/>
    <w:rsid w:val="00AA5A9D"/>
    <w:rsid w:val="00AA7398"/>
    <w:rsid w:val="00AB4FA7"/>
    <w:rsid w:val="00AB71E2"/>
    <w:rsid w:val="00AB781D"/>
    <w:rsid w:val="00AB7F72"/>
    <w:rsid w:val="00AC312F"/>
    <w:rsid w:val="00AC43E7"/>
    <w:rsid w:val="00AC7C36"/>
    <w:rsid w:val="00AD0214"/>
    <w:rsid w:val="00AD126C"/>
    <w:rsid w:val="00AD243E"/>
    <w:rsid w:val="00AD2803"/>
    <w:rsid w:val="00AD2F3C"/>
    <w:rsid w:val="00AD5DA3"/>
    <w:rsid w:val="00AE2F6F"/>
    <w:rsid w:val="00AE4238"/>
    <w:rsid w:val="00AE449C"/>
    <w:rsid w:val="00AE5377"/>
    <w:rsid w:val="00AE70AC"/>
    <w:rsid w:val="00AF0965"/>
    <w:rsid w:val="00AF6BE8"/>
    <w:rsid w:val="00AF71EF"/>
    <w:rsid w:val="00B01BA2"/>
    <w:rsid w:val="00B04AEB"/>
    <w:rsid w:val="00B04FF0"/>
    <w:rsid w:val="00B070D2"/>
    <w:rsid w:val="00B075A6"/>
    <w:rsid w:val="00B07D17"/>
    <w:rsid w:val="00B10239"/>
    <w:rsid w:val="00B12EE7"/>
    <w:rsid w:val="00B16439"/>
    <w:rsid w:val="00B206DA"/>
    <w:rsid w:val="00B20EC2"/>
    <w:rsid w:val="00B218A5"/>
    <w:rsid w:val="00B271DC"/>
    <w:rsid w:val="00B27D24"/>
    <w:rsid w:val="00B32D3E"/>
    <w:rsid w:val="00B344A7"/>
    <w:rsid w:val="00B37AD5"/>
    <w:rsid w:val="00B4037E"/>
    <w:rsid w:val="00B404BF"/>
    <w:rsid w:val="00B42CEF"/>
    <w:rsid w:val="00B4340A"/>
    <w:rsid w:val="00B43C9C"/>
    <w:rsid w:val="00B43DCC"/>
    <w:rsid w:val="00B46921"/>
    <w:rsid w:val="00B46A76"/>
    <w:rsid w:val="00B46F68"/>
    <w:rsid w:val="00B479B9"/>
    <w:rsid w:val="00B501EE"/>
    <w:rsid w:val="00B528EF"/>
    <w:rsid w:val="00B53833"/>
    <w:rsid w:val="00B605E0"/>
    <w:rsid w:val="00B617DE"/>
    <w:rsid w:val="00B6287A"/>
    <w:rsid w:val="00B636A1"/>
    <w:rsid w:val="00B63D4F"/>
    <w:rsid w:val="00B66118"/>
    <w:rsid w:val="00B66E02"/>
    <w:rsid w:val="00B71C2D"/>
    <w:rsid w:val="00B72083"/>
    <w:rsid w:val="00B732E0"/>
    <w:rsid w:val="00B7471F"/>
    <w:rsid w:val="00B77092"/>
    <w:rsid w:val="00B866EB"/>
    <w:rsid w:val="00B902BB"/>
    <w:rsid w:val="00B94A78"/>
    <w:rsid w:val="00BA2F56"/>
    <w:rsid w:val="00BA4442"/>
    <w:rsid w:val="00BA673C"/>
    <w:rsid w:val="00BA764C"/>
    <w:rsid w:val="00BA7CB4"/>
    <w:rsid w:val="00BB13D8"/>
    <w:rsid w:val="00BB26E8"/>
    <w:rsid w:val="00BB773A"/>
    <w:rsid w:val="00BC15D2"/>
    <w:rsid w:val="00BC162C"/>
    <w:rsid w:val="00BC2366"/>
    <w:rsid w:val="00BC5A33"/>
    <w:rsid w:val="00BC642C"/>
    <w:rsid w:val="00BC6E3F"/>
    <w:rsid w:val="00BC79C9"/>
    <w:rsid w:val="00BD21D6"/>
    <w:rsid w:val="00BD3B22"/>
    <w:rsid w:val="00BD3BCF"/>
    <w:rsid w:val="00BD4086"/>
    <w:rsid w:val="00BE2287"/>
    <w:rsid w:val="00BE2FBD"/>
    <w:rsid w:val="00BE3736"/>
    <w:rsid w:val="00BE73CB"/>
    <w:rsid w:val="00BF24B1"/>
    <w:rsid w:val="00BF5B6C"/>
    <w:rsid w:val="00BF5E80"/>
    <w:rsid w:val="00BF6A5B"/>
    <w:rsid w:val="00BF754C"/>
    <w:rsid w:val="00C076D6"/>
    <w:rsid w:val="00C13469"/>
    <w:rsid w:val="00C15823"/>
    <w:rsid w:val="00C1618C"/>
    <w:rsid w:val="00C17191"/>
    <w:rsid w:val="00C17C98"/>
    <w:rsid w:val="00C200FC"/>
    <w:rsid w:val="00C23EC5"/>
    <w:rsid w:val="00C2446E"/>
    <w:rsid w:val="00C26921"/>
    <w:rsid w:val="00C27300"/>
    <w:rsid w:val="00C2741B"/>
    <w:rsid w:val="00C31979"/>
    <w:rsid w:val="00C3252D"/>
    <w:rsid w:val="00C32FD9"/>
    <w:rsid w:val="00C33EA1"/>
    <w:rsid w:val="00C34263"/>
    <w:rsid w:val="00C3540C"/>
    <w:rsid w:val="00C35696"/>
    <w:rsid w:val="00C36239"/>
    <w:rsid w:val="00C36261"/>
    <w:rsid w:val="00C377C9"/>
    <w:rsid w:val="00C40229"/>
    <w:rsid w:val="00C40E9C"/>
    <w:rsid w:val="00C41802"/>
    <w:rsid w:val="00C4204A"/>
    <w:rsid w:val="00C42E48"/>
    <w:rsid w:val="00C44417"/>
    <w:rsid w:val="00C44BE7"/>
    <w:rsid w:val="00C45083"/>
    <w:rsid w:val="00C466E8"/>
    <w:rsid w:val="00C50A31"/>
    <w:rsid w:val="00C50E24"/>
    <w:rsid w:val="00C51BBC"/>
    <w:rsid w:val="00C52763"/>
    <w:rsid w:val="00C52974"/>
    <w:rsid w:val="00C544B8"/>
    <w:rsid w:val="00C55C09"/>
    <w:rsid w:val="00C563D3"/>
    <w:rsid w:val="00C5793B"/>
    <w:rsid w:val="00C60710"/>
    <w:rsid w:val="00C74C89"/>
    <w:rsid w:val="00C75A59"/>
    <w:rsid w:val="00C75FAB"/>
    <w:rsid w:val="00C765B9"/>
    <w:rsid w:val="00C77612"/>
    <w:rsid w:val="00C80D0A"/>
    <w:rsid w:val="00C84DC2"/>
    <w:rsid w:val="00C853CF"/>
    <w:rsid w:val="00C87DB3"/>
    <w:rsid w:val="00C9021C"/>
    <w:rsid w:val="00C905C8"/>
    <w:rsid w:val="00C9265A"/>
    <w:rsid w:val="00C97C34"/>
    <w:rsid w:val="00CA06D1"/>
    <w:rsid w:val="00CA095F"/>
    <w:rsid w:val="00CA3AA1"/>
    <w:rsid w:val="00CA3B48"/>
    <w:rsid w:val="00CA5731"/>
    <w:rsid w:val="00CB0595"/>
    <w:rsid w:val="00CB3A91"/>
    <w:rsid w:val="00CB44ED"/>
    <w:rsid w:val="00CB65F3"/>
    <w:rsid w:val="00CB667C"/>
    <w:rsid w:val="00CB6CEE"/>
    <w:rsid w:val="00CB72F2"/>
    <w:rsid w:val="00CB7420"/>
    <w:rsid w:val="00CC0371"/>
    <w:rsid w:val="00CC4C31"/>
    <w:rsid w:val="00CC5D9B"/>
    <w:rsid w:val="00CC6D03"/>
    <w:rsid w:val="00CC7961"/>
    <w:rsid w:val="00CD3E42"/>
    <w:rsid w:val="00CD736E"/>
    <w:rsid w:val="00CE48BF"/>
    <w:rsid w:val="00CF00EE"/>
    <w:rsid w:val="00CF0859"/>
    <w:rsid w:val="00CF208C"/>
    <w:rsid w:val="00CF4645"/>
    <w:rsid w:val="00CF4AA0"/>
    <w:rsid w:val="00CF4AC3"/>
    <w:rsid w:val="00CF4B7E"/>
    <w:rsid w:val="00CF4B81"/>
    <w:rsid w:val="00CF6757"/>
    <w:rsid w:val="00D00CFD"/>
    <w:rsid w:val="00D03AA9"/>
    <w:rsid w:val="00D04739"/>
    <w:rsid w:val="00D10D26"/>
    <w:rsid w:val="00D1228A"/>
    <w:rsid w:val="00D12A69"/>
    <w:rsid w:val="00D133D1"/>
    <w:rsid w:val="00D13892"/>
    <w:rsid w:val="00D158BF"/>
    <w:rsid w:val="00D15A10"/>
    <w:rsid w:val="00D208A9"/>
    <w:rsid w:val="00D24ECB"/>
    <w:rsid w:val="00D26AE5"/>
    <w:rsid w:val="00D26B0C"/>
    <w:rsid w:val="00D277E4"/>
    <w:rsid w:val="00D278B5"/>
    <w:rsid w:val="00D33722"/>
    <w:rsid w:val="00D34147"/>
    <w:rsid w:val="00D345C6"/>
    <w:rsid w:val="00D37467"/>
    <w:rsid w:val="00D40DB0"/>
    <w:rsid w:val="00D415BB"/>
    <w:rsid w:val="00D41C14"/>
    <w:rsid w:val="00D42877"/>
    <w:rsid w:val="00D43514"/>
    <w:rsid w:val="00D43A02"/>
    <w:rsid w:val="00D43CFB"/>
    <w:rsid w:val="00D5496D"/>
    <w:rsid w:val="00D61088"/>
    <w:rsid w:val="00D65982"/>
    <w:rsid w:val="00D66B6C"/>
    <w:rsid w:val="00D66F42"/>
    <w:rsid w:val="00D67B0D"/>
    <w:rsid w:val="00D7238A"/>
    <w:rsid w:val="00D7493E"/>
    <w:rsid w:val="00D7571D"/>
    <w:rsid w:val="00D76B7A"/>
    <w:rsid w:val="00D83FF5"/>
    <w:rsid w:val="00D8605B"/>
    <w:rsid w:val="00D86C4B"/>
    <w:rsid w:val="00D87FA6"/>
    <w:rsid w:val="00D91A9A"/>
    <w:rsid w:val="00D92F0D"/>
    <w:rsid w:val="00D939E4"/>
    <w:rsid w:val="00D942AD"/>
    <w:rsid w:val="00D97373"/>
    <w:rsid w:val="00DA0712"/>
    <w:rsid w:val="00DA2515"/>
    <w:rsid w:val="00DA256B"/>
    <w:rsid w:val="00DA28DC"/>
    <w:rsid w:val="00DA38CA"/>
    <w:rsid w:val="00DA3FCF"/>
    <w:rsid w:val="00DA4BF9"/>
    <w:rsid w:val="00DA63ED"/>
    <w:rsid w:val="00DA6C27"/>
    <w:rsid w:val="00DB02A8"/>
    <w:rsid w:val="00DB1B58"/>
    <w:rsid w:val="00DB27E1"/>
    <w:rsid w:val="00DB33D1"/>
    <w:rsid w:val="00DB3883"/>
    <w:rsid w:val="00DB4D21"/>
    <w:rsid w:val="00DB4D73"/>
    <w:rsid w:val="00DB6517"/>
    <w:rsid w:val="00DB68E0"/>
    <w:rsid w:val="00DB6D37"/>
    <w:rsid w:val="00DB7855"/>
    <w:rsid w:val="00DC58F6"/>
    <w:rsid w:val="00DD1309"/>
    <w:rsid w:val="00DD5E5D"/>
    <w:rsid w:val="00DD64CA"/>
    <w:rsid w:val="00DD67E4"/>
    <w:rsid w:val="00DE1FA0"/>
    <w:rsid w:val="00DE24F6"/>
    <w:rsid w:val="00DE29F9"/>
    <w:rsid w:val="00DE4FF7"/>
    <w:rsid w:val="00DE51DE"/>
    <w:rsid w:val="00DE6B58"/>
    <w:rsid w:val="00DF0CC8"/>
    <w:rsid w:val="00DF11D6"/>
    <w:rsid w:val="00DF1D7A"/>
    <w:rsid w:val="00DF20B7"/>
    <w:rsid w:val="00DF3955"/>
    <w:rsid w:val="00DF56C0"/>
    <w:rsid w:val="00DF5CD9"/>
    <w:rsid w:val="00DF6345"/>
    <w:rsid w:val="00E00A17"/>
    <w:rsid w:val="00E0108E"/>
    <w:rsid w:val="00E0384C"/>
    <w:rsid w:val="00E043C4"/>
    <w:rsid w:val="00E10CFB"/>
    <w:rsid w:val="00E11C44"/>
    <w:rsid w:val="00E13A2E"/>
    <w:rsid w:val="00E16636"/>
    <w:rsid w:val="00E16AAF"/>
    <w:rsid w:val="00E203BC"/>
    <w:rsid w:val="00E230AA"/>
    <w:rsid w:val="00E23C8C"/>
    <w:rsid w:val="00E2428D"/>
    <w:rsid w:val="00E2593D"/>
    <w:rsid w:val="00E27D23"/>
    <w:rsid w:val="00E27F29"/>
    <w:rsid w:val="00E30BC4"/>
    <w:rsid w:val="00E313E2"/>
    <w:rsid w:val="00E34577"/>
    <w:rsid w:val="00E3537C"/>
    <w:rsid w:val="00E35B1F"/>
    <w:rsid w:val="00E36590"/>
    <w:rsid w:val="00E429BA"/>
    <w:rsid w:val="00E45682"/>
    <w:rsid w:val="00E45E61"/>
    <w:rsid w:val="00E46650"/>
    <w:rsid w:val="00E46A3E"/>
    <w:rsid w:val="00E513DD"/>
    <w:rsid w:val="00E554B2"/>
    <w:rsid w:val="00E56D9F"/>
    <w:rsid w:val="00E61322"/>
    <w:rsid w:val="00E61A59"/>
    <w:rsid w:val="00E6414C"/>
    <w:rsid w:val="00E6745F"/>
    <w:rsid w:val="00E741C3"/>
    <w:rsid w:val="00E80C7C"/>
    <w:rsid w:val="00E8165B"/>
    <w:rsid w:val="00E82ABC"/>
    <w:rsid w:val="00E8394A"/>
    <w:rsid w:val="00E86F2F"/>
    <w:rsid w:val="00E874AD"/>
    <w:rsid w:val="00E9137C"/>
    <w:rsid w:val="00E91F2B"/>
    <w:rsid w:val="00E920AD"/>
    <w:rsid w:val="00E9509D"/>
    <w:rsid w:val="00E960D6"/>
    <w:rsid w:val="00EA04C6"/>
    <w:rsid w:val="00EA1469"/>
    <w:rsid w:val="00EA48E6"/>
    <w:rsid w:val="00EA627D"/>
    <w:rsid w:val="00EB255C"/>
    <w:rsid w:val="00EB277A"/>
    <w:rsid w:val="00EB4C9B"/>
    <w:rsid w:val="00EB5465"/>
    <w:rsid w:val="00EC0545"/>
    <w:rsid w:val="00EC0D27"/>
    <w:rsid w:val="00EC0DC3"/>
    <w:rsid w:val="00EC119E"/>
    <w:rsid w:val="00EC1D28"/>
    <w:rsid w:val="00EC249B"/>
    <w:rsid w:val="00EC53C2"/>
    <w:rsid w:val="00ED1E00"/>
    <w:rsid w:val="00EE005B"/>
    <w:rsid w:val="00EE0FD1"/>
    <w:rsid w:val="00EE189F"/>
    <w:rsid w:val="00EE32DD"/>
    <w:rsid w:val="00EE3621"/>
    <w:rsid w:val="00EE5275"/>
    <w:rsid w:val="00EE63B9"/>
    <w:rsid w:val="00EE7F16"/>
    <w:rsid w:val="00EF00B8"/>
    <w:rsid w:val="00EF2012"/>
    <w:rsid w:val="00EF3683"/>
    <w:rsid w:val="00EF4574"/>
    <w:rsid w:val="00EF5327"/>
    <w:rsid w:val="00EF53DE"/>
    <w:rsid w:val="00F003AE"/>
    <w:rsid w:val="00F01076"/>
    <w:rsid w:val="00F018F3"/>
    <w:rsid w:val="00F02E1B"/>
    <w:rsid w:val="00F0698B"/>
    <w:rsid w:val="00F0744A"/>
    <w:rsid w:val="00F100D9"/>
    <w:rsid w:val="00F11AA2"/>
    <w:rsid w:val="00F12206"/>
    <w:rsid w:val="00F127D5"/>
    <w:rsid w:val="00F20688"/>
    <w:rsid w:val="00F20C15"/>
    <w:rsid w:val="00F20ECE"/>
    <w:rsid w:val="00F217FD"/>
    <w:rsid w:val="00F22E93"/>
    <w:rsid w:val="00F300CB"/>
    <w:rsid w:val="00F317AC"/>
    <w:rsid w:val="00F3256D"/>
    <w:rsid w:val="00F32C28"/>
    <w:rsid w:val="00F33B05"/>
    <w:rsid w:val="00F34AA8"/>
    <w:rsid w:val="00F34F53"/>
    <w:rsid w:val="00F350B0"/>
    <w:rsid w:val="00F35EA1"/>
    <w:rsid w:val="00F372B5"/>
    <w:rsid w:val="00F4287C"/>
    <w:rsid w:val="00F43DF9"/>
    <w:rsid w:val="00F459C2"/>
    <w:rsid w:val="00F47221"/>
    <w:rsid w:val="00F478A3"/>
    <w:rsid w:val="00F50B87"/>
    <w:rsid w:val="00F51591"/>
    <w:rsid w:val="00F53E06"/>
    <w:rsid w:val="00F54967"/>
    <w:rsid w:val="00F55A4D"/>
    <w:rsid w:val="00F57371"/>
    <w:rsid w:val="00F57CA4"/>
    <w:rsid w:val="00F57DFB"/>
    <w:rsid w:val="00F6055E"/>
    <w:rsid w:val="00F618E0"/>
    <w:rsid w:val="00F61A2C"/>
    <w:rsid w:val="00F622EF"/>
    <w:rsid w:val="00F65BFB"/>
    <w:rsid w:val="00F702C1"/>
    <w:rsid w:val="00F71629"/>
    <w:rsid w:val="00F72DE3"/>
    <w:rsid w:val="00F7502F"/>
    <w:rsid w:val="00F754F1"/>
    <w:rsid w:val="00F75D35"/>
    <w:rsid w:val="00F769BF"/>
    <w:rsid w:val="00F8130D"/>
    <w:rsid w:val="00F81887"/>
    <w:rsid w:val="00F83D01"/>
    <w:rsid w:val="00F86BAC"/>
    <w:rsid w:val="00F86FCA"/>
    <w:rsid w:val="00F87940"/>
    <w:rsid w:val="00F9048A"/>
    <w:rsid w:val="00F90DE0"/>
    <w:rsid w:val="00F9149F"/>
    <w:rsid w:val="00F9231B"/>
    <w:rsid w:val="00F92BEF"/>
    <w:rsid w:val="00F930DC"/>
    <w:rsid w:val="00FA1F15"/>
    <w:rsid w:val="00FA202F"/>
    <w:rsid w:val="00FA32FE"/>
    <w:rsid w:val="00FA33FF"/>
    <w:rsid w:val="00FA3BCE"/>
    <w:rsid w:val="00FA3F50"/>
    <w:rsid w:val="00FA45C7"/>
    <w:rsid w:val="00FA5C17"/>
    <w:rsid w:val="00FB0BD6"/>
    <w:rsid w:val="00FB101A"/>
    <w:rsid w:val="00FB17DF"/>
    <w:rsid w:val="00FB2BC9"/>
    <w:rsid w:val="00FB4335"/>
    <w:rsid w:val="00FB5AAA"/>
    <w:rsid w:val="00FB5FA9"/>
    <w:rsid w:val="00FB6241"/>
    <w:rsid w:val="00FB647B"/>
    <w:rsid w:val="00FB6D30"/>
    <w:rsid w:val="00FC24D6"/>
    <w:rsid w:val="00FC2FB7"/>
    <w:rsid w:val="00FC2FE0"/>
    <w:rsid w:val="00FC4F49"/>
    <w:rsid w:val="00FC4F53"/>
    <w:rsid w:val="00FC5F36"/>
    <w:rsid w:val="00FC7D6F"/>
    <w:rsid w:val="00FD0943"/>
    <w:rsid w:val="00FD0EED"/>
    <w:rsid w:val="00FD2434"/>
    <w:rsid w:val="00FD3230"/>
    <w:rsid w:val="00FD6150"/>
    <w:rsid w:val="00FD67B9"/>
    <w:rsid w:val="00FE11EC"/>
    <w:rsid w:val="00FE2C46"/>
    <w:rsid w:val="00FE46E2"/>
    <w:rsid w:val="00FE6A7B"/>
    <w:rsid w:val="00FF36AD"/>
    <w:rsid w:val="00FF64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32358"/>
  <w15:chartTrackingRefBased/>
  <w15:docId w15:val="{CA05A1B1-39E9-4B44-A46A-F89AD1B4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7DFB"/>
    <w:pPr>
      <w:suppressAutoHyphens/>
    </w:pPr>
    <w:rPr>
      <w:rFonts w:ascii="Times New Roman" w:eastAsia="Times New Roman" w:hAnsi="Times New Roman"/>
      <w:lang w:eastAsia="ar-SA"/>
    </w:rPr>
  </w:style>
  <w:style w:type="paragraph" w:styleId="Titolo1">
    <w:name w:val="heading 1"/>
    <w:basedOn w:val="Normale"/>
    <w:next w:val="Normale"/>
    <w:link w:val="Titolo1Carattere"/>
    <w:uiPriority w:val="9"/>
    <w:qFormat/>
    <w:rsid w:val="00901222"/>
    <w:pPr>
      <w:keepNext/>
      <w:keepLines/>
      <w:spacing w:before="240"/>
      <w:outlineLvl w:val="0"/>
    </w:pPr>
    <w:rPr>
      <w:rFonts w:ascii="Calibri Light" w:hAnsi="Calibri Light"/>
      <w:color w:val="2E74B5"/>
      <w:sz w:val="32"/>
      <w:szCs w:val="32"/>
    </w:rPr>
  </w:style>
  <w:style w:type="paragraph" w:styleId="Titolo2">
    <w:name w:val="heading 2"/>
    <w:basedOn w:val="Normale"/>
    <w:next w:val="Normale"/>
    <w:link w:val="Titolo2Carattere"/>
    <w:uiPriority w:val="9"/>
    <w:unhideWhenUsed/>
    <w:qFormat/>
    <w:rsid w:val="00F50B87"/>
    <w:pPr>
      <w:keepNext/>
      <w:keepLines/>
      <w:spacing w:before="40"/>
      <w:outlineLvl w:val="1"/>
    </w:pPr>
    <w:rPr>
      <w:rFonts w:ascii="Calibri Light" w:hAnsi="Calibri Light"/>
      <w:color w:val="2E74B5"/>
      <w:sz w:val="26"/>
      <w:szCs w:val="26"/>
    </w:rPr>
  </w:style>
  <w:style w:type="paragraph" w:styleId="Titolo3">
    <w:name w:val="heading 3"/>
    <w:basedOn w:val="Normale"/>
    <w:next w:val="Normale"/>
    <w:link w:val="Titolo3Carattere"/>
    <w:uiPriority w:val="9"/>
    <w:unhideWhenUsed/>
    <w:qFormat/>
    <w:rsid w:val="00A1201F"/>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EL Paragrafo elenco,Paragrafo elenco puntato,Normal bullet 2,Bullet list,Numbered List,List Paragraph1,Elenco num ARGEA,Titolo linee di attività,Table of contents numbered,Bullet 1,1st level - Bullet List Paragraph,body,Odsek zoznamu2,lp1"/>
    <w:basedOn w:val="Normale"/>
    <w:link w:val="ParagrafoelencoCarattere"/>
    <w:uiPriority w:val="34"/>
    <w:qFormat/>
    <w:rsid w:val="00C4204A"/>
    <w:pPr>
      <w:suppressAutoHyphens w:val="0"/>
      <w:ind w:left="708"/>
    </w:pPr>
    <w:rPr>
      <w:rFonts w:ascii="Arial" w:hAnsi="Arial"/>
      <w:lang w:eastAsia="it-IT"/>
    </w:rPr>
  </w:style>
  <w:style w:type="table" w:styleId="Grigliatabella">
    <w:name w:val="Table Grid"/>
    <w:basedOn w:val="Tabellanormale"/>
    <w:uiPriority w:val="39"/>
    <w:rsid w:val="00C4204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aliases w:val="h,Even,hd,intestazione"/>
    <w:basedOn w:val="Normale"/>
    <w:link w:val="IntestazioneCarattere"/>
    <w:uiPriority w:val="99"/>
    <w:unhideWhenUsed/>
    <w:rsid w:val="00C4204A"/>
    <w:pPr>
      <w:tabs>
        <w:tab w:val="center" w:pos="4819"/>
        <w:tab w:val="right" w:pos="9638"/>
      </w:tabs>
    </w:pPr>
  </w:style>
  <w:style w:type="character" w:customStyle="1" w:styleId="IntestazioneCarattere">
    <w:name w:val="Intestazione Carattere"/>
    <w:aliases w:val="h Carattere,Even Carattere,hd Carattere,intestazione Carattere"/>
    <w:link w:val="Intestazione"/>
    <w:uiPriority w:val="99"/>
    <w:rsid w:val="00C4204A"/>
    <w:rPr>
      <w:rFonts w:ascii="Times New Roman" w:eastAsia="Times New Roman" w:hAnsi="Times New Roman" w:cs="Times New Roman"/>
      <w:sz w:val="20"/>
      <w:szCs w:val="20"/>
      <w:lang w:eastAsia="ar-SA"/>
    </w:rPr>
  </w:style>
  <w:style w:type="paragraph" w:styleId="Pidipagina">
    <w:name w:val="footer"/>
    <w:basedOn w:val="Normale"/>
    <w:link w:val="PidipaginaCarattere"/>
    <w:uiPriority w:val="99"/>
    <w:unhideWhenUsed/>
    <w:rsid w:val="00C4204A"/>
    <w:pPr>
      <w:tabs>
        <w:tab w:val="center" w:pos="4819"/>
        <w:tab w:val="right" w:pos="9638"/>
      </w:tabs>
    </w:pPr>
  </w:style>
  <w:style w:type="character" w:customStyle="1" w:styleId="PidipaginaCarattere">
    <w:name w:val="Piè di pagina Carattere"/>
    <w:link w:val="Pidipagina"/>
    <w:uiPriority w:val="99"/>
    <w:rsid w:val="00C4204A"/>
    <w:rPr>
      <w:rFonts w:ascii="Times New Roman" w:eastAsia="Times New Roman" w:hAnsi="Times New Roman" w:cs="Times New Roman"/>
      <w:sz w:val="20"/>
      <w:szCs w:val="20"/>
      <w:lang w:eastAsia="ar-SA"/>
    </w:rPr>
  </w:style>
  <w:style w:type="paragraph" w:styleId="Testonotaapidipagina">
    <w:name w:val="footnote text"/>
    <w:basedOn w:val="Normale"/>
    <w:link w:val="TestonotaapidipaginaCarattere"/>
    <w:uiPriority w:val="99"/>
    <w:unhideWhenUsed/>
    <w:rsid w:val="00C4204A"/>
    <w:pPr>
      <w:suppressAutoHyphens w:val="0"/>
    </w:pPr>
    <w:rPr>
      <w:rFonts w:ascii="Calibri" w:eastAsia="Calibri" w:hAnsi="Calibri"/>
      <w:lang w:eastAsia="en-US"/>
    </w:rPr>
  </w:style>
  <w:style w:type="character" w:customStyle="1" w:styleId="TestonotaapidipaginaCarattere">
    <w:name w:val="Testo nota a piè di pagina Carattere"/>
    <w:link w:val="Testonotaapidipagina"/>
    <w:uiPriority w:val="99"/>
    <w:rsid w:val="00C4204A"/>
    <w:rPr>
      <w:sz w:val="20"/>
      <w:szCs w:val="20"/>
    </w:rPr>
  </w:style>
  <w:style w:type="character" w:styleId="Rimandonotaapidipagina">
    <w:name w:val="footnote reference"/>
    <w:uiPriority w:val="99"/>
    <w:semiHidden/>
    <w:unhideWhenUsed/>
    <w:rsid w:val="00C4204A"/>
    <w:rPr>
      <w:vertAlign w:val="superscript"/>
    </w:rPr>
  </w:style>
  <w:style w:type="character" w:styleId="Rimandocommento">
    <w:name w:val="annotation reference"/>
    <w:uiPriority w:val="99"/>
    <w:semiHidden/>
    <w:unhideWhenUsed/>
    <w:rsid w:val="00C4204A"/>
    <w:rPr>
      <w:sz w:val="16"/>
      <w:szCs w:val="16"/>
    </w:rPr>
  </w:style>
  <w:style w:type="paragraph" w:customStyle="1" w:styleId="Nessunaspaziatura1">
    <w:name w:val="Nessuna spaziatura1"/>
    <w:next w:val="Nessunaspaziatura"/>
    <w:uiPriority w:val="1"/>
    <w:qFormat/>
    <w:rsid w:val="00C4204A"/>
    <w:rPr>
      <w:sz w:val="22"/>
      <w:szCs w:val="22"/>
      <w:lang w:eastAsia="en-US"/>
    </w:rPr>
  </w:style>
  <w:style w:type="paragraph" w:styleId="Nessunaspaziatura">
    <w:name w:val="No Spacing"/>
    <w:uiPriority w:val="1"/>
    <w:qFormat/>
    <w:rsid w:val="00C4204A"/>
    <w:pPr>
      <w:suppressAutoHyphens/>
    </w:pPr>
    <w:rPr>
      <w:rFonts w:ascii="Times New Roman" w:eastAsia="Times New Roman" w:hAnsi="Times New Roman"/>
      <w:lang w:eastAsia="ar-SA"/>
    </w:rPr>
  </w:style>
  <w:style w:type="paragraph" w:styleId="Testocommento">
    <w:name w:val="annotation text"/>
    <w:basedOn w:val="Normale"/>
    <w:link w:val="TestocommentoCarattere"/>
    <w:uiPriority w:val="99"/>
    <w:unhideWhenUsed/>
    <w:rsid w:val="00AD2803"/>
    <w:rPr>
      <w:sz w:val="24"/>
      <w:szCs w:val="24"/>
    </w:rPr>
  </w:style>
  <w:style w:type="character" w:customStyle="1" w:styleId="TestocommentoCarattere">
    <w:name w:val="Testo commento Carattere"/>
    <w:link w:val="Testocommento"/>
    <w:uiPriority w:val="99"/>
    <w:rsid w:val="00AD2803"/>
    <w:rPr>
      <w:rFonts w:ascii="Times New Roman" w:eastAsia="Times New Roman" w:hAnsi="Times New Roman" w:cs="Times New Roman"/>
      <w:lang w:eastAsia="ar-SA"/>
    </w:rPr>
  </w:style>
  <w:style w:type="paragraph" w:styleId="Soggettocommento">
    <w:name w:val="annotation subject"/>
    <w:basedOn w:val="Testocommento"/>
    <w:next w:val="Testocommento"/>
    <w:link w:val="SoggettocommentoCarattere"/>
    <w:uiPriority w:val="99"/>
    <w:semiHidden/>
    <w:unhideWhenUsed/>
    <w:rsid w:val="00AD2803"/>
    <w:rPr>
      <w:b/>
      <w:bCs/>
      <w:sz w:val="20"/>
      <w:szCs w:val="20"/>
    </w:rPr>
  </w:style>
  <w:style w:type="character" w:customStyle="1" w:styleId="SoggettocommentoCarattere">
    <w:name w:val="Soggetto commento Carattere"/>
    <w:link w:val="Soggettocommento"/>
    <w:uiPriority w:val="99"/>
    <w:semiHidden/>
    <w:rsid w:val="00AD2803"/>
    <w:rPr>
      <w:rFonts w:ascii="Times New Roman" w:eastAsia="Times New Roman" w:hAnsi="Times New Roman" w:cs="Times New Roman"/>
      <w:b/>
      <w:bCs/>
      <w:sz w:val="20"/>
      <w:szCs w:val="20"/>
      <w:lang w:eastAsia="ar-SA"/>
    </w:rPr>
  </w:style>
  <w:style w:type="paragraph" w:styleId="Testofumetto">
    <w:name w:val="Balloon Text"/>
    <w:basedOn w:val="Normale"/>
    <w:link w:val="TestofumettoCarattere"/>
    <w:uiPriority w:val="99"/>
    <w:semiHidden/>
    <w:unhideWhenUsed/>
    <w:rsid w:val="00AD2803"/>
    <w:rPr>
      <w:sz w:val="18"/>
      <w:szCs w:val="18"/>
    </w:rPr>
  </w:style>
  <w:style w:type="character" w:customStyle="1" w:styleId="TestofumettoCarattere">
    <w:name w:val="Testo fumetto Carattere"/>
    <w:link w:val="Testofumetto"/>
    <w:uiPriority w:val="99"/>
    <w:semiHidden/>
    <w:rsid w:val="00AD2803"/>
    <w:rPr>
      <w:rFonts w:ascii="Times New Roman" w:eastAsia="Times New Roman" w:hAnsi="Times New Roman" w:cs="Times New Roman"/>
      <w:sz w:val="18"/>
      <w:szCs w:val="18"/>
      <w:lang w:eastAsia="ar-SA"/>
    </w:rPr>
  </w:style>
  <w:style w:type="character" w:customStyle="1" w:styleId="Titolo1Carattere">
    <w:name w:val="Titolo 1 Carattere"/>
    <w:link w:val="Titolo1"/>
    <w:uiPriority w:val="9"/>
    <w:rsid w:val="00901222"/>
    <w:rPr>
      <w:rFonts w:ascii="Calibri Light" w:eastAsia="Times New Roman" w:hAnsi="Calibri Light" w:cs="Times New Roman"/>
      <w:color w:val="2E74B5"/>
      <w:sz w:val="32"/>
      <w:szCs w:val="32"/>
      <w:lang w:eastAsia="ar-SA"/>
    </w:rPr>
  </w:style>
  <w:style w:type="paragraph" w:styleId="Titolosommario">
    <w:name w:val="TOC Heading"/>
    <w:basedOn w:val="Titolo1"/>
    <w:next w:val="Normale"/>
    <w:uiPriority w:val="39"/>
    <w:unhideWhenUsed/>
    <w:qFormat/>
    <w:rsid w:val="00901222"/>
    <w:pPr>
      <w:suppressAutoHyphens w:val="0"/>
      <w:spacing w:line="259" w:lineRule="auto"/>
      <w:outlineLvl w:val="9"/>
    </w:pPr>
    <w:rPr>
      <w:lang w:eastAsia="it-IT"/>
    </w:rPr>
  </w:style>
  <w:style w:type="paragraph" w:styleId="Sommario1">
    <w:name w:val="toc 1"/>
    <w:basedOn w:val="Normale"/>
    <w:next w:val="Normale"/>
    <w:autoRedefine/>
    <w:uiPriority w:val="39"/>
    <w:unhideWhenUsed/>
    <w:rsid w:val="009C5E1F"/>
    <w:pPr>
      <w:tabs>
        <w:tab w:val="left" w:pos="400"/>
        <w:tab w:val="right" w:leader="dot" w:pos="9628"/>
      </w:tabs>
      <w:spacing w:after="100"/>
    </w:pPr>
    <w:rPr>
      <w:noProof/>
      <w:sz w:val="24"/>
      <w:szCs w:val="24"/>
    </w:rPr>
  </w:style>
  <w:style w:type="character" w:styleId="Collegamentoipertestuale">
    <w:name w:val="Hyperlink"/>
    <w:uiPriority w:val="99"/>
    <w:unhideWhenUsed/>
    <w:rsid w:val="00CD3E42"/>
    <w:rPr>
      <w:color w:val="0563C1"/>
      <w:u w:val="single"/>
    </w:rPr>
  </w:style>
  <w:style w:type="character" w:customStyle="1" w:styleId="Titolo2Carattere">
    <w:name w:val="Titolo 2 Carattere"/>
    <w:link w:val="Titolo2"/>
    <w:uiPriority w:val="9"/>
    <w:rsid w:val="00F50B87"/>
    <w:rPr>
      <w:rFonts w:ascii="Calibri Light" w:eastAsia="Times New Roman" w:hAnsi="Calibri Light" w:cs="Times New Roman"/>
      <w:color w:val="2E74B5"/>
      <w:sz w:val="26"/>
      <w:szCs w:val="26"/>
      <w:lang w:eastAsia="ar-SA"/>
    </w:rPr>
  </w:style>
  <w:style w:type="paragraph" w:styleId="Sommario2">
    <w:name w:val="toc 2"/>
    <w:basedOn w:val="Normale"/>
    <w:next w:val="Normale"/>
    <w:autoRedefine/>
    <w:uiPriority w:val="39"/>
    <w:unhideWhenUsed/>
    <w:rsid w:val="007711C1"/>
    <w:pPr>
      <w:tabs>
        <w:tab w:val="left" w:pos="880"/>
        <w:tab w:val="right" w:leader="dot" w:pos="9628"/>
      </w:tabs>
      <w:spacing w:after="100"/>
      <w:ind w:left="200"/>
    </w:pPr>
    <w:rPr>
      <w:noProof/>
      <w:sz w:val="24"/>
      <w:szCs w:val="24"/>
    </w:rPr>
  </w:style>
  <w:style w:type="paragraph" w:customStyle="1" w:styleId="xmsonormal">
    <w:name w:val="x_msonormal"/>
    <w:basedOn w:val="Normale"/>
    <w:rsid w:val="00A91D06"/>
    <w:pPr>
      <w:suppressAutoHyphens w:val="0"/>
      <w:spacing w:before="100" w:beforeAutospacing="1" w:after="100" w:afterAutospacing="1"/>
    </w:pPr>
    <w:rPr>
      <w:sz w:val="24"/>
      <w:szCs w:val="24"/>
      <w:lang w:eastAsia="it-IT"/>
    </w:rPr>
  </w:style>
  <w:style w:type="character" w:styleId="Collegamentovisitato">
    <w:name w:val="FollowedHyperlink"/>
    <w:uiPriority w:val="99"/>
    <w:semiHidden/>
    <w:unhideWhenUsed/>
    <w:rsid w:val="00C2446E"/>
    <w:rPr>
      <w:color w:val="954F72"/>
      <w:u w:val="single"/>
    </w:rPr>
  </w:style>
  <w:style w:type="paragraph" w:customStyle="1" w:styleId="Default">
    <w:name w:val="Default"/>
    <w:rsid w:val="0042292C"/>
    <w:pPr>
      <w:widowControl w:val="0"/>
      <w:autoSpaceDE w:val="0"/>
      <w:autoSpaceDN w:val="0"/>
      <w:adjustRightInd w:val="0"/>
    </w:pPr>
    <w:rPr>
      <w:rFonts w:ascii="Times" w:eastAsia="Times New Roman" w:hAnsi="Times" w:cs="Times"/>
      <w:color w:val="000000"/>
      <w:sz w:val="24"/>
      <w:szCs w:val="24"/>
    </w:rPr>
  </w:style>
  <w:style w:type="paragraph" w:customStyle="1" w:styleId="a3TDTitoloSottoparagrafo">
    <w:name w:val="a3) T&amp;D Titolo Sottoparagrafo"/>
    <w:basedOn w:val="Normale"/>
    <w:next w:val="Normale"/>
    <w:rsid w:val="00D42877"/>
    <w:pPr>
      <w:numPr>
        <w:numId w:val="2"/>
      </w:numPr>
      <w:spacing w:before="720" w:after="360" w:line="360" w:lineRule="auto"/>
    </w:pPr>
    <w:rPr>
      <w:rFonts w:ascii="Verdana" w:hAnsi="Verdana" w:cs="Verdana"/>
      <w:i/>
      <w:szCs w:val="24"/>
    </w:rPr>
  </w:style>
  <w:style w:type="character" w:customStyle="1" w:styleId="Titolo3Carattere">
    <w:name w:val="Titolo 3 Carattere"/>
    <w:link w:val="Titolo3"/>
    <w:uiPriority w:val="9"/>
    <w:rsid w:val="00A1201F"/>
    <w:rPr>
      <w:rFonts w:ascii="Calibri Light" w:eastAsia="Times New Roman" w:hAnsi="Calibri Light" w:cs="Times New Roman"/>
      <w:b/>
      <w:bCs/>
      <w:sz w:val="26"/>
      <w:szCs w:val="26"/>
      <w:lang w:eastAsia="ar-SA"/>
    </w:rPr>
  </w:style>
  <w:style w:type="paragraph" w:styleId="Sommario3">
    <w:name w:val="toc 3"/>
    <w:basedOn w:val="Normale"/>
    <w:next w:val="Normale"/>
    <w:autoRedefine/>
    <w:uiPriority w:val="39"/>
    <w:unhideWhenUsed/>
    <w:rsid w:val="00505BB6"/>
    <w:pPr>
      <w:tabs>
        <w:tab w:val="left" w:pos="1100"/>
        <w:tab w:val="right" w:leader="dot" w:pos="9628"/>
      </w:tabs>
      <w:ind w:left="200"/>
    </w:pPr>
  </w:style>
  <w:style w:type="paragraph" w:styleId="NormaleWeb">
    <w:name w:val="Normal (Web)"/>
    <w:basedOn w:val="Normale"/>
    <w:uiPriority w:val="99"/>
    <w:unhideWhenUsed/>
    <w:rsid w:val="00583EEA"/>
    <w:pPr>
      <w:suppressAutoHyphens w:val="0"/>
      <w:spacing w:before="100" w:beforeAutospacing="1" w:after="100" w:afterAutospacing="1"/>
    </w:pPr>
    <w:rPr>
      <w:sz w:val="24"/>
      <w:szCs w:val="24"/>
      <w:lang w:eastAsia="it-IT"/>
    </w:rPr>
  </w:style>
  <w:style w:type="paragraph" w:customStyle="1" w:styleId="xwestern">
    <w:name w:val="x_western"/>
    <w:basedOn w:val="Normale"/>
    <w:rsid w:val="00FD6150"/>
    <w:pPr>
      <w:suppressAutoHyphens w:val="0"/>
      <w:spacing w:before="100" w:beforeAutospacing="1" w:after="100" w:afterAutospacing="1"/>
    </w:pPr>
    <w:rPr>
      <w:sz w:val="24"/>
      <w:szCs w:val="24"/>
      <w:lang w:eastAsia="it-IT"/>
    </w:rPr>
  </w:style>
  <w:style w:type="character" w:styleId="Menzionenonrisolta">
    <w:name w:val="Unresolved Mention"/>
    <w:uiPriority w:val="99"/>
    <w:semiHidden/>
    <w:unhideWhenUsed/>
    <w:rsid w:val="00E920AD"/>
    <w:rPr>
      <w:color w:val="605E5C"/>
      <w:shd w:val="clear" w:color="auto" w:fill="E1DFDD"/>
    </w:rPr>
  </w:style>
  <w:style w:type="character" w:customStyle="1" w:styleId="ParagrafoelencoCarattere">
    <w:name w:val="Paragrafo elenco Carattere"/>
    <w:aliases w:val="EL Paragrafo elenco Carattere,Paragrafo elenco puntato Carattere,Normal bullet 2 Carattere,Bullet list Carattere,Numbered List Carattere,List Paragraph1 Carattere,Elenco num ARGEA Carattere,Titolo linee di attività Carattere"/>
    <w:link w:val="Paragrafoelenco"/>
    <w:uiPriority w:val="34"/>
    <w:qFormat/>
    <w:rsid w:val="00004970"/>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09897">
      <w:bodyDiv w:val="1"/>
      <w:marLeft w:val="0"/>
      <w:marRight w:val="0"/>
      <w:marTop w:val="0"/>
      <w:marBottom w:val="0"/>
      <w:divBdr>
        <w:top w:val="none" w:sz="0" w:space="0" w:color="auto"/>
        <w:left w:val="none" w:sz="0" w:space="0" w:color="auto"/>
        <w:bottom w:val="none" w:sz="0" w:space="0" w:color="auto"/>
        <w:right w:val="none" w:sz="0" w:space="0" w:color="auto"/>
      </w:divBdr>
    </w:div>
    <w:div w:id="384256158">
      <w:bodyDiv w:val="1"/>
      <w:marLeft w:val="0"/>
      <w:marRight w:val="0"/>
      <w:marTop w:val="0"/>
      <w:marBottom w:val="0"/>
      <w:divBdr>
        <w:top w:val="none" w:sz="0" w:space="0" w:color="auto"/>
        <w:left w:val="none" w:sz="0" w:space="0" w:color="auto"/>
        <w:bottom w:val="none" w:sz="0" w:space="0" w:color="auto"/>
        <w:right w:val="none" w:sz="0" w:space="0" w:color="auto"/>
      </w:divBdr>
    </w:div>
    <w:div w:id="393622191">
      <w:bodyDiv w:val="1"/>
      <w:marLeft w:val="0"/>
      <w:marRight w:val="0"/>
      <w:marTop w:val="0"/>
      <w:marBottom w:val="0"/>
      <w:divBdr>
        <w:top w:val="none" w:sz="0" w:space="0" w:color="auto"/>
        <w:left w:val="none" w:sz="0" w:space="0" w:color="auto"/>
        <w:bottom w:val="none" w:sz="0" w:space="0" w:color="auto"/>
        <w:right w:val="none" w:sz="0" w:space="0" w:color="auto"/>
      </w:divBdr>
    </w:div>
    <w:div w:id="545290772">
      <w:bodyDiv w:val="1"/>
      <w:marLeft w:val="0"/>
      <w:marRight w:val="0"/>
      <w:marTop w:val="0"/>
      <w:marBottom w:val="0"/>
      <w:divBdr>
        <w:top w:val="none" w:sz="0" w:space="0" w:color="auto"/>
        <w:left w:val="none" w:sz="0" w:space="0" w:color="auto"/>
        <w:bottom w:val="none" w:sz="0" w:space="0" w:color="auto"/>
        <w:right w:val="none" w:sz="0" w:space="0" w:color="auto"/>
      </w:divBdr>
    </w:div>
    <w:div w:id="595211703">
      <w:bodyDiv w:val="1"/>
      <w:marLeft w:val="0"/>
      <w:marRight w:val="0"/>
      <w:marTop w:val="0"/>
      <w:marBottom w:val="0"/>
      <w:divBdr>
        <w:top w:val="none" w:sz="0" w:space="0" w:color="auto"/>
        <w:left w:val="none" w:sz="0" w:space="0" w:color="auto"/>
        <w:bottom w:val="none" w:sz="0" w:space="0" w:color="auto"/>
        <w:right w:val="none" w:sz="0" w:space="0" w:color="auto"/>
      </w:divBdr>
    </w:div>
    <w:div w:id="643584309">
      <w:bodyDiv w:val="1"/>
      <w:marLeft w:val="0"/>
      <w:marRight w:val="0"/>
      <w:marTop w:val="0"/>
      <w:marBottom w:val="0"/>
      <w:divBdr>
        <w:top w:val="none" w:sz="0" w:space="0" w:color="auto"/>
        <w:left w:val="none" w:sz="0" w:space="0" w:color="auto"/>
        <w:bottom w:val="none" w:sz="0" w:space="0" w:color="auto"/>
        <w:right w:val="none" w:sz="0" w:space="0" w:color="auto"/>
      </w:divBdr>
    </w:div>
    <w:div w:id="805781565">
      <w:bodyDiv w:val="1"/>
      <w:marLeft w:val="0"/>
      <w:marRight w:val="0"/>
      <w:marTop w:val="0"/>
      <w:marBottom w:val="0"/>
      <w:divBdr>
        <w:top w:val="none" w:sz="0" w:space="0" w:color="auto"/>
        <w:left w:val="none" w:sz="0" w:space="0" w:color="auto"/>
        <w:bottom w:val="none" w:sz="0" w:space="0" w:color="auto"/>
        <w:right w:val="none" w:sz="0" w:space="0" w:color="auto"/>
      </w:divBdr>
    </w:div>
    <w:div w:id="931864013">
      <w:bodyDiv w:val="1"/>
      <w:marLeft w:val="0"/>
      <w:marRight w:val="0"/>
      <w:marTop w:val="0"/>
      <w:marBottom w:val="0"/>
      <w:divBdr>
        <w:top w:val="none" w:sz="0" w:space="0" w:color="auto"/>
        <w:left w:val="none" w:sz="0" w:space="0" w:color="auto"/>
        <w:bottom w:val="none" w:sz="0" w:space="0" w:color="auto"/>
        <w:right w:val="none" w:sz="0" w:space="0" w:color="auto"/>
      </w:divBdr>
      <w:divsChild>
        <w:div w:id="2101635364">
          <w:marLeft w:val="547"/>
          <w:marRight w:val="0"/>
          <w:marTop w:val="0"/>
          <w:marBottom w:val="0"/>
          <w:divBdr>
            <w:top w:val="none" w:sz="0" w:space="0" w:color="auto"/>
            <w:left w:val="none" w:sz="0" w:space="0" w:color="auto"/>
            <w:bottom w:val="none" w:sz="0" w:space="0" w:color="auto"/>
            <w:right w:val="none" w:sz="0" w:space="0" w:color="auto"/>
          </w:divBdr>
        </w:div>
      </w:divsChild>
    </w:div>
    <w:div w:id="1097867046">
      <w:bodyDiv w:val="1"/>
      <w:marLeft w:val="0"/>
      <w:marRight w:val="0"/>
      <w:marTop w:val="0"/>
      <w:marBottom w:val="0"/>
      <w:divBdr>
        <w:top w:val="none" w:sz="0" w:space="0" w:color="auto"/>
        <w:left w:val="none" w:sz="0" w:space="0" w:color="auto"/>
        <w:bottom w:val="none" w:sz="0" w:space="0" w:color="auto"/>
        <w:right w:val="none" w:sz="0" w:space="0" w:color="auto"/>
      </w:divBdr>
      <w:divsChild>
        <w:div w:id="221332793">
          <w:marLeft w:val="0"/>
          <w:marRight w:val="0"/>
          <w:marTop w:val="0"/>
          <w:marBottom w:val="0"/>
          <w:divBdr>
            <w:top w:val="none" w:sz="0" w:space="0" w:color="auto"/>
            <w:left w:val="none" w:sz="0" w:space="0" w:color="auto"/>
            <w:bottom w:val="none" w:sz="0" w:space="0" w:color="auto"/>
            <w:right w:val="none" w:sz="0" w:space="0" w:color="auto"/>
          </w:divBdr>
        </w:div>
        <w:div w:id="1167094385">
          <w:marLeft w:val="0"/>
          <w:marRight w:val="0"/>
          <w:marTop w:val="0"/>
          <w:marBottom w:val="0"/>
          <w:divBdr>
            <w:top w:val="none" w:sz="0" w:space="0" w:color="auto"/>
            <w:left w:val="none" w:sz="0" w:space="0" w:color="auto"/>
            <w:bottom w:val="none" w:sz="0" w:space="0" w:color="auto"/>
            <w:right w:val="none" w:sz="0" w:space="0" w:color="auto"/>
          </w:divBdr>
        </w:div>
      </w:divsChild>
    </w:div>
    <w:div w:id="1148783665">
      <w:bodyDiv w:val="1"/>
      <w:marLeft w:val="0"/>
      <w:marRight w:val="0"/>
      <w:marTop w:val="0"/>
      <w:marBottom w:val="0"/>
      <w:divBdr>
        <w:top w:val="none" w:sz="0" w:space="0" w:color="auto"/>
        <w:left w:val="none" w:sz="0" w:space="0" w:color="auto"/>
        <w:bottom w:val="none" w:sz="0" w:space="0" w:color="auto"/>
        <w:right w:val="none" w:sz="0" w:space="0" w:color="auto"/>
      </w:divBdr>
      <w:divsChild>
        <w:div w:id="811795311">
          <w:marLeft w:val="0"/>
          <w:marRight w:val="0"/>
          <w:marTop w:val="0"/>
          <w:marBottom w:val="0"/>
          <w:divBdr>
            <w:top w:val="none" w:sz="0" w:space="0" w:color="auto"/>
            <w:left w:val="none" w:sz="0" w:space="0" w:color="auto"/>
            <w:bottom w:val="none" w:sz="0" w:space="0" w:color="auto"/>
            <w:right w:val="none" w:sz="0" w:space="0" w:color="auto"/>
          </w:divBdr>
        </w:div>
        <w:div w:id="1144591019">
          <w:marLeft w:val="0"/>
          <w:marRight w:val="0"/>
          <w:marTop w:val="0"/>
          <w:marBottom w:val="0"/>
          <w:divBdr>
            <w:top w:val="none" w:sz="0" w:space="0" w:color="auto"/>
            <w:left w:val="none" w:sz="0" w:space="0" w:color="auto"/>
            <w:bottom w:val="none" w:sz="0" w:space="0" w:color="auto"/>
            <w:right w:val="none" w:sz="0" w:space="0" w:color="auto"/>
          </w:divBdr>
        </w:div>
      </w:divsChild>
    </w:div>
    <w:div w:id="1260286966">
      <w:bodyDiv w:val="1"/>
      <w:marLeft w:val="0"/>
      <w:marRight w:val="0"/>
      <w:marTop w:val="0"/>
      <w:marBottom w:val="0"/>
      <w:divBdr>
        <w:top w:val="none" w:sz="0" w:space="0" w:color="auto"/>
        <w:left w:val="none" w:sz="0" w:space="0" w:color="auto"/>
        <w:bottom w:val="none" w:sz="0" w:space="0" w:color="auto"/>
        <w:right w:val="none" w:sz="0" w:space="0" w:color="auto"/>
      </w:divBdr>
      <w:divsChild>
        <w:div w:id="2104572413">
          <w:marLeft w:val="0"/>
          <w:marRight w:val="0"/>
          <w:marTop w:val="0"/>
          <w:marBottom w:val="0"/>
          <w:divBdr>
            <w:top w:val="none" w:sz="0" w:space="0" w:color="auto"/>
            <w:left w:val="none" w:sz="0" w:space="0" w:color="auto"/>
            <w:bottom w:val="none" w:sz="0" w:space="0" w:color="auto"/>
            <w:right w:val="none" w:sz="0" w:space="0" w:color="auto"/>
          </w:divBdr>
          <w:divsChild>
            <w:div w:id="13366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5118">
      <w:bodyDiv w:val="1"/>
      <w:marLeft w:val="0"/>
      <w:marRight w:val="0"/>
      <w:marTop w:val="0"/>
      <w:marBottom w:val="0"/>
      <w:divBdr>
        <w:top w:val="none" w:sz="0" w:space="0" w:color="auto"/>
        <w:left w:val="none" w:sz="0" w:space="0" w:color="auto"/>
        <w:bottom w:val="none" w:sz="0" w:space="0" w:color="auto"/>
        <w:right w:val="none" w:sz="0" w:space="0" w:color="auto"/>
      </w:divBdr>
      <w:divsChild>
        <w:div w:id="453451910">
          <w:marLeft w:val="0"/>
          <w:marRight w:val="0"/>
          <w:marTop w:val="0"/>
          <w:marBottom w:val="0"/>
          <w:divBdr>
            <w:top w:val="none" w:sz="0" w:space="0" w:color="auto"/>
            <w:left w:val="none" w:sz="0" w:space="0" w:color="auto"/>
            <w:bottom w:val="none" w:sz="0" w:space="0" w:color="auto"/>
            <w:right w:val="none" w:sz="0" w:space="0" w:color="auto"/>
          </w:divBdr>
        </w:div>
      </w:divsChild>
    </w:div>
    <w:div w:id="1352608811">
      <w:bodyDiv w:val="1"/>
      <w:marLeft w:val="0"/>
      <w:marRight w:val="0"/>
      <w:marTop w:val="0"/>
      <w:marBottom w:val="0"/>
      <w:divBdr>
        <w:top w:val="none" w:sz="0" w:space="0" w:color="auto"/>
        <w:left w:val="none" w:sz="0" w:space="0" w:color="auto"/>
        <w:bottom w:val="none" w:sz="0" w:space="0" w:color="auto"/>
        <w:right w:val="none" w:sz="0" w:space="0" w:color="auto"/>
      </w:divBdr>
    </w:div>
    <w:div w:id="1439983440">
      <w:bodyDiv w:val="1"/>
      <w:marLeft w:val="0"/>
      <w:marRight w:val="0"/>
      <w:marTop w:val="0"/>
      <w:marBottom w:val="0"/>
      <w:divBdr>
        <w:top w:val="none" w:sz="0" w:space="0" w:color="auto"/>
        <w:left w:val="none" w:sz="0" w:space="0" w:color="auto"/>
        <w:bottom w:val="none" w:sz="0" w:space="0" w:color="auto"/>
        <w:right w:val="none" w:sz="0" w:space="0" w:color="auto"/>
      </w:divBdr>
    </w:div>
    <w:div w:id="1441727559">
      <w:bodyDiv w:val="1"/>
      <w:marLeft w:val="0"/>
      <w:marRight w:val="0"/>
      <w:marTop w:val="0"/>
      <w:marBottom w:val="0"/>
      <w:divBdr>
        <w:top w:val="none" w:sz="0" w:space="0" w:color="auto"/>
        <w:left w:val="none" w:sz="0" w:space="0" w:color="auto"/>
        <w:bottom w:val="none" w:sz="0" w:space="0" w:color="auto"/>
        <w:right w:val="none" w:sz="0" w:space="0" w:color="auto"/>
      </w:divBdr>
    </w:div>
    <w:div w:id="1518496396">
      <w:bodyDiv w:val="1"/>
      <w:marLeft w:val="0"/>
      <w:marRight w:val="0"/>
      <w:marTop w:val="0"/>
      <w:marBottom w:val="0"/>
      <w:divBdr>
        <w:top w:val="none" w:sz="0" w:space="0" w:color="auto"/>
        <w:left w:val="none" w:sz="0" w:space="0" w:color="auto"/>
        <w:bottom w:val="none" w:sz="0" w:space="0" w:color="auto"/>
        <w:right w:val="none" w:sz="0" w:space="0" w:color="auto"/>
      </w:divBdr>
    </w:div>
    <w:div w:id="1551380800">
      <w:bodyDiv w:val="1"/>
      <w:marLeft w:val="0"/>
      <w:marRight w:val="0"/>
      <w:marTop w:val="0"/>
      <w:marBottom w:val="0"/>
      <w:divBdr>
        <w:top w:val="none" w:sz="0" w:space="0" w:color="auto"/>
        <w:left w:val="none" w:sz="0" w:space="0" w:color="auto"/>
        <w:bottom w:val="none" w:sz="0" w:space="0" w:color="auto"/>
        <w:right w:val="none" w:sz="0" w:space="0" w:color="auto"/>
      </w:divBdr>
    </w:div>
    <w:div w:id="1612278988">
      <w:bodyDiv w:val="1"/>
      <w:marLeft w:val="0"/>
      <w:marRight w:val="0"/>
      <w:marTop w:val="0"/>
      <w:marBottom w:val="0"/>
      <w:divBdr>
        <w:top w:val="none" w:sz="0" w:space="0" w:color="auto"/>
        <w:left w:val="none" w:sz="0" w:space="0" w:color="auto"/>
        <w:bottom w:val="none" w:sz="0" w:space="0" w:color="auto"/>
        <w:right w:val="none" w:sz="0" w:space="0" w:color="auto"/>
      </w:divBdr>
    </w:div>
    <w:div w:id="1698890154">
      <w:bodyDiv w:val="1"/>
      <w:marLeft w:val="0"/>
      <w:marRight w:val="0"/>
      <w:marTop w:val="0"/>
      <w:marBottom w:val="0"/>
      <w:divBdr>
        <w:top w:val="none" w:sz="0" w:space="0" w:color="auto"/>
        <w:left w:val="none" w:sz="0" w:space="0" w:color="auto"/>
        <w:bottom w:val="none" w:sz="0" w:space="0" w:color="auto"/>
        <w:right w:val="none" w:sz="0" w:space="0" w:color="auto"/>
      </w:divBdr>
    </w:div>
    <w:div w:id="1781684792">
      <w:bodyDiv w:val="1"/>
      <w:marLeft w:val="0"/>
      <w:marRight w:val="0"/>
      <w:marTop w:val="0"/>
      <w:marBottom w:val="0"/>
      <w:divBdr>
        <w:top w:val="none" w:sz="0" w:space="0" w:color="auto"/>
        <w:left w:val="none" w:sz="0" w:space="0" w:color="auto"/>
        <w:bottom w:val="none" w:sz="0" w:space="0" w:color="auto"/>
        <w:right w:val="none" w:sz="0" w:space="0" w:color="auto"/>
      </w:divBdr>
    </w:div>
    <w:div w:id="1933859360">
      <w:bodyDiv w:val="1"/>
      <w:marLeft w:val="0"/>
      <w:marRight w:val="0"/>
      <w:marTop w:val="0"/>
      <w:marBottom w:val="0"/>
      <w:divBdr>
        <w:top w:val="none" w:sz="0" w:space="0" w:color="auto"/>
        <w:left w:val="none" w:sz="0" w:space="0" w:color="auto"/>
        <w:bottom w:val="none" w:sz="0" w:space="0" w:color="auto"/>
        <w:right w:val="none" w:sz="0" w:space="0" w:color="auto"/>
      </w:divBdr>
    </w:div>
    <w:div w:id="1991978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1D14A-E892-4E0F-AD4B-0F714FB6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3118</Words>
  <Characters>17774</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 Guglielmino</dc:creator>
  <cp:keywords/>
  <cp:lastModifiedBy>dario</cp:lastModifiedBy>
  <cp:revision>2</cp:revision>
  <cp:lastPrinted>2022-06-07T10:16:00Z</cp:lastPrinted>
  <dcterms:created xsi:type="dcterms:W3CDTF">2022-06-25T14:56:00Z</dcterms:created>
  <dcterms:modified xsi:type="dcterms:W3CDTF">2022-06-25T14:56:00Z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dattore">
    <vt:lpwstr>Simona Di Pierri</vt:lpwstr>
  </property>
</Properties>
</file>