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1047F" w:rsidRDefault="00C1047F">
      <w:pPr>
        <w:spacing w:before="18" w:after="918"/>
        <w:ind w:left="33" w:right="509"/>
        <w:textAlignment w:val="baseline"/>
        <w:rPr>
          <w:rFonts w:ascii="Calibri" w:eastAsia="Calibri" w:hAnsi="Calibri" w:cs="Calibri"/>
          <w:color w:val="000000"/>
          <w:spacing w:val="-4"/>
          <w:sz w:val="23"/>
          <w:lang w:val="it-IT"/>
        </w:rPr>
      </w:pPr>
    </w:p>
    <w:p w:rsidR="00C1047F" w:rsidRDefault="008E4D68">
      <w:pPr>
        <w:spacing w:before="33" w:line="228" w:lineRule="exact"/>
        <w:ind w:right="216"/>
        <w:jc w:val="right"/>
        <w:textAlignment w:val="baseline"/>
      </w:pPr>
      <w:r>
        <w:rPr>
          <w:rFonts w:ascii="Calibri" w:eastAsia="Calibri" w:hAnsi="Calibri" w:cs="Calibri"/>
          <w:color w:val="000000"/>
          <w:spacing w:val="-4"/>
          <w:sz w:val="23"/>
          <w:lang w:val="it-IT"/>
        </w:rPr>
        <w:t xml:space="preserve">ALLEGATO </w:t>
      </w:r>
      <w:r w:rsidR="00BE4A17">
        <w:rPr>
          <w:rFonts w:ascii="Calibri" w:eastAsia="Calibri" w:hAnsi="Calibri" w:cs="Calibri"/>
          <w:color w:val="000000"/>
          <w:spacing w:val="-4"/>
          <w:sz w:val="23"/>
          <w:lang w:val="it-IT"/>
        </w:rPr>
        <w:t>B</w:t>
      </w:r>
    </w:p>
    <w:p w:rsidR="00C1047F" w:rsidRDefault="008E4D68">
      <w:pPr>
        <w:spacing w:before="898" w:line="400" w:lineRule="exact"/>
        <w:jc w:val="center"/>
        <w:textAlignment w:val="baseline"/>
      </w:pPr>
      <w:r>
        <w:rPr>
          <w:rFonts w:ascii="Calibri" w:eastAsia="Calibri" w:hAnsi="Calibri" w:cs="Calibri"/>
          <w:b/>
          <w:color w:val="000000"/>
          <w:spacing w:val="-1"/>
          <w:sz w:val="36"/>
          <w:lang w:val="it-IT"/>
        </w:rPr>
        <w:t>ATTO UNILATERALE DI IMPEGNO</w:t>
      </w:r>
    </w:p>
    <w:p w:rsidR="00C1047F" w:rsidRDefault="008E4D68">
      <w:pPr>
        <w:spacing w:before="767" w:line="344" w:lineRule="exact"/>
        <w:jc w:val="center"/>
        <w:textAlignment w:val="baseline"/>
      </w:pPr>
      <w:r>
        <w:rPr>
          <w:rFonts w:ascii="Calibri" w:eastAsia="Calibri" w:hAnsi="Calibri" w:cs="Calibri"/>
          <w:b/>
          <w:color w:val="000000"/>
          <w:sz w:val="28"/>
          <w:lang w:val="it-IT"/>
        </w:rPr>
        <w:t xml:space="preserve">Programma Operativo del Fondo Sociale europeo </w:t>
      </w:r>
      <w:r>
        <w:rPr>
          <w:rFonts w:ascii="Calibri" w:eastAsia="Calibri" w:hAnsi="Calibri" w:cs="Calibri"/>
          <w:b/>
          <w:color w:val="000000"/>
          <w:w w:val="85"/>
          <w:sz w:val="31"/>
          <w:lang w:val="it-IT"/>
        </w:rPr>
        <w:t xml:space="preserve">– </w:t>
      </w:r>
      <w:r>
        <w:rPr>
          <w:rFonts w:ascii="Calibri" w:eastAsia="Calibri" w:hAnsi="Calibri" w:cs="Calibri"/>
          <w:b/>
          <w:color w:val="000000"/>
          <w:sz w:val="28"/>
          <w:lang w:val="it-IT"/>
        </w:rPr>
        <w:t>Regione Lazio 2014-2020</w:t>
      </w:r>
    </w:p>
    <w:p w:rsidR="00C1047F" w:rsidRDefault="008E4D68">
      <w:pPr>
        <w:spacing w:line="293" w:lineRule="exact"/>
        <w:jc w:val="center"/>
        <w:textAlignment w:val="baseline"/>
      </w:pPr>
      <w:r>
        <w:rPr>
          <w:rFonts w:ascii="Calibri" w:eastAsia="Calibri" w:hAnsi="Calibri" w:cs="Calibri"/>
          <w:b/>
          <w:color w:val="000000"/>
          <w:sz w:val="24"/>
          <w:lang w:val="it-IT"/>
        </w:rPr>
        <w:t>Asse I Occupazione Priorità d</w:t>
      </w:r>
      <w:r>
        <w:rPr>
          <w:rFonts w:ascii="Calibri" w:eastAsia="Calibri" w:hAnsi="Calibri" w:cs="Calibri"/>
          <w:b/>
          <w:color w:val="000000"/>
          <w:sz w:val="26"/>
          <w:lang w:val="it-IT"/>
        </w:rPr>
        <w:t>’</w:t>
      </w:r>
      <w:r>
        <w:rPr>
          <w:rFonts w:ascii="Calibri" w:eastAsia="Calibri" w:hAnsi="Calibri" w:cs="Calibri"/>
          <w:b/>
          <w:color w:val="000000"/>
          <w:sz w:val="24"/>
          <w:lang w:val="it-IT"/>
        </w:rPr>
        <w:t>investimento 8i Obiettivo specifico 8.5</w:t>
      </w:r>
    </w:p>
    <w:p w:rsidR="00C1047F" w:rsidRDefault="008E4D68">
      <w:pPr>
        <w:spacing w:before="670" w:after="379" w:line="248" w:lineRule="exact"/>
        <w:textAlignment w:val="baseline"/>
      </w:pPr>
      <w:r>
        <w:rPr>
          <w:rFonts w:ascii="Calibri" w:eastAsia="Calibri" w:hAnsi="Calibri" w:cs="Calibri"/>
          <w:b/>
          <w:color w:val="000000"/>
          <w:spacing w:val="-3"/>
          <w:sz w:val="23"/>
          <w:lang w:val="it-IT"/>
        </w:rPr>
        <w:t>Oggetto</w:t>
      </w:r>
      <w:r>
        <w:rPr>
          <w:rFonts w:ascii="Calibri" w:eastAsia="Calibri" w:hAnsi="Calibri" w:cs="Calibri"/>
          <w:color w:val="000000"/>
          <w:spacing w:val="-3"/>
          <w:sz w:val="23"/>
          <w:lang w:val="it-IT"/>
        </w:rPr>
        <w:t>: Avviso pubblico “Candidatura per i servizi del Contratto di Ricollocazione Generazioni</w:t>
      </w:r>
      <w:r w:rsidR="00BE4A17">
        <w:rPr>
          <w:rFonts w:ascii="Calibri" w:eastAsia="Calibri" w:hAnsi="Calibri" w:cs="Calibri"/>
          <w:color w:val="000000"/>
          <w:spacing w:val="-3"/>
          <w:sz w:val="23"/>
          <w:lang w:val="it-IT"/>
        </w:rPr>
        <w:t xml:space="preserve"> – EDIZIONE 2021</w:t>
      </w:r>
      <w:r>
        <w:rPr>
          <w:rFonts w:ascii="Calibri" w:eastAsia="Calibri" w:hAnsi="Calibri" w:cs="Calibri"/>
          <w:color w:val="000000"/>
          <w:spacing w:val="-3"/>
          <w:sz w:val="23"/>
          <w:lang w:val="it-IT"/>
        </w:rPr>
        <w:t>”.</w:t>
      </w:r>
    </w:p>
    <w:tbl>
      <w:tblPr>
        <w:tblW w:w="0" w:type="auto"/>
        <w:tblInd w:w="193" w:type="dxa"/>
        <w:tblLayout w:type="fixed"/>
        <w:tblCellMar>
          <w:left w:w="6" w:type="dxa"/>
          <w:right w:w="6" w:type="dxa"/>
        </w:tblCellMar>
        <w:tblLook w:val="0000" w:firstRow="0" w:lastRow="0" w:firstColumn="0" w:lastColumn="0" w:noHBand="0" w:noVBand="0"/>
      </w:tblPr>
      <w:tblGrid>
        <w:gridCol w:w="902"/>
        <w:gridCol w:w="864"/>
        <w:gridCol w:w="902"/>
        <w:gridCol w:w="542"/>
        <w:gridCol w:w="389"/>
        <w:gridCol w:w="322"/>
        <w:gridCol w:w="277"/>
        <w:gridCol w:w="346"/>
        <w:gridCol w:w="1013"/>
        <w:gridCol w:w="1147"/>
        <w:gridCol w:w="490"/>
        <w:gridCol w:w="2688"/>
      </w:tblGrid>
      <w:tr w:rsidR="00C1047F">
        <w:trPr>
          <w:trHeight w:hRule="exact" w:val="523"/>
        </w:trPr>
        <w:tc>
          <w:tcPr>
            <w:tcW w:w="2668" w:type="dxa"/>
            <w:gridSpan w:val="3"/>
            <w:tcBorders>
              <w:top w:val="single" w:sz="4" w:space="0" w:color="000000"/>
              <w:left w:val="single" w:sz="4" w:space="0" w:color="000000"/>
              <w:bottom w:val="single" w:sz="4" w:space="0" w:color="000000"/>
            </w:tcBorders>
            <w:shd w:val="clear" w:color="auto" w:fill="auto"/>
            <w:vAlign w:val="center"/>
          </w:tcPr>
          <w:p w:rsidR="00C1047F" w:rsidRDefault="008E4D68">
            <w:pPr>
              <w:spacing w:before="208" w:after="57" w:line="248" w:lineRule="exact"/>
              <w:ind w:left="120"/>
              <w:textAlignment w:val="baseline"/>
            </w:pPr>
            <w:r>
              <w:rPr>
                <w:rFonts w:ascii="Calibri" w:eastAsia="Calibri" w:hAnsi="Calibri" w:cs="Calibri"/>
                <w:b/>
                <w:color w:val="000000"/>
                <w:sz w:val="23"/>
                <w:lang w:val="it-IT"/>
              </w:rPr>
              <w:t>Il/La sottoscritto/a</w:t>
            </w:r>
          </w:p>
        </w:tc>
        <w:tc>
          <w:tcPr>
            <w:tcW w:w="7214" w:type="dxa"/>
            <w:gridSpan w:val="9"/>
            <w:tcBorders>
              <w:top w:val="single" w:sz="4" w:space="0" w:color="000000"/>
              <w:left w:val="single" w:sz="4" w:space="0" w:color="000000"/>
              <w:bottom w:val="single" w:sz="4" w:space="0" w:color="000000"/>
              <w:right w:val="single" w:sz="4" w:space="0" w:color="000000"/>
            </w:tcBorders>
            <w:shd w:val="clear" w:color="auto" w:fill="auto"/>
          </w:tcPr>
          <w:p w:rsidR="00C1047F" w:rsidRDefault="008E4D68">
            <w:pPr>
              <w:textAlignment w:val="baseline"/>
            </w:pPr>
            <w:r>
              <w:rPr>
                <w:rFonts w:ascii="Calibri" w:eastAsia="Calibri" w:hAnsi="Calibri" w:cs="Calibri"/>
                <w:color w:val="000000"/>
                <w:sz w:val="24"/>
                <w:lang w:val="it-IT"/>
              </w:rPr>
              <w:t xml:space="preserve"> </w:t>
            </w:r>
          </w:p>
        </w:tc>
      </w:tr>
      <w:tr w:rsidR="00C1047F">
        <w:trPr>
          <w:trHeight w:hRule="exact" w:val="514"/>
        </w:trPr>
        <w:tc>
          <w:tcPr>
            <w:tcW w:w="902" w:type="dxa"/>
            <w:tcBorders>
              <w:top w:val="single" w:sz="4" w:space="0" w:color="000000"/>
              <w:left w:val="single" w:sz="4" w:space="0" w:color="000000"/>
              <w:bottom w:val="single" w:sz="4" w:space="0" w:color="000000"/>
            </w:tcBorders>
            <w:shd w:val="clear" w:color="auto" w:fill="auto"/>
            <w:vAlign w:val="center"/>
          </w:tcPr>
          <w:p w:rsidR="00C1047F" w:rsidRDefault="008E4D68">
            <w:pPr>
              <w:spacing w:before="198" w:after="63" w:line="248" w:lineRule="exact"/>
              <w:ind w:left="120"/>
              <w:textAlignment w:val="baseline"/>
            </w:pPr>
            <w:r>
              <w:rPr>
                <w:rFonts w:ascii="Calibri" w:eastAsia="Calibri" w:hAnsi="Calibri" w:cs="Calibri"/>
                <w:b/>
                <w:color w:val="000000"/>
                <w:sz w:val="23"/>
                <w:lang w:val="it-IT"/>
              </w:rPr>
              <w:t>nato/a</w:t>
            </w:r>
          </w:p>
        </w:tc>
        <w:tc>
          <w:tcPr>
            <w:tcW w:w="2308" w:type="dxa"/>
            <w:gridSpan w:val="3"/>
            <w:tcBorders>
              <w:top w:val="single" w:sz="4" w:space="0" w:color="000000"/>
              <w:left w:val="single" w:sz="4" w:space="0" w:color="000000"/>
              <w:bottom w:val="single" w:sz="4" w:space="0" w:color="000000"/>
            </w:tcBorders>
            <w:shd w:val="clear" w:color="auto" w:fill="auto"/>
          </w:tcPr>
          <w:p w:rsidR="00C1047F" w:rsidRDefault="008E4D68">
            <w:pPr>
              <w:textAlignment w:val="baseline"/>
            </w:pPr>
            <w:r>
              <w:rPr>
                <w:rFonts w:ascii="Calibri" w:eastAsia="Calibri" w:hAnsi="Calibri" w:cs="Calibri"/>
                <w:color w:val="000000"/>
                <w:sz w:val="24"/>
                <w:lang w:val="it-IT"/>
              </w:rPr>
              <w:t xml:space="preserve"> </w:t>
            </w:r>
          </w:p>
        </w:tc>
        <w:tc>
          <w:tcPr>
            <w:tcW w:w="988" w:type="dxa"/>
            <w:gridSpan w:val="3"/>
            <w:tcBorders>
              <w:top w:val="single" w:sz="4" w:space="0" w:color="000000"/>
              <w:left w:val="single" w:sz="4" w:space="0" w:color="000000"/>
              <w:bottom w:val="single" w:sz="4" w:space="0" w:color="000000"/>
            </w:tcBorders>
            <w:shd w:val="clear" w:color="auto" w:fill="auto"/>
            <w:vAlign w:val="center"/>
          </w:tcPr>
          <w:p w:rsidR="00C1047F" w:rsidRDefault="008E4D68">
            <w:pPr>
              <w:spacing w:before="198" w:after="63" w:line="248" w:lineRule="exact"/>
              <w:ind w:right="418"/>
              <w:jc w:val="right"/>
              <w:textAlignment w:val="baseline"/>
            </w:pPr>
            <w:r>
              <w:rPr>
                <w:rFonts w:ascii="Calibri" w:eastAsia="Calibri" w:hAnsi="Calibri" w:cs="Calibri"/>
                <w:b/>
                <w:color w:val="000000"/>
                <w:sz w:val="23"/>
                <w:lang w:val="it-IT"/>
              </w:rPr>
              <w:t>Prov.</w:t>
            </w:r>
          </w:p>
        </w:tc>
        <w:tc>
          <w:tcPr>
            <w:tcW w:w="2506" w:type="dxa"/>
            <w:gridSpan w:val="3"/>
            <w:tcBorders>
              <w:top w:val="single" w:sz="4" w:space="0" w:color="000000"/>
              <w:left w:val="single" w:sz="4" w:space="0" w:color="000000"/>
              <w:bottom w:val="single" w:sz="4" w:space="0" w:color="000000"/>
            </w:tcBorders>
            <w:shd w:val="clear" w:color="auto" w:fill="auto"/>
          </w:tcPr>
          <w:p w:rsidR="00C1047F" w:rsidRDefault="008E4D68">
            <w:pPr>
              <w:textAlignment w:val="baseline"/>
            </w:pPr>
            <w:r>
              <w:rPr>
                <w:rFonts w:ascii="Calibri" w:eastAsia="Calibri" w:hAnsi="Calibri" w:cs="Calibri"/>
                <w:color w:val="000000"/>
                <w:sz w:val="24"/>
                <w:lang w:val="it-IT"/>
              </w:rPr>
              <w:t xml:space="preserve"> </w:t>
            </w:r>
          </w:p>
        </w:tc>
        <w:tc>
          <w:tcPr>
            <w:tcW w:w="490" w:type="dxa"/>
            <w:tcBorders>
              <w:top w:val="single" w:sz="4" w:space="0" w:color="000000"/>
              <w:left w:val="single" w:sz="4" w:space="0" w:color="000000"/>
              <w:bottom w:val="single" w:sz="4" w:space="0" w:color="000000"/>
            </w:tcBorders>
            <w:shd w:val="clear" w:color="auto" w:fill="auto"/>
            <w:vAlign w:val="center"/>
          </w:tcPr>
          <w:p w:rsidR="00C1047F" w:rsidRDefault="008E4D68">
            <w:pPr>
              <w:spacing w:before="198" w:after="63" w:line="248" w:lineRule="exact"/>
              <w:jc w:val="right"/>
              <w:textAlignment w:val="baseline"/>
            </w:pPr>
            <w:r>
              <w:rPr>
                <w:rFonts w:ascii="Calibri" w:eastAsia="Calibri" w:hAnsi="Calibri" w:cs="Calibri"/>
                <w:b/>
                <w:color w:val="000000"/>
                <w:sz w:val="23"/>
                <w:lang w:val="it-IT"/>
              </w:rPr>
              <w:t>il</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C1047F" w:rsidRDefault="008E4D68">
            <w:pPr>
              <w:textAlignment w:val="baseline"/>
            </w:pPr>
            <w:r>
              <w:rPr>
                <w:rFonts w:ascii="Calibri" w:eastAsia="Calibri" w:hAnsi="Calibri" w:cs="Calibri"/>
                <w:color w:val="000000"/>
                <w:sz w:val="24"/>
                <w:lang w:val="it-IT"/>
              </w:rPr>
              <w:t xml:space="preserve"> </w:t>
            </w:r>
          </w:p>
        </w:tc>
      </w:tr>
      <w:tr w:rsidR="00C1047F">
        <w:trPr>
          <w:trHeight w:hRule="exact" w:val="513"/>
        </w:trPr>
        <w:tc>
          <w:tcPr>
            <w:tcW w:w="2668" w:type="dxa"/>
            <w:gridSpan w:val="3"/>
            <w:tcBorders>
              <w:top w:val="single" w:sz="4" w:space="0" w:color="000000"/>
              <w:left w:val="single" w:sz="4" w:space="0" w:color="000000"/>
              <w:bottom w:val="single" w:sz="4" w:space="0" w:color="000000"/>
            </w:tcBorders>
            <w:shd w:val="clear" w:color="auto" w:fill="auto"/>
            <w:vAlign w:val="center"/>
          </w:tcPr>
          <w:p w:rsidR="00C1047F" w:rsidRDefault="008E4D68">
            <w:pPr>
              <w:spacing w:before="198" w:after="53" w:line="248" w:lineRule="exact"/>
              <w:ind w:left="120"/>
              <w:textAlignment w:val="baseline"/>
            </w:pPr>
            <w:r>
              <w:rPr>
                <w:rFonts w:ascii="Calibri" w:eastAsia="Calibri" w:hAnsi="Calibri" w:cs="Calibri"/>
                <w:b/>
                <w:color w:val="000000"/>
                <w:sz w:val="23"/>
                <w:lang w:val="it-IT"/>
              </w:rPr>
              <w:t>Codice Fiscale</w:t>
            </w:r>
          </w:p>
        </w:tc>
        <w:tc>
          <w:tcPr>
            <w:tcW w:w="7214" w:type="dxa"/>
            <w:gridSpan w:val="9"/>
            <w:tcBorders>
              <w:top w:val="single" w:sz="4" w:space="0" w:color="000000"/>
              <w:left w:val="single" w:sz="4" w:space="0" w:color="000000"/>
              <w:bottom w:val="single" w:sz="4" w:space="0" w:color="000000"/>
              <w:right w:val="single" w:sz="4" w:space="0" w:color="000000"/>
            </w:tcBorders>
            <w:shd w:val="clear" w:color="auto" w:fill="auto"/>
          </w:tcPr>
          <w:p w:rsidR="00C1047F" w:rsidRDefault="008E4D68">
            <w:pPr>
              <w:textAlignment w:val="baseline"/>
            </w:pPr>
            <w:r>
              <w:rPr>
                <w:rFonts w:ascii="Calibri" w:eastAsia="Calibri" w:hAnsi="Calibri" w:cs="Calibri"/>
                <w:color w:val="000000"/>
                <w:sz w:val="24"/>
                <w:lang w:val="it-IT"/>
              </w:rPr>
              <w:t xml:space="preserve"> </w:t>
            </w:r>
          </w:p>
        </w:tc>
      </w:tr>
      <w:tr w:rsidR="00C1047F">
        <w:trPr>
          <w:trHeight w:hRule="exact" w:val="778"/>
        </w:trPr>
        <w:tc>
          <w:tcPr>
            <w:tcW w:w="6704" w:type="dxa"/>
            <w:gridSpan w:val="10"/>
            <w:tcBorders>
              <w:top w:val="single" w:sz="4" w:space="0" w:color="000000"/>
              <w:left w:val="single" w:sz="4" w:space="0" w:color="000000"/>
              <w:bottom w:val="single" w:sz="4" w:space="0" w:color="000000"/>
            </w:tcBorders>
            <w:shd w:val="clear" w:color="auto" w:fill="auto"/>
          </w:tcPr>
          <w:p w:rsidR="00C1047F" w:rsidRDefault="008E4D68">
            <w:pPr>
              <w:spacing w:before="203" w:after="327" w:line="248" w:lineRule="exact"/>
              <w:ind w:left="120"/>
              <w:textAlignment w:val="baseline"/>
            </w:pPr>
            <w:r>
              <w:rPr>
                <w:rFonts w:ascii="Calibri" w:eastAsia="Calibri" w:hAnsi="Calibri" w:cs="Calibri"/>
                <w:b/>
                <w:color w:val="000000"/>
                <w:sz w:val="23"/>
                <w:lang w:val="it-IT"/>
              </w:rPr>
              <w:t>legale rappresentante del soggetto proponente</w:t>
            </w:r>
          </w:p>
        </w:tc>
        <w:tc>
          <w:tcPr>
            <w:tcW w:w="3178" w:type="dxa"/>
            <w:gridSpan w:val="2"/>
            <w:tcBorders>
              <w:top w:val="single" w:sz="4" w:space="0" w:color="000000"/>
              <w:left w:val="single" w:sz="4" w:space="0" w:color="000000"/>
              <w:bottom w:val="single" w:sz="4" w:space="0" w:color="000000"/>
              <w:right w:val="single" w:sz="4" w:space="0" w:color="000000"/>
            </w:tcBorders>
            <w:shd w:val="clear" w:color="auto" w:fill="auto"/>
          </w:tcPr>
          <w:p w:rsidR="00C1047F" w:rsidRDefault="008E4D68">
            <w:pPr>
              <w:textAlignment w:val="baseline"/>
            </w:pPr>
            <w:r>
              <w:rPr>
                <w:rFonts w:ascii="Calibri" w:eastAsia="Calibri" w:hAnsi="Calibri" w:cs="Calibri"/>
                <w:color w:val="000000"/>
                <w:sz w:val="24"/>
                <w:lang w:val="it-IT"/>
              </w:rPr>
              <w:t xml:space="preserve"> </w:t>
            </w:r>
          </w:p>
        </w:tc>
      </w:tr>
      <w:tr w:rsidR="00C1047F">
        <w:trPr>
          <w:trHeight w:hRule="exact" w:val="514"/>
        </w:trPr>
        <w:tc>
          <w:tcPr>
            <w:tcW w:w="3599" w:type="dxa"/>
            <w:gridSpan w:val="5"/>
            <w:tcBorders>
              <w:top w:val="single" w:sz="4" w:space="0" w:color="000000"/>
              <w:left w:val="single" w:sz="4" w:space="0" w:color="000000"/>
              <w:bottom w:val="single" w:sz="4" w:space="0" w:color="000000"/>
            </w:tcBorders>
            <w:shd w:val="clear" w:color="auto" w:fill="auto"/>
            <w:vAlign w:val="center"/>
          </w:tcPr>
          <w:p w:rsidR="00C1047F" w:rsidRDefault="008E4D68">
            <w:pPr>
              <w:spacing w:before="203" w:after="53" w:line="248" w:lineRule="exact"/>
              <w:ind w:left="120"/>
              <w:textAlignment w:val="baseline"/>
            </w:pPr>
            <w:r>
              <w:rPr>
                <w:rFonts w:ascii="Calibri" w:eastAsia="Calibri" w:hAnsi="Calibri" w:cs="Calibri"/>
                <w:b/>
                <w:color w:val="000000"/>
                <w:sz w:val="23"/>
                <w:lang w:val="it-IT"/>
              </w:rPr>
              <w:t>Codice Fiscale / Partita IVA</w:t>
            </w:r>
          </w:p>
        </w:tc>
        <w:tc>
          <w:tcPr>
            <w:tcW w:w="6283" w:type="dxa"/>
            <w:gridSpan w:val="7"/>
            <w:tcBorders>
              <w:top w:val="single" w:sz="4" w:space="0" w:color="000000"/>
              <w:left w:val="single" w:sz="4" w:space="0" w:color="000000"/>
              <w:bottom w:val="single" w:sz="4" w:space="0" w:color="000000"/>
              <w:right w:val="single" w:sz="4" w:space="0" w:color="000000"/>
            </w:tcBorders>
            <w:shd w:val="clear" w:color="auto" w:fill="auto"/>
          </w:tcPr>
          <w:p w:rsidR="00C1047F" w:rsidRDefault="008E4D68">
            <w:pPr>
              <w:textAlignment w:val="baseline"/>
            </w:pPr>
            <w:r>
              <w:rPr>
                <w:rFonts w:ascii="Calibri" w:eastAsia="Calibri" w:hAnsi="Calibri" w:cs="Calibri"/>
                <w:color w:val="000000"/>
                <w:sz w:val="24"/>
                <w:lang w:val="it-IT"/>
              </w:rPr>
              <w:t xml:space="preserve"> </w:t>
            </w:r>
          </w:p>
        </w:tc>
      </w:tr>
      <w:tr w:rsidR="00C1047F">
        <w:trPr>
          <w:trHeight w:hRule="exact" w:val="518"/>
        </w:trPr>
        <w:tc>
          <w:tcPr>
            <w:tcW w:w="1766" w:type="dxa"/>
            <w:gridSpan w:val="2"/>
            <w:tcBorders>
              <w:top w:val="single" w:sz="4" w:space="0" w:color="000000"/>
              <w:left w:val="single" w:sz="4" w:space="0" w:color="000000"/>
              <w:bottom w:val="single" w:sz="4" w:space="0" w:color="000000"/>
            </w:tcBorders>
            <w:shd w:val="clear" w:color="auto" w:fill="auto"/>
            <w:vAlign w:val="center"/>
          </w:tcPr>
          <w:p w:rsidR="00C1047F" w:rsidRDefault="008E4D68">
            <w:pPr>
              <w:spacing w:before="207" w:after="53" w:line="248" w:lineRule="exact"/>
              <w:ind w:left="120"/>
              <w:textAlignment w:val="baseline"/>
            </w:pPr>
            <w:r>
              <w:rPr>
                <w:rFonts w:ascii="Calibri" w:eastAsia="Calibri" w:hAnsi="Calibri" w:cs="Calibri"/>
                <w:b/>
                <w:color w:val="000000"/>
                <w:sz w:val="23"/>
                <w:lang w:val="it-IT"/>
              </w:rPr>
              <w:t>sede legale in</w:t>
            </w:r>
          </w:p>
        </w:tc>
        <w:tc>
          <w:tcPr>
            <w:tcW w:w="1833" w:type="dxa"/>
            <w:gridSpan w:val="3"/>
            <w:tcBorders>
              <w:top w:val="single" w:sz="4" w:space="0" w:color="000000"/>
              <w:left w:val="single" w:sz="4" w:space="0" w:color="000000"/>
              <w:bottom w:val="single" w:sz="4" w:space="0" w:color="000000"/>
            </w:tcBorders>
            <w:shd w:val="clear" w:color="auto" w:fill="auto"/>
          </w:tcPr>
          <w:p w:rsidR="00C1047F" w:rsidRDefault="008E4D68">
            <w:pPr>
              <w:textAlignment w:val="baseline"/>
            </w:pPr>
            <w:r>
              <w:rPr>
                <w:rFonts w:ascii="Calibri" w:eastAsia="Calibri" w:hAnsi="Calibri" w:cs="Calibri"/>
                <w:color w:val="000000"/>
                <w:sz w:val="24"/>
                <w:lang w:val="it-IT"/>
              </w:rPr>
              <w:t xml:space="preserve"> </w:t>
            </w:r>
          </w:p>
        </w:tc>
        <w:tc>
          <w:tcPr>
            <w:tcW w:w="945" w:type="dxa"/>
            <w:gridSpan w:val="3"/>
            <w:tcBorders>
              <w:top w:val="single" w:sz="4" w:space="0" w:color="000000"/>
              <w:left w:val="single" w:sz="4" w:space="0" w:color="000000"/>
              <w:bottom w:val="single" w:sz="4" w:space="0" w:color="000000"/>
            </w:tcBorders>
            <w:shd w:val="clear" w:color="auto" w:fill="auto"/>
            <w:vAlign w:val="center"/>
          </w:tcPr>
          <w:p w:rsidR="00C1047F" w:rsidRDefault="008E4D68">
            <w:pPr>
              <w:spacing w:before="207" w:after="53" w:line="248" w:lineRule="exact"/>
              <w:ind w:right="332"/>
              <w:jc w:val="right"/>
              <w:textAlignment w:val="baseline"/>
            </w:pPr>
            <w:r>
              <w:rPr>
                <w:rFonts w:ascii="Calibri" w:eastAsia="Calibri" w:hAnsi="Calibri" w:cs="Calibri"/>
                <w:b/>
                <w:color w:val="000000"/>
                <w:sz w:val="23"/>
                <w:lang w:val="it-IT"/>
              </w:rPr>
              <w:t>Prov.</w:t>
            </w:r>
          </w:p>
        </w:tc>
        <w:tc>
          <w:tcPr>
            <w:tcW w:w="1013" w:type="dxa"/>
            <w:tcBorders>
              <w:top w:val="single" w:sz="4" w:space="0" w:color="000000"/>
              <w:left w:val="single" w:sz="4" w:space="0" w:color="000000"/>
              <w:bottom w:val="single" w:sz="4" w:space="0" w:color="000000"/>
            </w:tcBorders>
            <w:shd w:val="clear" w:color="auto" w:fill="auto"/>
          </w:tcPr>
          <w:p w:rsidR="00C1047F" w:rsidRDefault="008E4D68">
            <w:pPr>
              <w:textAlignment w:val="baseline"/>
            </w:pPr>
            <w:r>
              <w:rPr>
                <w:rFonts w:ascii="Calibri" w:eastAsia="Calibri" w:hAnsi="Calibri" w:cs="Calibri"/>
                <w:color w:val="000000"/>
                <w:sz w:val="24"/>
                <w:lang w:val="it-IT"/>
              </w:rPr>
              <w:t xml:space="preserve"> </w:t>
            </w:r>
          </w:p>
        </w:tc>
        <w:tc>
          <w:tcPr>
            <w:tcW w:w="1147" w:type="dxa"/>
            <w:tcBorders>
              <w:top w:val="single" w:sz="4" w:space="0" w:color="000000"/>
              <w:left w:val="single" w:sz="4" w:space="0" w:color="000000"/>
              <w:bottom w:val="single" w:sz="4" w:space="0" w:color="000000"/>
            </w:tcBorders>
            <w:shd w:val="clear" w:color="auto" w:fill="auto"/>
            <w:vAlign w:val="center"/>
          </w:tcPr>
          <w:p w:rsidR="00C1047F" w:rsidRDefault="008E4D68">
            <w:pPr>
              <w:spacing w:before="207" w:after="53" w:line="248" w:lineRule="exact"/>
              <w:jc w:val="center"/>
              <w:textAlignment w:val="baseline"/>
            </w:pPr>
            <w:r>
              <w:rPr>
                <w:rFonts w:ascii="Calibri" w:eastAsia="Calibri" w:hAnsi="Calibri" w:cs="Calibri"/>
                <w:b/>
                <w:color w:val="000000"/>
                <w:sz w:val="23"/>
                <w:lang w:val="it-IT"/>
              </w:rPr>
              <w:t>Indirizzo</w:t>
            </w:r>
          </w:p>
        </w:tc>
        <w:tc>
          <w:tcPr>
            <w:tcW w:w="3178" w:type="dxa"/>
            <w:gridSpan w:val="2"/>
            <w:tcBorders>
              <w:top w:val="single" w:sz="4" w:space="0" w:color="000000"/>
              <w:left w:val="single" w:sz="4" w:space="0" w:color="000000"/>
              <w:bottom w:val="single" w:sz="4" w:space="0" w:color="000000"/>
              <w:right w:val="single" w:sz="4" w:space="0" w:color="000000"/>
            </w:tcBorders>
            <w:shd w:val="clear" w:color="auto" w:fill="auto"/>
          </w:tcPr>
          <w:p w:rsidR="00C1047F" w:rsidRDefault="008E4D68">
            <w:pPr>
              <w:textAlignment w:val="baseline"/>
            </w:pPr>
            <w:r>
              <w:rPr>
                <w:rFonts w:ascii="Calibri" w:eastAsia="Calibri" w:hAnsi="Calibri" w:cs="Calibri"/>
                <w:color w:val="000000"/>
                <w:sz w:val="24"/>
                <w:lang w:val="it-IT"/>
              </w:rPr>
              <w:t xml:space="preserve"> </w:t>
            </w:r>
          </w:p>
        </w:tc>
      </w:tr>
      <w:tr w:rsidR="00C1047F">
        <w:trPr>
          <w:trHeight w:hRule="exact" w:val="787"/>
        </w:trPr>
        <w:tc>
          <w:tcPr>
            <w:tcW w:w="3921" w:type="dxa"/>
            <w:gridSpan w:val="6"/>
            <w:tcBorders>
              <w:top w:val="single" w:sz="4" w:space="0" w:color="000000"/>
              <w:left w:val="single" w:sz="4" w:space="0" w:color="000000"/>
              <w:bottom w:val="single" w:sz="4" w:space="0" w:color="000000"/>
            </w:tcBorders>
            <w:shd w:val="clear" w:color="auto" w:fill="auto"/>
            <w:vAlign w:val="center"/>
          </w:tcPr>
          <w:p w:rsidR="00C1047F" w:rsidRDefault="008E4D68" w:rsidP="0043477E">
            <w:pPr>
              <w:spacing w:before="257" w:after="277" w:line="248" w:lineRule="exact"/>
              <w:ind w:left="120"/>
              <w:textAlignment w:val="baseline"/>
            </w:pPr>
            <w:r>
              <w:rPr>
                <w:rFonts w:ascii="Calibri" w:eastAsia="Calibri" w:hAnsi="Calibri" w:cs="Calibri"/>
                <w:b/>
                <w:color w:val="000000"/>
                <w:sz w:val="23"/>
                <w:lang w:val="it-IT"/>
              </w:rPr>
              <w:t>delega alla firma conferita in data</w:t>
            </w:r>
            <w:r w:rsidR="0043477E">
              <w:rPr>
                <w:rStyle w:val="Rimandonotaapidipagina"/>
                <w:rFonts w:ascii="Calibri" w:eastAsia="Calibri" w:hAnsi="Calibri" w:cs="Calibri"/>
                <w:b/>
                <w:color w:val="000000"/>
                <w:sz w:val="23"/>
                <w:lang w:val="it-IT"/>
              </w:rPr>
              <w:footnoteReference w:id="1"/>
            </w:r>
            <w:r>
              <w:rPr>
                <w:rFonts w:ascii="Calibri" w:eastAsia="Calibri" w:hAnsi="Calibri" w:cs="Calibri"/>
                <w:b/>
                <w:color w:val="000000"/>
                <w:sz w:val="14"/>
                <w:lang w:val="it-IT"/>
              </w:rPr>
              <w:t xml:space="preserve"> </w:t>
            </w:r>
          </w:p>
        </w:tc>
        <w:tc>
          <w:tcPr>
            <w:tcW w:w="5961" w:type="dxa"/>
            <w:gridSpan w:val="6"/>
            <w:tcBorders>
              <w:top w:val="single" w:sz="4" w:space="0" w:color="000000"/>
              <w:left w:val="single" w:sz="4" w:space="0" w:color="000000"/>
              <w:bottom w:val="single" w:sz="4" w:space="0" w:color="000000"/>
              <w:right w:val="single" w:sz="4" w:space="0" w:color="000000"/>
            </w:tcBorders>
            <w:shd w:val="clear" w:color="auto" w:fill="auto"/>
          </w:tcPr>
          <w:p w:rsidR="00C1047F" w:rsidRDefault="008E4D68">
            <w:pPr>
              <w:textAlignment w:val="baseline"/>
            </w:pPr>
            <w:r>
              <w:rPr>
                <w:rFonts w:ascii="Calibri" w:eastAsia="Calibri" w:hAnsi="Calibri" w:cs="Calibri"/>
                <w:color w:val="000000"/>
                <w:sz w:val="24"/>
                <w:lang w:val="it-IT"/>
              </w:rPr>
              <w:t xml:space="preserve"> </w:t>
            </w:r>
          </w:p>
        </w:tc>
      </w:tr>
    </w:tbl>
    <w:p w:rsidR="00C1047F" w:rsidRDefault="00C1047F">
      <w:pPr>
        <w:spacing w:after="347" w:line="20" w:lineRule="exact"/>
      </w:pPr>
    </w:p>
    <w:p w:rsidR="00C1047F" w:rsidRDefault="008E4D68">
      <w:pPr>
        <w:spacing w:before="33" w:line="228" w:lineRule="exact"/>
        <w:ind w:left="288"/>
        <w:jc w:val="both"/>
        <w:textAlignment w:val="baseline"/>
      </w:pPr>
      <w:r>
        <w:rPr>
          <w:rFonts w:ascii="Calibri" w:eastAsia="Calibri" w:hAnsi="Calibri" w:cs="Calibri"/>
          <w:color w:val="000000"/>
          <w:spacing w:val="-5"/>
          <w:sz w:val="23"/>
          <w:lang w:val="it-IT"/>
        </w:rPr>
        <w:t>Preso Atto</w:t>
      </w:r>
    </w:p>
    <w:p w:rsidR="00C1047F" w:rsidRPr="0043477E" w:rsidRDefault="008E4D68" w:rsidP="0043477E">
      <w:pPr>
        <w:numPr>
          <w:ilvl w:val="0"/>
          <w:numId w:val="14"/>
        </w:numPr>
        <w:tabs>
          <w:tab w:val="clear" w:pos="288"/>
          <w:tab w:val="num" w:pos="567"/>
        </w:tabs>
        <w:spacing w:before="2" w:line="402" w:lineRule="exact"/>
        <w:ind w:left="567" w:right="144" w:hanging="283"/>
        <w:jc w:val="both"/>
        <w:textAlignment w:val="baseline"/>
        <w:rPr>
          <w:rFonts w:ascii="Calibri" w:eastAsia="Calibri" w:hAnsi="Calibri" w:cs="Calibri"/>
          <w:color w:val="000000"/>
          <w:sz w:val="24"/>
          <w:szCs w:val="24"/>
          <w:lang w:val="it-IT"/>
        </w:rPr>
      </w:pPr>
      <w:r w:rsidRPr="0043477E">
        <w:rPr>
          <w:rFonts w:ascii="Calibri" w:eastAsia="Calibri" w:hAnsi="Calibri" w:cs="Calibri"/>
          <w:color w:val="000000"/>
          <w:sz w:val="24"/>
          <w:szCs w:val="24"/>
          <w:lang w:val="it-IT"/>
        </w:rPr>
        <w:t>che con Determinazione Dirigenziale n</w:t>
      </w:r>
      <w:r w:rsidR="0043477E" w:rsidRPr="0043477E">
        <w:rPr>
          <w:rFonts w:ascii="Calibri" w:eastAsia="Calibri" w:hAnsi="Calibri" w:cs="Calibri"/>
          <w:color w:val="000000"/>
          <w:sz w:val="24"/>
          <w:szCs w:val="24"/>
          <w:lang w:val="it-IT"/>
        </w:rPr>
        <w:t xml:space="preserve"> _______</w:t>
      </w:r>
      <w:r w:rsidRPr="0043477E">
        <w:rPr>
          <w:rFonts w:ascii="Calibri" w:eastAsia="Calibri" w:hAnsi="Calibri" w:cs="Calibri"/>
          <w:color w:val="000000"/>
          <w:sz w:val="24"/>
          <w:szCs w:val="24"/>
          <w:lang w:val="it-IT"/>
        </w:rPr>
        <w:tab/>
        <w:t xml:space="preserve"> del.</w:t>
      </w:r>
      <w:r w:rsidR="0043477E" w:rsidRPr="0043477E">
        <w:rPr>
          <w:rFonts w:ascii="Calibri" w:eastAsia="Calibri" w:hAnsi="Calibri" w:cs="Calibri"/>
          <w:color w:val="000000"/>
          <w:sz w:val="24"/>
          <w:szCs w:val="24"/>
          <w:lang w:val="it-IT"/>
        </w:rPr>
        <w:t xml:space="preserve"> ______</w:t>
      </w:r>
      <w:r w:rsidRPr="0043477E">
        <w:rPr>
          <w:rFonts w:ascii="Calibri" w:eastAsia="Calibri" w:hAnsi="Calibri" w:cs="Calibri"/>
          <w:color w:val="000000"/>
          <w:sz w:val="24"/>
          <w:szCs w:val="24"/>
          <w:lang w:val="it-IT"/>
        </w:rPr>
        <w:t xml:space="preserve"> </w:t>
      </w:r>
      <w:r w:rsidRPr="0043477E">
        <w:rPr>
          <w:rFonts w:ascii="Calibri" w:eastAsia="Calibri" w:hAnsi="Calibri" w:cs="Calibri"/>
          <w:color w:val="000000"/>
          <w:sz w:val="24"/>
          <w:szCs w:val="24"/>
          <w:lang w:val="it-IT"/>
        </w:rPr>
        <w:tab/>
        <w:t>la Regione Lazio ha</w:t>
      </w:r>
      <w:r w:rsidR="0043477E" w:rsidRPr="0043477E">
        <w:rPr>
          <w:rFonts w:ascii="Calibri" w:eastAsia="Calibri" w:hAnsi="Calibri" w:cs="Calibri"/>
          <w:color w:val="000000"/>
          <w:sz w:val="24"/>
          <w:szCs w:val="24"/>
          <w:lang w:val="it-IT"/>
        </w:rPr>
        <w:t xml:space="preserve"> </w:t>
      </w:r>
      <w:r w:rsidRPr="0043477E">
        <w:rPr>
          <w:rFonts w:ascii="Calibri" w:eastAsia="Calibri" w:hAnsi="Calibri" w:cs="Calibri"/>
          <w:color w:val="000000"/>
          <w:sz w:val="24"/>
          <w:szCs w:val="24"/>
          <w:lang w:val="it-IT"/>
        </w:rPr>
        <w:t>approvato l’Avviso Pubblico “Candidatura per i servizi del Contratto di Ricollocazione Generazioni”.</w:t>
      </w:r>
    </w:p>
    <w:p w:rsidR="00C1047F" w:rsidRPr="0043477E" w:rsidRDefault="008E4D68" w:rsidP="0043477E">
      <w:pPr>
        <w:numPr>
          <w:ilvl w:val="0"/>
          <w:numId w:val="14"/>
        </w:numPr>
        <w:tabs>
          <w:tab w:val="clear" w:pos="288"/>
          <w:tab w:val="num" w:pos="567"/>
        </w:tabs>
        <w:spacing w:before="2" w:line="402" w:lineRule="exact"/>
        <w:ind w:left="567" w:right="144" w:hanging="283"/>
        <w:jc w:val="both"/>
        <w:textAlignment w:val="baseline"/>
        <w:rPr>
          <w:rFonts w:ascii="Calibri" w:eastAsia="Calibri" w:hAnsi="Calibri" w:cs="Calibri"/>
          <w:color w:val="000000"/>
          <w:sz w:val="24"/>
          <w:szCs w:val="24"/>
          <w:lang w:val="it-IT"/>
        </w:rPr>
      </w:pPr>
      <w:r w:rsidRPr="0043477E">
        <w:rPr>
          <w:rFonts w:ascii="Calibri" w:eastAsia="Calibri" w:hAnsi="Calibri" w:cs="Calibri"/>
          <w:color w:val="000000"/>
          <w:sz w:val="24"/>
          <w:szCs w:val="24"/>
          <w:lang w:val="it-IT"/>
        </w:rPr>
        <w:t xml:space="preserve"> che il soggetto da me rappresentato è accreditato per l’erogazione dei servizi facoltativi</w:t>
      </w:r>
      <w:r w:rsidR="0043477E" w:rsidRPr="0043477E">
        <w:rPr>
          <w:rFonts w:ascii="Calibri" w:eastAsia="Calibri" w:hAnsi="Calibri" w:cs="Calibri"/>
          <w:color w:val="000000"/>
          <w:sz w:val="24"/>
          <w:szCs w:val="24"/>
          <w:lang w:val="it-IT"/>
        </w:rPr>
        <w:t xml:space="preserve"> </w:t>
      </w:r>
      <w:r w:rsidRPr="0043477E">
        <w:rPr>
          <w:rFonts w:ascii="Calibri" w:eastAsia="Calibri" w:hAnsi="Calibri" w:cs="Calibri"/>
          <w:color w:val="000000"/>
          <w:sz w:val="24"/>
          <w:szCs w:val="24"/>
          <w:lang w:val="it-IT"/>
        </w:rPr>
        <w:t>specialistici di cui alle aree funzionali V, VI e VIII della DGR n. 198/2014 e s.m.i con Determinazione</w:t>
      </w:r>
      <w:r w:rsidR="0043477E" w:rsidRPr="0043477E">
        <w:rPr>
          <w:rFonts w:ascii="Calibri" w:eastAsia="Calibri" w:hAnsi="Calibri" w:cs="Calibri"/>
          <w:color w:val="000000"/>
          <w:sz w:val="24"/>
          <w:szCs w:val="24"/>
          <w:lang w:val="it-IT"/>
        </w:rPr>
        <w:t xml:space="preserve"> </w:t>
      </w:r>
      <w:r w:rsidRPr="0043477E">
        <w:rPr>
          <w:rFonts w:ascii="Calibri" w:eastAsia="Calibri" w:hAnsi="Calibri" w:cs="Calibri"/>
          <w:color w:val="000000"/>
          <w:sz w:val="24"/>
          <w:szCs w:val="24"/>
          <w:lang w:val="it-IT"/>
        </w:rPr>
        <w:t>Dirigenziale n.</w:t>
      </w:r>
      <w:r w:rsidR="0043477E">
        <w:rPr>
          <w:rFonts w:ascii="Calibri" w:eastAsia="Calibri" w:hAnsi="Calibri" w:cs="Calibri"/>
          <w:color w:val="000000"/>
          <w:sz w:val="24"/>
          <w:szCs w:val="24"/>
          <w:lang w:val="it-IT"/>
        </w:rPr>
        <w:t xml:space="preserve"> ____</w:t>
      </w:r>
      <w:r w:rsidRPr="0043477E">
        <w:rPr>
          <w:rFonts w:ascii="Calibri" w:eastAsia="Calibri" w:hAnsi="Calibri" w:cs="Calibri"/>
          <w:color w:val="000000"/>
          <w:sz w:val="24"/>
          <w:szCs w:val="24"/>
          <w:lang w:val="it-IT"/>
        </w:rPr>
        <w:t xml:space="preserve"> del.</w:t>
      </w:r>
      <w:r w:rsidR="0043477E">
        <w:rPr>
          <w:rFonts w:ascii="Calibri" w:eastAsia="Calibri" w:hAnsi="Calibri" w:cs="Calibri"/>
          <w:color w:val="000000"/>
          <w:sz w:val="24"/>
          <w:szCs w:val="24"/>
          <w:lang w:val="it-IT"/>
        </w:rPr>
        <w:t>_______</w:t>
      </w:r>
      <w:r w:rsidRPr="0043477E">
        <w:rPr>
          <w:rFonts w:ascii="Calibri" w:eastAsia="Calibri" w:hAnsi="Calibri" w:cs="Calibri"/>
          <w:color w:val="000000"/>
          <w:sz w:val="24"/>
          <w:szCs w:val="24"/>
          <w:lang w:val="it-IT"/>
        </w:rPr>
        <w:tab/>
        <w:t xml:space="preserve"> </w:t>
      </w:r>
    </w:p>
    <w:p w:rsidR="00C1047F" w:rsidRDefault="0043477E">
      <w:pPr>
        <w:spacing w:before="729" w:line="271" w:lineRule="exact"/>
        <w:jc w:val="center"/>
        <w:textAlignment w:val="baseline"/>
      </w:pPr>
      <w:r>
        <w:rPr>
          <w:rFonts w:ascii="Calibri" w:eastAsia="Calibri" w:hAnsi="Calibri" w:cs="Calibri"/>
          <w:color w:val="000000"/>
          <w:spacing w:val="3"/>
          <w:sz w:val="24"/>
          <w:szCs w:val="24"/>
          <w:lang w:val="it-IT"/>
        </w:rPr>
        <w:t>S</w:t>
      </w:r>
      <w:r w:rsidR="008E4D68">
        <w:rPr>
          <w:rFonts w:ascii="Calibri" w:eastAsia="Calibri" w:hAnsi="Calibri" w:cs="Calibri"/>
          <w:color w:val="000000"/>
          <w:spacing w:val="3"/>
          <w:sz w:val="24"/>
          <w:szCs w:val="24"/>
          <w:lang w:val="it-IT"/>
        </w:rPr>
        <w:t>i impegna, ad ogni effetto di legge, a rispettare quanto riportato nell’articolato che segue:</w:t>
      </w:r>
    </w:p>
    <w:p w:rsidR="00C1047F" w:rsidRPr="00BE4A17" w:rsidRDefault="008E4D68">
      <w:pPr>
        <w:spacing w:before="430" w:line="226" w:lineRule="exact"/>
        <w:jc w:val="center"/>
        <w:textAlignment w:val="baseline"/>
        <w:rPr>
          <w:b/>
        </w:rPr>
      </w:pPr>
      <w:r w:rsidRPr="00BE4A17">
        <w:rPr>
          <w:rFonts w:ascii="Calibri" w:eastAsia="Calibri" w:hAnsi="Calibri" w:cs="Calibri"/>
          <w:b/>
          <w:color w:val="000000"/>
          <w:spacing w:val="3"/>
          <w:sz w:val="24"/>
          <w:szCs w:val="24"/>
          <w:lang w:val="it-IT"/>
        </w:rPr>
        <w:t>Art. 1 - Oggetto</w:t>
      </w:r>
    </w:p>
    <w:p w:rsidR="00C1047F" w:rsidRDefault="008E4D68" w:rsidP="00BE4A17">
      <w:pPr>
        <w:numPr>
          <w:ilvl w:val="0"/>
          <w:numId w:val="1"/>
        </w:numPr>
        <w:tabs>
          <w:tab w:val="left" w:pos="576"/>
        </w:tabs>
        <w:spacing w:before="2" w:line="402" w:lineRule="exact"/>
        <w:ind w:left="576" w:right="144" w:hanging="288"/>
        <w:jc w:val="both"/>
        <w:textAlignment w:val="baseline"/>
      </w:pPr>
      <w:r>
        <w:rPr>
          <w:rFonts w:ascii="Calibri" w:eastAsia="Calibri" w:hAnsi="Calibri" w:cs="Calibri"/>
          <w:color w:val="000000"/>
          <w:sz w:val="24"/>
          <w:szCs w:val="24"/>
          <w:lang w:val="it-IT"/>
        </w:rPr>
        <w:t>Il presente atto regola le modalità di attuazione dell’avviso “Candidatura per i servizi del Contratto di Ricollocazione Generazioni</w:t>
      </w:r>
      <w:r w:rsidR="00BE4A17">
        <w:rPr>
          <w:rFonts w:ascii="Calibri" w:eastAsia="Calibri" w:hAnsi="Calibri" w:cs="Calibri"/>
          <w:color w:val="000000"/>
          <w:sz w:val="24"/>
          <w:szCs w:val="24"/>
          <w:lang w:val="it-IT"/>
        </w:rPr>
        <w:t xml:space="preserve"> – EDIZIONE 2021</w:t>
      </w:r>
      <w:r>
        <w:rPr>
          <w:rFonts w:ascii="Calibri" w:eastAsia="Calibri" w:hAnsi="Calibri" w:cs="Calibri"/>
          <w:color w:val="000000"/>
          <w:sz w:val="24"/>
          <w:szCs w:val="24"/>
          <w:lang w:val="it-IT"/>
        </w:rPr>
        <w:t>” (di seguito “servizi”) finanziato con le risorse del POR Lazio FSE 2014-2020.</w:t>
      </w:r>
    </w:p>
    <w:p w:rsidR="00C1047F" w:rsidRDefault="008E4D68">
      <w:pPr>
        <w:numPr>
          <w:ilvl w:val="0"/>
          <w:numId w:val="1"/>
        </w:numPr>
        <w:tabs>
          <w:tab w:val="left" w:pos="576"/>
        </w:tabs>
        <w:spacing w:line="402" w:lineRule="exact"/>
        <w:ind w:left="576" w:right="144" w:hanging="288"/>
        <w:jc w:val="both"/>
        <w:textAlignment w:val="baseline"/>
      </w:pPr>
      <w:r>
        <w:rPr>
          <w:rFonts w:ascii="Calibri" w:eastAsia="Calibri" w:hAnsi="Calibri" w:cs="Calibri"/>
          <w:color w:val="000000"/>
          <w:spacing w:val="1"/>
          <w:sz w:val="24"/>
          <w:szCs w:val="24"/>
          <w:lang w:val="it-IT"/>
        </w:rPr>
        <w:t>Il presente atto ricade nell’ambito di applicazione dell’art. 12 legge 7 agosto 1990, n. 241 “Nuove norme in materia di procedimento amministrativo e di diritto di accesso ai documenti amministrativi” e s.m.i. di conseguenza, il rapporto scaturente dallo stesso è da considerarsi di tipo concessorio ad ogni effetto di legge.</w:t>
      </w:r>
    </w:p>
    <w:p w:rsidR="00C1047F" w:rsidRDefault="008E4D68">
      <w:pPr>
        <w:numPr>
          <w:ilvl w:val="0"/>
          <w:numId w:val="1"/>
        </w:numPr>
        <w:tabs>
          <w:tab w:val="left" w:pos="576"/>
        </w:tabs>
        <w:spacing w:line="401" w:lineRule="exact"/>
        <w:ind w:left="576" w:right="144" w:hanging="288"/>
        <w:jc w:val="both"/>
        <w:textAlignment w:val="baseline"/>
      </w:pPr>
      <w:r>
        <w:rPr>
          <w:rFonts w:ascii="Calibri" w:eastAsia="Calibri" w:hAnsi="Calibri" w:cs="Calibri"/>
          <w:color w:val="000000"/>
          <w:sz w:val="24"/>
          <w:szCs w:val="24"/>
          <w:lang w:val="it-IT"/>
        </w:rPr>
        <w:t>Il presente atto è parte integrante e sostanziale dell’avviso pubblico “Candidatura per i servizi del Contratto di ricollocazione Generazioni</w:t>
      </w:r>
      <w:r w:rsidR="00BE4A17">
        <w:rPr>
          <w:rFonts w:ascii="Calibri" w:eastAsia="Calibri" w:hAnsi="Calibri" w:cs="Calibri"/>
          <w:color w:val="000000"/>
          <w:sz w:val="24"/>
          <w:szCs w:val="24"/>
          <w:lang w:val="it-IT"/>
        </w:rPr>
        <w:t xml:space="preserve"> –EDIZIONE 2021</w:t>
      </w:r>
      <w:r>
        <w:rPr>
          <w:rFonts w:ascii="Calibri" w:eastAsia="Calibri" w:hAnsi="Calibri" w:cs="Calibri"/>
          <w:color w:val="000000"/>
          <w:sz w:val="24"/>
          <w:szCs w:val="24"/>
          <w:lang w:val="it-IT"/>
        </w:rPr>
        <w:t>” (di seguito “Avviso”).</w:t>
      </w:r>
    </w:p>
    <w:p w:rsidR="00C1047F" w:rsidRPr="00BE4A17" w:rsidRDefault="008E4D68">
      <w:pPr>
        <w:spacing w:before="782" w:line="224" w:lineRule="exact"/>
        <w:jc w:val="center"/>
        <w:textAlignment w:val="baseline"/>
        <w:rPr>
          <w:b/>
        </w:rPr>
      </w:pPr>
      <w:r w:rsidRPr="00BE4A17">
        <w:rPr>
          <w:rFonts w:ascii="Calibri" w:eastAsia="Calibri" w:hAnsi="Calibri" w:cs="Calibri"/>
          <w:b/>
          <w:color w:val="000000"/>
          <w:spacing w:val="3"/>
          <w:sz w:val="24"/>
          <w:szCs w:val="24"/>
          <w:lang w:val="it-IT"/>
        </w:rPr>
        <w:t>Art. 2 - Destinatari dei servizi</w:t>
      </w:r>
    </w:p>
    <w:p w:rsidR="00C1047F" w:rsidRDefault="008E4D68">
      <w:pPr>
        <w:spacing w:line="402" w:lineRule="exact"/>
        <w:ind w:left="576" w:right="144" w:hanging="360"/>
        <w:jc w:val="both"/>
        <w:textAlignment w:val="baseline"/>
      </w:pPr>
      <w:r>
        <w:rPr>
          <w:rFonts w:ascii="Calibri" w:eastAsia="Calibri" w:hAnsi="Calibri" w:cs="Calibri"/>
          <w:color w:val="000000"/>
          <w:sz w:val="24"/>
          <w:szCs w:val="24"/>
          <w:lang w:val="it-IT"/>
        </w:rPr>
        <w:t xml:space="preserve">1. I servizi previsti dall’Avviso sono destinati alle persone </w:t>
      </w:r>
      <w:r>
        <w:rPr>
          <w:rFonts w:ascii="Calibri" w:eastAsia="Gill Sans MT" w:hAnsi="Calibri" w:cs="Calibri"/>
          <w:color w:val="000000"/>
          <w:sz w:val="24"/>
          <w:szCs w:val="24"/>
          <w:lang w:val="it-IT"/>
        </w:rPr>
        <w:t>con almeno 30 anni di età compiuti, residenti nella Regione Lazio, ivi compresi coloro che sono in possesso di regolare permesso di soggiorno</w:t>
      </w:r>
      <w:r>
        <w:rPr>
          <w:rFonts w:ascii="Calibri" w:eastAsia="Calibri" w:hAnsi="Calibri" w:cs="Calibri"/>
          <w:color w:val="000000"/>
          <w:sz w:val="24"/>
          <w:szCs w:val="24"/>
          <w:lang w:val="it-IT"/>
        </w:rPr>
        <w:t>, secondo i requisiti definiti dalla Regione Lazio nell’ambito di un apposito avviso pubblico.</w:t>
      </w:r>
    </w:p>
    <w:p w:rsidR="00C1047F" w:rsidRPr="00BE4A17" w:rsidRDefault="008E4D68">
      <w:pPr>
        <w:spacing w:before="355" w:line="271" w:lineRule="exact"/>
        <w:jc w:val="center"/>
        <w:textAlignment w:val="baseline"/>
        <w:rPr>
          <w:b/>
        </w:rPr>
      </w:pPr>
      <w:r w:rsidRPr="00BE4A17">
        <w:rPr>
          <w:rFonts w:ascii="Calibri" w:eastAsia="Calibri" w:hAnsi="Calibri" w:cs="Calibri"/>
          <w:b/>
          <w:color w:val="000000"/>
          <w:spacing w:val="3"/>
          <w:sz w:val="24"/>
          <w:szCs w:val="24"/>
          <w:lang w:val="it-IT"/>
        </w:rPr>
        <w:t>Art. 3 – Obblighi del soggetto attuatore</w:t>
      </w:r>
    </w:p>
    <w:p w:rsidR="00C1047F" w:rsidRDefault="008E4D68">
      <w:pPr>
        <w:numPr>
          <w:ilvl w:val="0"/>
          <w:numId w:val="2"/>
        </w:numPr>
        <w:tabs>
          <w:tab w:val="left" w:pos="576"/>
        </w:tabs>
        <w:spacing w:line="390" w:lineRule="exact"/>
        <w:ind w:left="576" w:right="144" w:hanging="288"/>
        <w:jc w:val="both"/>
        <w:textAlignment w:val="baseline"/>
      </w:pPr>
      <w:r>
        <w:rPr>
          <w:rFonts w:ascii="Calibri" w:eastAsia="Calibri" w:hAnsi="Calibri" w:cs="Calibri"/>
          <w:color w:val="000000"/>
          <w:sz w:val="24"/>
          <w:szCs w:val="24"/>
          <w:lang w:val="it-IT"/>
        </w:rPr>
        <w:t>I servizi possono essere erogati solo da soggetti per i quali sia stata approvata la candidatura inoltrata nei modi e nelle forme previste dall’Avviso ed ammessi nell’apposito elenco dei soggetti accreditati.</w:t>
      </w:r>
    </w:p>
    <w:p w:rsidR="00C1047F" w:rsidRDefault="008E4D68">
      <w:pPr>
        <w:numPr>
          <w:ilvl w:val="0"/>
          <w:numId w:val="2"/>
        </w:numPr>
        <w:tabs>
          <w:tab w:val="left" w:pos="576"/>
        </w:tabs>
        <w:spacing w:line="400" w:lineRule="exact"/>
        <w:ind w:left="576" w:right="144" w:hanging="288"/>
        <w:jc w:val="both"/>
        <w:textAlignment w:val="baseline"/>
      </w:pPr>
      <w:r>
        <w:rPr>
          <w:rFonts w:ascii="Calibri" w:eastAsia="Calibri" w:hAnsi="Calibri" w:cs="Calibri"/>
          <w:color w:val="000000"/>
          <w:sz w:val="24"/>
          <w:szCs w:val="24"/>
          <w:lang w:val="it-IT"/>
        </w:rPr>
        <w:t>Il soggetto attuatore è tenuto a erogare i servizi previsti dall’Avviso a tutti coloro che, possiedono i requisiti, ne facciano domanda, senza porre in atto prassi o comportamenti di tipo discriminatorio.</w:t>
      </w:r>
    </w:p>
    <w:p w:rsidR="00C1047F" w:rsidRDefault="008E4D68">
      <w:pPr>
        <w:numPr>
          <w:ilvl w:val="0"/>
          <w:numId w:val="2"/>
        </w:numPr>
        <w:tabs>
          <w:tab w:val="left" w:pos="576"/>
        </w:tabs>
        <w:spacing w:before="3" w:line="402" w:lineRule="exact"/>
        <w:ind w:left="576" w:right="144" w:hanging="288"/>
        <w:jc w:val="both"/>
        <w:textAlignment w:val="baseline"/>
      </w:pPr>
      <w:r>
        <w:rPr>
          <w:rFonts w:ascii="Calibri" w:eastAsia="Calibri" w:hAnsi="Calibri" w:cs="Calibri"/>
          <w:color w:val="000000"/>
          <w:sz w:val="24"/>
          <w:szCs w:val="24"/>
          <w:lang w:val="it-IT"/>
        </w:rPr>
        <w:t>Il soggetto attuatore realizza in modo puntuale e completo le attività previste dal “Contratto di Ricollocazione” entro i termini e alle condizioni previste dall’Avviso.</w:t>
      </w:r>
    </w:p>
    <w:p w:rsidR="00C1047F" w:rsidRDefault="008E4D68">
      <w:pPr>
        <w:numPr>
          <w:ilvl w:val="0"/>
          <w:numId w:val="2"/>
        </w:numPr>
        <w:tabs>
          <w:tab w:val="left" w:pos="576"/>
        </w:tabs>
        <w:spacing w:line="400" w:lineRule="exact"/>
        <w:ind w:left="576" w:right="144" w:hanging="288"/>
        <w:jc w:val="both"/>
        <w:textAlignment w:val="baseline"/>
      </w:pPr>
      <w:r>
        <w:rPr>
          <w:rFonts w:ascii="Calibri" w:eastAsia="Calibri" w:hAnsi="Calibri" w:cs="Calibri"/>
          <w:color w:val="000000"/>
          <w:sz w:val="24"/>
          <w:szCs w:val="24"/>
          <w:lang w:val="it-IT"/>
        </w:rPr>
        <w:t>Il soggetto attuatore è tenuto a registrare e tracciare le attività realizzate e i servizi erogati in favore dei destinatari secondo quanto definito dall’Avviso.</w:t>
      </w:r>
    </w:p>
    <w:p w:rsidR="00C1047F" w:rsidRDefault="008E4D68">
      <w:pPr>
        <w:numPr>
          <w:ilvl w:val="0"/>
          <w:numId w:val="2"/>
        </w:numPr>
        <w:tabs>
          <w:tab w:val="left" w:pos="576"/>
        </w:tabs>
        <w:spacing w:line="400" w:lineRule="exact"/>
        <w:ind w:left="576" w:right="144" w:hanging="288"/>
        <w:jc w:val="both"/>
        <w:textAlignment w:val="baseline"/>
      </w:pPr>
      <w:r>
        <w:rPr>
          <w:rFonts w:ascii="Calibri" w:eastAsia="Calibri" w:hAnsi="Calibri" w:cs="Calibri"/>
          <w:color w:val="000000"/>
          <w:spacing w:val="2"/>
          <w:sz w:val="24"/>
          <w:szCs w:val="24"/>
          <w:lang w:val="it-IT"/>
        </w:rPr>
        <w:t>Nell’erogazione dei servizi il soggetto attuatore è tenuto inoltre a:</w:t>
      </w:r>
    </w:p>
    <w:p w:rsidR="00C1047F" w:rsidRDefault="008E4D68">
      <w:pPr>
        <w:numPr>
          <w:ilvl w:val="0"/>
          <w:numId w:val="3"/>
        </w:numPr>
        <w:tabs>
          <w:tab w:val="left" w:pos="936"/>
        </w:tabs>
        <w:spacing w:line="401" w:lineRule="exact"/>
        <w:ind w:left="936" w:right="288" w:hanging="288"/>
        <w:jc w:val="both"/>
        <w:textAlignment w:val="baseline"/>
      </w:pPr>
      <w:r>
        <w:rPr>
          <w:rFonts w:ascii="Calibri" w:eastAsia="Calibri" w:hAnsi="Calibri" w:cs="Calibri"/>
          <w:color w:val="000000"/>
          <w:sz w:val="24"/>
          <w:szCs w:val="24"/>
          <w:lang w:val="it-IT"/>
        </w:rPr>
        <w:t>osservare la normativa comunitaria, nazionale e regionale in materia di Fondo Sociale Europeo, lavoro, formazione, orientamento;</w:t>
      </w:r>
    </w:p>
    <w:p w:rsidR="00C1047F" w:rsidRDefault="008E4D68">
      <w:pPr>
        <w:numPr>
          <w:ilvl w:val="0"/>
          <w:numId w:val="3"/>
        </w:numPr>
        <w:tabs>
          <w:tab w:val="left" w:pos="936"/>
        </w:tabs>
        <w:spacing w:before="5" w:line="403" w:lineRule="exact"/>
        <w:ind w:left="936" w:right="288" w:hanging="288"/>
        <w:jc w:val="both"/>
        <w:textAlignment w:val="baseline"/>
      </w:pPr>
      <w:r>
        <w:rPr>
          <w:rFonts w:ascii="Calibri" w:eastAsia="Calibri" w:hAnsi="Calibri" w:cs="Calibri"/>
          <w:color w:val="000000"/>
          <w:sz w:val="24"/>
          <w:szCs w:val="24"/>
          <w:lang w:val="it-IT"/>
        </w:rPr>
        <w:t>osservare la normativa regionale in materia di accreditamento di cui alla Deliberazione della Giunta regionale n. 198/2014 e s.m.i. ed alla determinazione G11651/2014;</w:t>
      </w:r>
    </w:p>
    <w:p w:rsidR="00C1047F" w:rsidRDefault="008E4D68">
      <w:pPr>
        <w:numPr>
          <w:ilvl w:val="0"/>
          <w:numId w:val="3"/>
        </w:numPr>
        <w:tabs>
          <w:tab w:val="left" w:pos="936"/>
        </w:tabs>
        <w:spacing w:before="6" w:line="403" w:lineRule="exact"/>
        <w:ind w:left="936" w:right="144" w:hanging="288"/>
        <w:jc w:val="both"/>
        <w:textAlignment w:val="baseline"/>
      </w:pPr>
      <w:r>
        <w:rPr>
          <w:rFonts w:ascii="Calibri" w:eastAsia="Calibri" w:hAnsi="Calibri" w:cs="Calibri"/>
          <w:color w:val="000000"/>
          <w:sz w:val="24"/>
          <w:szCs w:val="24"/>
          <w:lang w:val="it-IT"/>
        </w:rPr>
        <w:t>osservare la normativa comunitaria, nazionale e regionale in materia di informazione e pubblicità, promuovendo, in particolare, la consapevolezza che i servizi erogati sono cofinanziati nell’ambito del POR Lazio FSE 2014-2020;</w:t>
      </w:r>
    </w:p>
    <w:p w:rsidR="00C1047F" w:rsidRDefault="008E4D68">
      <w:pPr>
        <w:numPr>
          <w:ilvl w:val="0"/>
          <w:numId w:val="3"/>
        </w:numPr>
        <w:tabs>
          <w:tab w:val="left" w:pos="936"/>
        </w:tabs>
        <w:spacing w:before="5" w:line="403" w:lineRule="exact"/>
        <w:ind w:left="936" w:right="144" w:hanging="288"/>
        <w:jc w:val="both"/>
        <w:textAlignment w:val="baseline"/>
      </w:pPr>
      <w:r>
        <w:rPr>
          <w:rFonts w:ascii="Calibri" w:eastAsia="Calibri" w:hAnsi="Calibri" w:cs="Calibri"/>
          <w:color w:val="000000"/>
          <w:sz w:val="24"/>
          <w:szCs w:val="24"/>
          <w:lang w:val="it-IT"/>
        </w:rPr>
        <w:t>osservare la normativa vigente in materia di lavoro, sicurezza ed assicurazioni sociali obbligatorie, nonché rispettare la normativa in materia fiscale;</w:t>
      </w:r>
    </w:p>
    <w:p w:rsidR="00C1047F" w:rsidRDefault="008E4D68">
      <w:pPr>
        <w:numPr>
          <w:ilvl w:val="0"/>
          <w:numId w:val="3"/>
        </w:numPr>
        <w:tabs>
          <w:tab w:val="left" w:pos="936"/>
        </w:tabs>
        <w:spacing w:line="403" w:lineRule="exact"/>
        <w:ind w:left="936" w:right="144" w:hanging="288"/>
        <w:jc w:val="both"/>
        <w:textAlignment w:val="baseline"/>
      </w:pPr>
      <w:r>
        <w:rPr>
          <w:rFonts w:ascii="Calibri" w:eastAsia="Calibri" w:hAnsi="Calibri" w:cs="Calibri"/>
          <w:color w:val="000000"/>
          <w:sz w:val="24"/>
          <w:szCs w:val="24"/>
          <w:lang w:val="it-IT"/>
        </w:rPr>
        <w:t>adottare un sistema contabile distinto e un’adeguata codificazione contabile, al fine di assicurare la trasparenza dei costi e la facilità dei controlli. La contabilità inerente il progetto deve essere resa facilmente riscontrabile da parte degli organismi incaricati;</w:t>
      </w:r>
    </w:p>
    <w:p w:rsidR="00C1047F" w:rsidRDefault="008E4D68">
      <w:pPr>
        <w:numPr>
          <w:ilvl w:val="0"/>
          <w:numId w:val="3"/>
        </w:numPr>
        <w:tabs>
          <w:tab w:val="left" w:pos="936"/>
        </w:tabs>
        <w:spacing w:before="178" w:line="225" w:lineRule="exact"/>
        <w:ind w:left="936" w:hanging="288"/>
        <w:jc w:val="both"/>
        <w:textAlignment w:val="baseline"/>
      </w:pPr>
      <w:r>
        <w:rPr>
          <w:rFonts w:ascii="Calibri" w:eastAsia="Calibri" w:hAnsi="Calibri" w:cs="Calibri"/>
          <w:color w:val="000000"/>
          <w:spacing w:val="1"/>
          <w:sz w:val="24"/>
          <w:szCs w:val="24"/>
          <w:lang w:val="it-IT"/>
        </w:rPr>
        <w:t>assicurare la tracciabilità delle movimentazioni finanziarie realizzate nell’ambito dell’Avviso pubblico;</w:t>
      </w:r>
    </w:p>
    <w:p w:rsidR="00C1047F" w:rsidRDefault="008E4D68">
      <w:pPr>
        <w:numPr>
          <w:ilvl w:val="0"/>
          <w:numId w:val="3"/>
        </w:numPr>
        <w:tabs>
          <w:tab w:val="left" w:pos="936"/>
        </w:tabs>
        <w:spacing w:before="1" w:line="403" w:lineRule="exact"/>
        <w:ind w:left="936" w:right="144" w:hanging="288"/>
        <w:jc w:val="both"/>
        <w:textAlignment w:val="baseline"/>
      </w:pPr>
      <w:r>
        <w:rPr>
          <w:rFonts w:ascii="Calibri" w:eastAsia="Calibri" w:hAnsi="Calibri" w:cs="Calibri"/>
          <w:color w:val="000000"/>
          <w:spacing w:val="3"/>
          <w:sz w:val="24"/>
          <w:szCs w:val="24"/>
          <w:lang w:val="it-IT"/>
        </w:rPr>
        <w:t>produrre la documentazione giustificativa delle attività oggetto del finanziamento ed effettivamente realizzate, fornendo attraverso il sistema regionale informativo e di monitoraggio tutti i dati finanziari, procedurali e fisici secondo tempistiche e modalità stabilite dalla Regione Lazio ai sensi dell’Avviso e delle procedure di gestione, rendicontazione e controllo che la Regione rende disponibili;</w:t>
      </w:r>
    </w:p>
    <w:p w:rsidR="00C1047F" w:rsidRDefault="008E4D68">
      <w:pPr>
        <w:numPr>
          <w:ilvl w:val="0"/>
          <w:numId w:val="3"/>
        </w:numPr>
        <w:tabs>
          <w:tab w:val="left" w:pos="936"/>
        </w:tabs>
        <w:spacing w:line="402" w:lineRule="exact"/>
        <w:ind w:left="936" w:right="144" w:hanging="288"/>
        <w:jc w:val="both"/>
        <w:textAlignment w:val="baseline"/>
      </w:pPr>
      <w:r>
        <w:rPr>
          <w:rFonts w:ascii="Calibri" w:eastAsia="Calibri" w:hAnsi="Calibri" w:cs="Calibri"/>
          <w:color w:val="000000"/>
          <w:sz w:val="24"/>
          <w:szCs w:val="24"/>
          <w:lang w:val="it-IT"/>
        </w:rPr>
        <w:t>accettare il controllo ex ante, in itinere ed ex-post dell’Unione Europea, dello Stato, della Regione Lazio o di altro organismo di controllo o vigilanza, sulle operazioni realizzate in esecuzione della convenzione. Il soggetto attuatore garantisce la massima collaborazione del proprio personale durante lo svolgimento dei predetti controlli, anche attraverso l’agevolazione delle visite ispettive;</w:t>
      </w:r>
    </w:p>
    <w:p w:rsidR="00C1047F" w:rsidRDefault="008E4D68">
      <w:pPr>
        <w:numPr>
          <w:ilvl w:val="0"/>
          <w:numId w:val="3"/>
        </w:numPr>
        <w:tabs>
          <w:tab w:val="left" w:pos="936"/>
        </w:tabs>
        <w:spacing w:line="401" w:lineRule="exact"/>
        <w:ind w:left="936" w:right="144" w:hanging="288"/>
        <w:jc w:val="both"/>
        <w:textAlignment w:val="baseline"/>
      </w:pPr>
      <w:r>
        <w:rPr>
          <w:rFonts w:ascii="Calibri" w:eastAsia="Calibri" w:hAnsi="Calibri" w:cs="Calibri"/>
          <w:color w:val="000000"/>
          <w:sz w:val="24"/>
          <w:szCs w:val="24"/>
          <w:lang w:val="it-IT"/>
        </w:rPr>
        <w:t>fornire tutte le informazioni richieste dalla Commissione Europea e/o dalla Regione Lazio e/o da altra Pubblica Autorità entro i termini indicati dalla stessa richiesta;</w:t>
      </w:r>
    </w:p>
    <w:p w:rsidR="00C1047F" w:rsidRDefault="008E4D68">
      <w:pPr>
        <w:numPr>
          <w:ilvl w:val="0"/>
          <w:numId w:val="3"/>
        </w:numPr>
        <w:tabs>
          <w:tab w:val="left" w:pos="936"/>
        </w:tabs>
        <w:spacing w:before="4" w:line="403" w:lineRule="exact"/>
        <w:ind w:left="936" w:right="144" w:hanging="288"/>
        <w:jc w:val="both"/>
        <w:textAlignment w:val="baseline"/>
      </w:pPr>
      <w:r>
        <w:rPr>
          <w:rFonts w:ascii="Calibri" w:eastAsia="Calibri" w:hAnsi="Calibri" w:cs="Calibri"/>
          <w:color w:val="000000"/>
          <w:sz w:val="24"/>
          <w:szCs w:val="24"/>
          <w:lang w:val="it-IT"/>
        </w:rPr>
        <w:t xml:space="preserve">conservare tutta la documentazione di progetto, contabile e amministrativa, relativa ai servizi erogati, presso la propria sede per un periodo di 10 anni o termine superiore ai sensi dell’art. 140 del Reg. (CE) 1303/2013 e successive modifiche e integrazioni, e renderla disponibile ai fini delle attività </w:t>
      </w:r>
      <w:r>
        <w:rPr>
          <w:rFonts w:ascii="Calibri" w:eastAsia="Calibri" w:hAnsi="Calibri" w:cs="Calibri"/>
          <w:color w:val="000000"/>
          <w:spacing w:val="-4"/>
          <w:sz w:val="24"/>
          <w:szCs w:val="24"/>
          <w:lang w:val="it-IT"/>
        </w:rPr>
        <w:t>di controllo da parte degli organismi comunitari, nazionali e regionali preposti;</w:t>
      </w:r>
    </w:p>
    <w:p w:rsidR="00C1047F" w:rsidRDefault="008E4D68">
      <w:pPr>
        <w:numPr>
          <w:ilvl w:val="0"/>
          <w:numId w:val="4"/>
        </w:numPr>
        <w:tabs>
          <w:tab w:val="left" w:pos="936"/>
        </w:tabs>
        <w:spacing w:before="1" w:line="403" w:lineRule="exact"/>
        <w:ind w:left="936" w:right="144" w:hanging="360"/>
        <w:jc w:val="both"/>
        <w:textAlignment w:val="baseline"/>
      </w:pPr>
      <w:r>
        <w:rPr>
          <w:rFonts w:ascii="Calibri" w:eastAsia="Calibri" w:hAnsi="Calibri" w:cs="Calibri"/>
          <w:color w:val="000000"/>
          <w:spacing w:val="-4"/>
          <w:sz w:val="24"/>
          <w:szCs w:val="24"/>
          <w:lang w:val="it-IT"/>
        </w:rPr>
        <w:t>risarcire eventuali danni cagionati a terzi conseguenti alla violazione e/o all’inadempimento delle prescrizioni contenute nella presente convenzione, nell’Avviso medesimo e dalla normativa comunitaria, nazionale e regionali di riferimento, tenendo indenne la Regione Lazio da qualsivoglia pretesa possa, per causa ad esso imputabile, essere avanzata nei sui confronti da terzi danneggiati;</w:t>
      </w:r>
    </w:p>
    <w:p w:rsidR="00C1047F" w:rsidRDefault="008E4D68">
      <w:pPr>
        <w:numPr>
          <w:ilvl w:val="0"/>
          <w:numId w:val="4"/>
        </w:numPr>
        <w:tabs>
          <w:tab w:val="left" w:pos="936"/>
        </w:tabs>
        <w:spacing w:line="403" w:lineRule="exact"/>
        <w:ind w:left="936" w:right="144" w:hanging="360"/>
        <w:jc w:val="both"/>
        <w:textAlignment w:val="baseline"/>
      </w:pPr>
      <w:r>
        <w:rPr>
          <w:rFonts w:ascii="Calibri" w:eastAsia="Calibri" w:hAnsi="Calibri" w:cs="Calibri"/>
          <w:color w:val="000000"/>
          <w:sz w:val="24"/>
          <w:szCs w:val="24"/>
          <w:lang w:val="it-IT"/>
        </w:rPr>
        <w:t>comunicare tempestiva</w:t>
      </w:r>
      <w:r>
        <w:rPr>
          <w:rFonts w:ascii="Calibri" w:eastAsia="Calibri" w:hAnsi="Calibri" w:cs="Calibri"/>
          <w:color w:val="000000"/>
          <w:sz w:val="23"/>
          <w:lang w:val="it-IT"/>
        </w:rPr>
        <w:t>mente ogni modifica relativa ai dati e alle informazioni trasmesse alla Regione Lazio.</w:t>
      </w:r>
    </w:p>
    <w:p w:rsidR="00C1047F" w:rsidRDefault="008E4D68">
      <w:pPr>
        <w:numPr>
          <w:ilvl w:val="0"/>
          <w:numId w:val="5"/>
        </w:numPr>
        <w:tabs>
          <w:tab w:val="left" w:pos="576"/>
        </w:tabs>
        <w:spacing w:before="131" w:line="403" w:lineRule="exact"/>
        <w:ind w:left="576" w:right="144" w:hanging="288"/>
        <w:jc w:val="both"/>
        <w:textAlignment w:val="baseline"/>
      </w:pPr>
      <w:r>
        <w:rPr>
          <w:rFonts w:ascii="Calibri" w:eastAsia="Calibri" w:hAnsi="Calibri" w:cs="Calibri"/>
          <w:color w:val="000000"/>
          <w:sz w:val="23"/>
          <w:lang w:val="it-IT"/>
        </w:rPr>
        <w:t>Il soggetto attuatore si impegna a non delegare a terzi attività o parti di attività relative ai servizi, gestendo ed attuando in proprio tutte le varie fasi operative dei servizi per i quali il soggetto attuatore ha espresso la propria candidatura.</w:t>
      </w:r>
    </w:p>
    <w:p w:rsidR="00C1047F" w:rsidRDefault="008E4D68">
      <w:pPr>
        <w:numPr>
          <w:ilvl w:val="0"/>
          <w:numId w:val="5"/>
        </w:numPr>
        <w:tabs>
          <w:tab w:val="left" w:pos="576"/>
        </w:tabs>
        <w:spacing w:line="400" w:lineRule="exact"/>
        <w:ind w:left="576" w:right="144" w:hanging="288"/>
        <w:jc w:val="both"/>
        <w:textAlignment w:val="baseline"/>
      </w:pPr>
      <w:r>
        <w:rPr>
          <w:rFonts w:ascii="Calibri" w:eastAsia="Calibri" w:hAnsi="Calibri" w:cs="Calibri"/>
          <w:color w:val="000000"/>
          <w:sz w:val="23"/>
          <w:lang w:val="it-IT"/>
        </w:rPr>
        <w:t>Il soggetto attuatore rende tracciabili i flussi finanziari afferenti al contributo concesso secondo quanto disposto dall’art. 3 della legge 13 agosto 2010, n. 136 “Piano straordinario contro le mafie, nonché delega al Governo in materia di normativa antimafia” e s.m.i., assumendo contestualmente ogni responsabilità in merito alle conseguenze del mancato rispetto degli obblighi normativi.</w:t>
      </w:r>
    </w:p>
    <w:p w:rsidR="00C1047F" w:rsidRDefault="008E4D68">
      <w:pPr>
        <w:numPr>
          <w:ilvl w:val="0"/>
          <w:numId w:val="5"/>
        </w:numPr>
        <w:tabs>
          <w:tab w:val="left" w:pos="576"/>
        </w:tabs>
        <w:spacing w:line="401" w:lineRule="exact"/>
        <w:ind w:left="576" w:right="144" w:hanging="288"/>
        <w:jc w:val="both"/>
        <w:textAlignment w:val="baseline"/>
      </w:pPr>
      <w:r>
        <w:rPr>
          <w:rFonts w:ascii="Calibri" w:eastAsia="Calibri" w:hAnsi="Calibri" w:cs="Calibri"/>
          <w:color w:val="000000"/>
          <w:sz w:val="23"/>
          <w:lang w:val="it-IT"/>
        </w:rPr>
        <w:t>Il soggetto attuatore comunica il conto corrente, bancario o postale, dedicato ai rapporti con la Pubblica Amministrazione su cui saranno registrati tutti i flussi finanziari afferenti ai servizi oggetto dell’Avviso, le generalità e il codice fiscale delle persone delegate a operare su tale conto e ogni eventuale variazione di tali dati.</w:t>
      </w:r>
    </w:p>
    <w:p w:rsidR="00C1047F" w:rsidRDefault="008E4D68">
      <w:pPr>
        <w:numPr>
          <w:ilvl w:val="0"/>
          <w:numId w:val="5"/>
        </w:numPr>
        <w:tabs>
          <w:tab w:val="left" w:pos="576"/>
        </w:tabs>
        <w:spacing w:line="402" w:lineRule="exact"/>
        <w:ind w:left="576" w:right="144" w:hanging="288"/>
        <w:jc w:val="both"/>
        <w:textAlignment w:val="baseline"/>
      </w:pPr>
      <w:r>
        <w:rPr>
          <w:rFonts w:ascii="Calibri" w:eastAsia="Calibri" w:hAnsi="Calibri" w:cs="Calibri"/>
          <w:color w:val="000000"/>
          <w:spacing w:val="-4"/>
          <w:sz w:val="23"/>
          <w:lang w:val="it-IT"/>
        </w:rPr>
        <w:t>Il mancato rispetto da parte del soggetto attuatore anche di uno soltanto degli obblighi di cui al presente atto comporta la revoca del contributo previsto. Tale inadempimento, ricorrendone i presupposti, potrà essere considerato ai fini dell’adozione di un provvedimento di revoca dell’accreditamento regionale. Tale revoca è disposta dalla Direzione regionale competente per le materie del lavoro. In ipotesi di pagamenti già avvenuti, con la medesima revoca potrà esserne disposto il recupero, se non spontaneamente restituiti. Il recupero delle somme indebitamente percepite potrà essere effettuato, attesa la natura concessoria e di diritto pubblico del rapporto, anche attraverso la procedura di recupero coattivo tramite l’agente della riscossione.</w:t>
      </w:r>
    </w:p>
    <w:p w:rsidR="00C1047F" w:rsidRDefault="008E4D68">
      <w:pPr>
        <w:spacing w:before="348" w:line="276" w:lineRule="exact"/>
        <w:jc w:val="center"/>
        <w:textAlignment w:val="baseline"/>
      </w:pPr>
      <w:r>
        <w:rPr>
          <w:rFonts w:ascii="Calibri" w:eastAsia="Calibri" w:hAnsi="Calibri" w:cs="Calibri"/>
          <w:b/>
          <w:color w:val="000000"/>
          <w:spacing w:val="-4"/>
          <w:sz w:val="23"/>
          <w:lang w:val="it-IT"/>
        </w:rPr>
        <w:t xml:space="preserve">Art. 4 </w:t>
      </w:r>
      <w:r>
        <w:rPr>
          <w:rFonts w:ascii="Calibri" w:eastAsia="Calibri" w:hAnsi="Calibri" w:cs="Calibri"/>
          <w:b/>
          <w:color w:val="000000"/>
          <w:spacing w:val="-4"/>
          <w:sz w:val="25"/>
          <w:lang w:val="it-IT"/>
        </w:rPr>
        <w:t xml:space="preserve">– </w:t>
      </w:r>
      <w:r>
        <w:rPr>
          <w:rFonts w:ascii="Calibri" w:eastAsia="Calibri" w:hAnsi="Calibri" w:cs="Calibri"/>
          <w:b/>
          <w:color w:val="000000"/>
          <w:spacing w:val="-4"/>
          <w:sz w:val="23"/>
          <w:lang w:val="it-IT"/>
        </w:rPr>
        <w:t>Monitoraggio e valutazione</w:t>
      </w:r>
    </w:p>
    <w:p w:rsidR="00C1047F" w:rsidRDefault="008E4D68" w:rsidP="0043477E">
      <w:pPr>
        <w:spacing w:before="150" w:line="229" w:lineRule="exact"/>
        <w:ind w:left="288"/>
        <w:textAlignment w:val="baseline"/>
        <w:rPr>
          <w:rFonts w:ascii="Calibri" w:eastAsia="Calibri" w:hAnsi="Calibri" w:cs="Calibri"/>
          <w:color w:val="000000"/>
          <w:sz w:val="23"/>
          <w:lang w:val="it-IT"/>
        </w:rPr>
      </w:pPr>
      <w:r>
        <w:rPr>
          <w:rFonts w:ascii="Calibri" w:eastAsia="Calibri" w:hAnsi="Calibri" w:cs="Calibri"/>
          <w:color w:val="000000"/>
          <w:spacing w:val="-2"/>
          <w:sz w:val="23"/>
          <w:lang w:val="it-IT"/>
        </w:rPr>
        <w:t>1. Il soggetto attuatore si impegna a fornire tutte le informazioni quali-quantitative richieste dalla Regione</w:t>
      </w:r>
    </w:p>
    <w:p w:rsidR="00C1047F" w:rsidRDefault="008E4D68">
      <w:pPr>
        <w:spacing w:before="3" w:line="402" w:lineRule="exact"/>
        <w:ind w:left="576" w:right="144"/>
        <w:jc w:val="both"/>
        <w:textAlignment w:val="baseline"/>
      </w:pPr>
      <w:r>
        <w:rPr>
          <w:rFonts w:ascii="Calibri" w:eastAsia="Calibri" w:hAnsi="Calibri" w:cs="Calibri"/>
          <w:color w:val="000000"/>
          <w:sz w:val="23"/>
          <w:lang w:val="it-IT"/>
        </w:rPr>
        <w:t>Lazio in ordine ai servizi svolti, attraverso la compilazione di questionari, report o partecipazioni a focus group, finalizzati a consentire alla Regione Lazio di assicurare la valutazione dell’andamento dell’intervento presso gli Organismi Comunitari.</w:t>
      </w:r>
    </w:p>
    <w:p w:rsidR="00C1047F" w:rsidRDefault="008E4D68">
      <w:pPr>
        <w:spacing w:before="375" w:line="229" w:lineRule="exact"/>
        <w:jc w:val="center"/>
        <w:textAlignment w:val="baseline"/>
      </w:pPr>
      <w:r>
        <w:rPr>
          <w:rFonts w:ascii="Calibri" w:eastAsia="Calibri" w:hAnsi="Calibri" w:cs="Calibri"/>
          <w:b/>
          <w:color w:val="000000"/>
          <w:spacing w:val="-3"/>
          <w:sz w:val="23"/>
          <w:lang w:val="it-IT"/>
        </w:rPr>
        <w:t>Art. 5 - Divieto di cumulo</w:t>
      </w:r>
    </w:p>
    <w:p w:rsidR="00C1047F" w:rsidRDefault="008E4D68">
      <w:pPr>
        <w:numPr>
          <w:ilvl w:val="0"/>
          <w:numId w:val="6"/>
        </w:numPr>
        <w:tabs>
          <w:tab w:val="left" w:pos="576"/>
        </w:tabs>
        <w:spacing w:line="400" w:lineRule="exact"/>
        <w:ind w:left="576" w:right="144" w:hanging="288"/>
        <w:jc w:val="both"/>
        <w:textAlignment w:val="baseline"/>
      </w:pPr>
      <w:r>
        <w:rPr>
          <w:rFonts w:ascii="Calibri" w:eastAsia="Calibri" w:hAnsi="Calibri" w:cs="Calibri"/>
          <w:color w:val="000000"/>
          <w:sz w:val="23"/>
          <w:lang w:val="it-IT"/>
        </w:rPr>
        <w:t>Il soggetto attuatore garantisce che i costi relativi alle attività realizzate non sono oggetto di ulteriori contributi o altre sovvenzioni, nel rispetto del divieto di cumulo dei finanziamenti a qualsiasi titolo eventualmente percepiti per il medesimo intervento.</w:t>
      </w:r>
    </w:p>
    <w:p w:rsidR="00C1047F" w:rsidRDefault="008E4D68">
      <w:pPr>
        <w:numPr>
          <w:ilvl w:val="0"/>
          <w:numId w:val="6"/>
        </w:numPr>
        <w:tabs>
          <w:tab w:val="left" w:pos="576"/>
        </w:tabs>
        <w:spacing w:before="4" w:line="402" w:lineRule="exact"/>
        <w:ind w:left="576" w:right="144" w:hanging="288"/>
        <w:jc w:val="both"/>
        <w:textAlignment w:val="baseline"/>
      </w:pPr>
      <w:r>
        <w:rPr>
          <w:rFonts w:ascii="Calibri" w:eastAsia="Calibri" w:hAnsi="Calibri" w:cs="Calibri"/>
          <w:color w:val="000000"/>
          <w:sz w:val="23"/>
          <w:lang w:val="it-IT"/>
        </w:rPr>
        <w:t>Il soggetto attuatore, inoltre, garantisce che per le attività realizzate non chiederà né percepirà, in ogni caso, alcun compenso o altro emolumento derivante o riconducibile ad attività di tipo commerciale condotta utilizzando dati e informazioni di cui è depositario in base all’Avviso.</w:t>
      </w:r>
    </w:p>
    <w:p w:rsidR="00C1047F" w:rsidRDefault="008E4D68">
      <w:pPr>
        <w:spacing w:before="482" w:line="276" w:lineRule="exact"/>
        <w:jc w:val="center"/>
        <w:textAlignment w:val="baseline"/>
      </w:pPr>
      <w:r>
        <w:rPr>
          <w:rFonts w:ascii="Calibri" w:eastAsia="Calibri" w:hAnsi="Calibri" w:cs="Calibri"/>
          <w:b/>
          <w:color w:val="000000"/>
          <w:spacing w:val="-3"/>
          <w:sz w:val="23"/>
          <w:lang w:val="it-IT"/>
        </w:rPr>
        <w:t xml:space="preserve">Art. 6 </w:t>
      </w:r>
      <w:r>
        <w:rPr>
          <w:rFonts w:ascii="Calibri" w:eastAsia="Calibri" w:hAnsi="Calibri" w:cs="Calibri"/>
          <w:b/>
          <w:color w:val="000000"/>
          <w:spacing w:val="-3"/>
          <w:sz w:val="25"/>
          <w:lang w:val="it-IT"/>
        </w:rPr>
        <w:t>–</w:t>
      </w:r>
      <w:r>
        <w:rPr>
          <w:rFonts w:ascii="Calibri" w:eastAsia="Calibri" w:hAnsi="Calibri" w:cs="Calibri"/>
          <w:b/>
          <w:color w:val="000000"/>
          <w:spacing w:val="-3"/>
          <w:sz w:val="23"/>
          <w:lang w:val="it-IT"/>
        </w:rPr>
        <w:t>Tutela della privacy</w:t>
      </w:r>
    </w:p>
    <w:p w:rsidR="00C1047F" w:rsidRPr="00BE4A17" w:rsidRDefault="008E4D68" w:rsidP="00BE4A17">
      <w:pPr>
        <w:pStyle w:val="Paragrafoelenco"/>
        <w:numPr>
          <w:ilvl w:val="0"/>
          <w:numId w:val="12"/>
        </w:numPr>
        <w:spacing w:before="47" w:line="402" w:lineRule="exact"/>
        <w:ind w:left="567" w:right="144" w:hanging="283"/>
        <w:jc w:val="both"/>
        <w:textAlignment w:val="baseline"/>
        <w:rPr>
          <w:rFonts w:ascii="Calibri" w:eastAsia="Calibri" w:hAnsi="Calibri" w:cs="Calibri"/>
          <w:color w:val="000000"/>
          <w:sz w:val="23"/>
          <w:lang w:val="it-IT"/>
        </w:rPr>
      </w:pPr>
      <w:r w:rsidRPr="00BE4A17">
        <w:rPr>
          <w:rFonts w:ascii="Calibri" w:eastAsia="Calibri" w:hAnsi="Calibri" w:cs="Calibri"/>
          <w:color w:val="000000"/>
          <w:sz w:val="23"/>
          <w:lang w:val="it-IT"/>
        </w:rPr>
        <w:t>In merito alla tutela della privacy si rinvia all’apposita informativa ed al modello di autorizzazione al</w:t>
      </w:r>
      <w:r w:rsidR="00BE4A17">
        <w:rPr>
          <w:rFonts w:ascii="Calibri" w:eastAsia="Calibri" w:hAnsi="Calibri" w:cs="Calibri"/>
          <w:color w:val="000000"/>
          <w:sz w:val="23"/>
          <w:lang w:val="it-IT"/>
        </w:rPr>
        <w:t xml:space="preserve"> </w:t>
      </w:r>
      <w:r w:rsidRPr="00BE4A17">
        <w:rPr>
          <w:rFonts w:ascii="Calibri" w:eastAsia="Calibri" w:hAnsi="Calibri" w:cs="Calibri"/>
          <w:color w:val="000000"/>
          <w:sz w:val="23"/>
          <w:lang w:val="it-IT"/>
        </w:rPr>
        <w:t xml:space="preserve">trattamento dei dati personali </w:t>
      </w:r>
      <w:r w:rsidR="00BE4A17">
        <w:rPr>
          <w:rFonts w:ascii="Calibri" w:eastAsia="Calibri" w:hAnsi="Calibri" w:cs="Calibri"/>
          <w:color w:val="000000"/>
          <w:sz w:val="23"/>
          <w:lang w:val="it-IT"/>
        </w:rPr>
        <w:t>Allegato all’Avviso</w:t>
      </w:r>
      <w:r w:rsidRPr="00BE4A17">
        <w:rPr>
          <w:rFonts w:ascii="Calibri" w:eastAsia="Calibri" w:hAnsi="Calibri" w:cs="Calibri"/>
          <w:color w:val="000000"/>
          <w:sz w:val="23"/>
          <w:lang w:val="it-IT"/>
        </w:rPr>
        <w:t>.</w:t>
      </w:r>
    </w:p>
    <w:p w:rsidR="00C1047F" w:rsidRDefault="008E4D68">
      <w:pPr>
        <w:spacing w:before="420" w:line="276" w:lineRule="exact"/>
        <w:jc w:val="center"/>
        <w:textAlignment w:val="baseline"/>
      </w:pPr>
      <w:r>
        <w:rPr>
          <w:rFonts w:ascii="Calibri" w:eastAsia="Calibri" w:hAnsi="Calibri" w:cs="Calibri"/>
          <w:b/>
          <w:color w:val="000000"/>
          <w:spacing w:val="-4"/>
          <w:sz w:val="23"/>
          <w:lang w:val="it-IT"/>
        </w:rPr>
        <w:t xml:space="preserve">Art. 7 </w:t>
      </w:r>
      <w:r>
        <w:rPr>
          <w:rFonts w:ascii="Calibri" w:eastAsia="Calibri" w:hAnsi="Calibri" w:cs="Calibri"/>
          <w:b/>
          <w:color w:val="000000"/>
          <w:spacing w:val="-4"/>
          <w:sz w:val="25"/>
          <w:lang w:val="it-IT"/>
        </w:rPr>
        <w:t>–</w:t>
      </w:r>
      <w:r>
        <w:rPr>
          <w:rFonts w:ascii="Calibri" w:eastAsia="Calibri" w:hAnsi="Calibri" w:cs="Calibri"/>
          <w:b/>
          <w:color w:val="000000"/>
          <w:spacing w:val="-4"/>
          <w:sz w:val="23"/>
          <w:lang w:val="it-IT"/>
        </w:rPr>
        <w:t>Durata</w:t>
      </w:r>
    </w:p>
    <w:p w:rsidR="00C1047F" w:rsidRDefault="008E4D68">
      <w:pPr>
        <w:spacing w:before="47" w:line="402" w:lineRule="exact"/>
        <w:ind w:left="576" w:right="144" w:hanging="288"/>
        <w:jc w:val="both"/>
        <w:textAlignment w:val="baseline"/>
      </w:pPr>
      <w:r>
        <w:rPr>
          <w:rFonts w:ascii="Calibri" w:eastAsia="Calibri" w:hAnsi="Calibri" w:cs="Calibri"/>
          <w:color w:val="000000"/>
          <w:sz w:val="23"/>
          <w:lang w:val="it-IT"/>
        </w:rPr>
        <w:t>1. La presente atto acquista efficacia a partire dalla data di sottoscrizione dello stesso e rimane valido ed efficacie, salva revoca da parte della Regione Lazio per i motivi indicati nell’Avviso e per l’intero periodo di vigenza dell’Avviso stesso.</w:t>
      </w:r>
    </w:p>
    <w:p w:rsidR="00C1047F" w:rsidRDefault="008E4D68">
      <w:pPr>
        <w:spacing w:before="424" w:line="276" w:lineRule="exact"/>
        <w:jc w:val="center"/>
        <w:textAlignment w:val="baseline"/>
      </w:pPr>
      <w:r>
        <w:rPr>
          <w:rFonts w:ascii="Calibri" w:eastAsia="Calibri" w:hAnsi="Calibri" w:cs="Calibri"/>
          <w:b/>
          <w:color w:val="000000"/>
          <w:spacing w:val="-4"/>
          <w:sz w:val="23"/>
          <w:lang w:val="it-IT"/>
        </w:rPr>
        <w:t xml:space="preserve">Art. 8 </w:t>
      </w:r>
      <w:r>
        <w:rPr>
          <w:rFonts w:ascii="Calibri" w:eastAsia="Calibri" w:hAnsi="Calibri" w:cs="Calibri"/>
          <w:b/>
          <w:color w:val="000000"/>
          <w:spacing w:val="-4"/>
          <w:sz w:val="25"/>
          <w:lang w:val="it-IT"/>
        </w:rPr>
        <w:t>–</w:t>
      </w:r>
      <w:r>
        <w:rPr>
          <w:rFonts w:ascii="Calibri" w:eastAsia="Calibri" w:hAnsi="Calibri" w:cs="Calibri"/>
          <w:b/>
          <w:color w:val="000000"/>
          <w:spacing w:val="-4"/>
          <w:sz w:val="23"/>
          <w:lang w:val="it-IT"/>
        </w:rPr>
        <w:t>Recesso</w:t>
      </w:r>
    </w:p>
    <w:p w:rsidR="00C1047F" w:rsidRDefault="008E4D68">
      <w:pPr>
        <w:numPr>
          <w:ilvl w:val="0"/>
          <w:numId w:val="7"/>
        </w:numPr>
        <w:tabs>
          <w:tab w:val="left" w:pos="576"/>
        </w:tabs>
        <w:spacing w:line="398" w:lineRule="exact"/>
        <w:ind w:left="576" w:right="144" w:hanging="288"/>
        <w:jc w:val="both"/>
        <w:textAlignment w:val="baseline"/>
      </w:pPr>
      <w:r>
        <w:rPr>
          <w:rFonts w:ascii="Calibri" w:eastAsia="Calibri" w:hAnsi="Calibri" w:cs="Calibri"/>
          <w:color w:val="000000"/>
          <w:spacing w:val="-4"/>
          <w:sz w:val="23"/>
          <w:lang w:val="it-IT"/>
        </w:rPr>
        <w:t>È data facoltà al soggetto attuatore di recedere anticipatamente inviando una dichiarazione specificamente motivata per mezzo di Posta Elettronica Certificata all’indirizzo individuato dalla Regione Lazio nell’avviso, almeno 30 giorni prima della data in cui il recesso deve avere esecuzione. Il recesso comporta l’eliminazione dell’offerta di servizi del soggetto attuatore dal sistema informativo regionale e che detta operazione viene di norma effettuata entro 10 giorni dalla ricezione della dichiarazione di cui sopra.</w:t>
      </w:r>
    </w:p>
    <w:p w:rsidR="00C1047F" w:rsidRPr="00BE4A17" w:rsidRDefault="008E4D68" w:rsidP="00BE4A17">
      <w:pPr>
        <w:numPr>
          <w:ilvl w:val="0"/>
          <w:numId w:val="7"/>
        </w:numPr>
        <w:tabs>
          <w:tab w:val="left" w:pos="576"/>
        </w:tabs>
        <w:spacing w:line="398" w:lineRule="exact"/>
        <w:ind w:left="576" w:right="144" w:hanging="288"/>
        <w:jc w:val="both"/>
        <w:textAlignment w:val="baseline"/>
        <w:rPr>
          <w:rFonts w:ascii="Calibri" w:eastAsia="Calibri" w:hAnsi="Calibri" w:cs="Calibri"/>
          <w:color w:val="000000"/>
          <w:spacing w:val="-4"/>
          <w:sz w:val="23"/>
          <w:lang w:val="it-IT"/>
        </w:rPr>
      </w:pPr>
      <w:r w:rsidRPr="00BE4A17">
        <w:rPr>
          <w:rFonts w:ascii="Calibri" w:eastAsia="Calibri" w:hAnsi="Calibri" w:cs="Calibri"/>
          <w:color w:val="000000"/>
          <w:spacing w:val="-4"/>
          <w:sz w:val="23"/>
          <w:lang w:val="it-IT"/>
        </w:rPr>
        <w:t>In caso di recesso, lo stesso non ha effetto per le prestazioni già eseguite o in corso di esecuzione in virtù di contratti di ricollocazione sottoscritti e non ultimati</w:t>
      </w:r>
    </w:p>
    <w:p w:rsidR="00C1047F" w:rsidRPr="00BE4A17" w:rsidRDefault="008E4D68" w:rsidP="00BE4A17">
      <w:pPr>
        <w:numPr>
          <w:ilvl w:val="0"/>
          <w:numId w:val="7"/>
        </w:numPr>
        <w:tabs>
          <w:tab w:val="left" w:pos="576"/>
        </w:tabs>
        <w:spacing w:line="398" w:lineRule="exact"/>
        <w:ind w:left="576" w:right="144" w:hanging="288"/>
        <w:jc w:val="both"/>
        <w:textAlignment w:val="baseline"/>
        <w:rPr>
          <w:rFonts w:ascii="Calibri" w:eastAsia="Calibri" w:hAnsi="Calibri" w:cs="Calibri"/>
          <w:color w:val="000000"/>
          <w:spacing w:val="-4"/>
          <w:sz w:val="23"/>
          <w:lang w:val="it-IT"/>
        </w:rPr>
      </w:pPr>
      <w:r>
        <w:rPr>
          <w:rFonts w:ascii="Calibri" w:eastAsia="Calibri" w:hAnsi="Calibri" w:cs="Calibri"/>
          <w:color w:val="000000"/>
          <w:spacing w:val="-4"/>
          <w:sz w:val="23"/>
          <w:lang w:val="it-IT"/>
        </w:rPr>
        <w:t>In applicazione di quanto disposto dall’art. 1373, co. 3 del c.c., dunque, il soggetto attuatore è obbligato a portare a compimento le attività previste dall’Avviso relativamente ali destinatari prese in carico onde evitare qualsiasi ricaduta negativa nei confronti delle medesime e della corretta esecuzione dell’Azione.</w:t>
      </w:r>
    </w:p>
    <w:p w:rsidR="00C1047F" w:rsidRPr="00BE4A17" w:rsidRDefault="008E4D68" w:rsidP="00BE4A17">
      <w:pPr>
        <w:numPr>
          <w:ilvl w:val="0"/>
          <w:numId w:val="7"/>
        </w:numPr>
        <w:tabs>
          <w:tab w:val="left" w:pos="576"/>
        </w:tabs>
        <w:spacing w:line="398" w:lineRule="exact"/>
        <w:ind w:left="576" w:right="144" w:hanging="288"/>
        <w:jc w:val="both"/>
        <w:textAlignment w:val="baseline"/>
        <w:rPr>
          <w:rFonts w:ascii="Calibri" w:eastAsia="Calibri" w:hAnsi="Calibri" w:cs="Calibri"/>
          <w:color w:val="000000"/>
          <w:spacing w:val="-4"/>
          <w:sz w:val="23"/>
          <w:lang w:val="it-IT"/>
        </w:rPr>
      </w:pPr>
      <w:r w:rsidRPr="00BE4A17">
        <w:rPr>
          <w:rFonts w:ascii="Calibri" w:eastAsia="Calibri" w:hAnsi="Calibri" w:cs="Calibri"/>
          <w:color w:val="000000"/>
          <w:spacing w:val="-4"/>
          <w:sz w:val="23"/>
          <w:lang w:val="it-IT"/>
        </w:rPr>
        <w:t>Se il recesso anticipato interviene prima dell’inizio di qualsiasi tipo di attività a valere sull’azione cofinanziata, si applica il 1 comma dell’art. 1373 del c.c. e nulla sarà dovuto dall’Amministrazione al soggetto attuatore, ferma restando l’eliminazione dell’offerta di servizi del soggetto attuatore dal sistema informativo regionale.</w:t>
      </w:r>
    </w:p>
    <w:p w:rsidR="00C1047F" w:rsidRPr="00BE4A17" w:rsidRDefault="008E4D68" w:rsidP="00BE4A17">
      <w:pPr>
        <w:numPr>
          <w:ilvl w:val="0"/>
          <w:numId w:val="7"/>
        </w:numPr>
        <w:tabs>
          <w:tab w:val="left" w:pos="576"/>
        </w:tabs>
        <w:spacing w:line="398" w:lineRule="exact"/>
        <w:ind w:left="576" w:right="144" w:hanging="288"/>
        <w:jc w:val="both"/>
        <w:textAlignment w:val="baseline"/>
        <w:rPr>
          <w:rFonts w:ascii="Calibri" w:eastAsia="Calibri" w:hAnsi="Calibri" w:cs="Calibri"/>
          <w:color w:val="000000"/>
          <w:spacing w:val="-4"/>
          <w:sz w:val="23"/>
          <w:lang w:val="it-IT"/>
        </w:rPr>
      </w:pPr>
      <w:r w:rsidRPr="00BE4A17">
        <w:rPr>
          <w:rFonts w:ascii="Calibri" w:eastAsia="Calibri" w:hAnsi="Calibri" w:cs="Calibri"/>
          <w:color w:val="000000"/>
          <w:spacing w:val="-4"/>
          <w:sz w:val="23"/>
          <w:lang w:val="it-IT"/>
        </w:rPr>
        <w:t>Il soggetto attuatore che ha receduto resta comunque soggetto all’obbligo di tenuta della documentazione amministrativa inerente ai servizi eventualmente realizzati ed agli obblighi di accesso agli atti da parte dei funzionari regionali nazionali e comunitari titolari di funzioni di controllo sui finanziamenti pubblici.</w:t>
      </w:r>
    </w:p>
    <w:p w:rsidR="00C1047F" w:rsidRPr="00BE4A17" w:rsidRDefault="008E4D68" w:rsidP="00BE4A17">
      <w:pPr>
        <w:numPr>
          <w:ilvl w:val="0"/>
          <w:numId w:val="7"/>
        </w:numPr>
        <w:tabs>
          <w:tab w:val="left" w:pos="576"/>
        </w:tabs>
        <w:spacing w:line="398" w:lineRule="exact"/>
        <w:ind w:left="576" w:right="144" w:hanging="288"/>
        <w:jc w:val="both"/>
        <w:textAlignment w:val="baseline"/>
        <w:rPr>
          <w:rFonts w:ascii="Calibri" w:eastAsia="Calibri" w:hAnsi="Calibri" w:cs="Calibri"/>
          <w:color w:val="000000"/>
          <w:spacing w:val="-4"/>
          <w:sz w:val="23"/>
          <w:lang w:val="it-IT"/>
        </w:rPr>
      </w:pPr>
      <w:r w:rsidRPr="00BE4A17">
        <w:rPr>
          <w:rFonts w:ascii="Calibri" w:eastAsia="Calibri" w:hAnsi="Calibri" w:cs="Calibri"/>
          <w:color w:val="000000"/>
          <w:spacing w:val="-4"/>
          <w:sz w:val="23"/>
          <w:lang w:val="it-IT"/>
        </w:rPr>
        <w:t>Sono fatti salvi i casi di violazione degli obblighi di cui al presente atto e/o rilievi ed accertamenti di irregolarità secondo le disposizioni comunitarie, nazionali e regionali in materia.</w:t>
      </w:r>
    </w:p>
    <w:p w:rsidR="00C1047F" w:rsidRDefault="008E4D68">
      <w:pPr>
        <w:spacing w:before="737" w:line="276" w:lineRule="exact"/>
        <w:jc w:val="center"/>
        <w:textAlignment w:val="baseline"/>
      </w:pPr>
      <w:r>
        <w:rPr>
          <w:rFonts w:ascii="Calibri" w:eastAsia="Calibri" w:hAnsi="Calibri" w:cs="Calibri"/>
          <w:b/>
          <w:color w:val="000000"/>
          <w:lang w:val="it-IT"/>
        </w:rPr>
        <w:t xml:space="preserve">Art. </w:t>
      </w:r>
      <w:r w:rsidR="00BE4A17">
        <w:rPr>
          <w:rFonts w:ascii="Calibri" w:eastAsia="Calibri" w:hAnsi="Calibri" w:cs="Calibri"/>
          <w:b/>
          <w:color w:val="000000"/>
          <w:lang w:val="it-IT"/>
        </w:rPr>
        <w:t>9</w:t>
      </w:r>
      <w:r>
        <w:rPr>
          <w:rFonts w:ascii="Calibri" w:eastAsia="Calibri" w:hAnsi="Calibri" w:cs="Calibri"/>
          <w:b/>
          <w:color w:val="000000"/>
          <w:lang w:val="it-IT"/>
        </w:rPr>
        <w:t xml:space="preserve"> </w:t>
      </w:r>
      <w:r>
        <w:rPr>
          <w:rFonts w:ascii="Calibri" w:eastAsia="Calibri" w:hAnsi="Calibri" w:cs="Calibri"/>
          <w:b/>
          <w:color w:val="000000"/>
          <w:sz w:val="25"/>
          <w:lang w:val="it-IT"/>
        </w:rPr>
        <w:t xml:space="preserve">– </w:t>
      </w:r>
      <w:r>
        <w:rPr>
          <w:rFonts w:ascii="Calibri" w:eastAsia="Calibri" w:hAnsi="Calibri" w:cs="Calibri"/>
          <w:b/>
          <w:color w:val="000000"/>
          <w:lang w:val="it-IT"/>
        </w:rPr>
        <w:t>Informazioni e Comunicazioni</w:t>
      </w:r>
    </w:p>
    <w:p w:rsidR="00C1047F" w:rsidRPr="00BE4A17" w:rsidRDefault="008E4D68" w:rsidP="00BE4A17">
      <w:pPr>
        <w:pStyle w:val="Paragrafoelenco"/>
        <w:numPr>
          <w:ilvl w:val="0"/>
          <w:numId w:val="13"/>
        </w:numPr>
        <w:spacing w:line="388" w:lineRule="exact"/>
        <w:ind w:right="144"/>
        <w:jc w:val="both"/>
        <w:textAlignment w:val="baseline"/>
        <w:rPr>
          <w:noProof/>
          <w:lang w:val="it-IT" w:eastAsia="it-IT"/>
        </w:rPr>
      </w:pPr>
      <w:r w:rsidRPr="00BE4A17">
        <w:rPr>
          <w:rFonts w:ascii="Calibri" w:eastAsia="Calibri" w:hAnsi="Calibri" w:cs="Calibri"/>
          <w:color w:val="000000"/>
          <w:spacing w:val="-4"/>
          <w:sz w:val="23"/>
          <w:lang w:val="it-IT"/>
        </w:rPr>
        <w:t>Salvo diversa previsione contenuta negli articoli precedenti, ogni comunicazione del soggetto attuatore alla Regione Lazio deve essere effettuata per mezzo di Posta elettronica Certificata.</w:t>
      </w:r>
    </w:p>
    <w:p w:rsidR="00BE4A17" w:rsidRDefault="00BE4A17" w:rsidP="00BE4A17">
      <w:pPr>
        <w:pStyle w:val="Paragrafoelenco"/>
        <w:spacing w:line="388" w:lineRule="exact"/>
        <w:ind w:left="726" w:right="144"/>
        <w:jc w:val="both"/>
        <w:textAlignment w:val="baseline"/>
        <w:rPr>
          <w:rFonts w:ascii="Calibri" w:eastAsia="Calibri" w:hAnsi="Calibri" w:cs="Calibri"/>
          <w:b/>
          <w:color w:val="000000"/>
          <w:spacing w:val="-4"/>
          <w:sz w:val="23"/>
          <w:lang w:val="it-IT"/>
        </w:rPr>
      </w:pPr>
    </w:p>
    <w:p w:rsidR="00BE4A17" w:rsidRPr="00BE4A17" w:rsidRDefault="00BE4A17" w:rsidP="00BE4A17">
      <w:pPr>
        <w:pStyle w:val="Paragrafoelenco"/>
        <w:spacing w:line="388" w:lineRule="exact"/>
        <w:ind w:left="726" w:right="144"/>
        <w:jc w:val="both"/>
        <w:textAlignment w:val="baseline"/>
        <w:rPr>
          <w:rFonts w:ascii="Calibri" w:eastAsia="Calibri" w:hAnsi="Calibri" w:cs="Calibri"/>
          <w:b/>
          <w:color w:val="000000"/>
          <w:spacing w:val="-4"/>
          <w:sz w:val="23"/>
          <w:lang w:val="it-IT"/>
        </w:rPr>
      </w:pPr>
    </w:p>
    <w:p w:rsidR="00C1047F" w:rsidRDefault="008E4D68">
      <w:pPr>
        <w:spacing w:before="37" w:line="281" w:lineRule="exact"/>
        <w:jc w:val="center"/>
        <w:textAlignment w:val="baseline"/>
      </w:pPr>
      <w:r>
        <w:rPr>
          <w:rFonts w:ascii="Calibri" w:eastAsia="Calibri" w:hAnsi="Calibri" w:cs="Calibri"/>
          <w:b/>
          <w:color w:val="000000"/>
          <w:spacing w:val="-4"/>
          <w:sz w:val="23"/>
          <w:lang w:val="it-IT"/>
        </w:rPr>
        <w:t xml:space="preserve">Art. 11 </w:t>
      </w:r>
      <w:r>
        <w:rPr>
          <w:rFonts w:ascii="Calibri" w:eastAsia="Calibri" w:hAnsi="Calibri" w:cs="Calibri"/>
          <w:b/>
          <w:color w:val="000000"/>
          <w:spacing w:val="-4"/>
          <w:sz w:val="26"/>
          <w:lang w:val="it-IT"/>
        </w:rPr>
        <w:t xml:space="preserve">– </w:t>
      </w:r>
      <w:r>
        <w:rPr>
          <w:rFonts w:ascii="Calibri" w:eastAsia="Calibri" w:hAnsi="Calibri" w:cs="Calibri"/>
          <w:b/>
          <w:color w:val="000000"/>
          <w:spacing w:val="-4"/>
          <w:sz w:val="23"/>
          <w:lang w:val="it-IT"/>
        </w:rPr>
        <w:t>Legge applicabile e Foro competente</w:t>
      </w:r>
    </w:p>
    <w:p w:rsidR="00C1047F" w:rsidRDefault="008E4D68">
      <w:pPr>
        <w:numPr>
          <w:ilvl w:val="0"/>
          <w:numId w:val="10"/>
        </w:numPr>
        <w:tabs>
          <w:tab w:val="left" w:pos="720"/>
        </w:tabs>
        <w:spacing w:before="142" w:line="230" w:lineRule="exact"/>
        <w:ind w:left="720" w:hanging="504"/>
        <w:textAlignment w:val="baseline"/>
      </w:pPr>
      <w:r>
        <w:rPr>
          <w:rFonts w:ascii="Calibri" w:eastAsia="Calibri" w:hAnsi="Calibri" w:cs="Calibri"/>
          <w:color w:val="000000"/>
          <w:spacing w:val="-3"/>
          <w:sz w:val="23"/>
          <w:lang w:val="it-IT"/>
        </w:rPr>
        <w:t>Per quanto ivi non previsto si applicano le disposizioni comunitarie, nazionali e regionali di riferimento.</w:t>
      </w:r>
    </w:p>
    <w:p w:rsidR="00C1047F" w:rsidRDefault="008E4D68">
      <w:pPr>
        <w:numPr>
          <w:ilvl w:val="0"/>
          <w:numId w:val="10"/>
        </w:numPr>
        <w:tabs>
          <w:tab w:val="left" w:pos="720"/>
        </w:tabs>
        <w:spacing w:line="400" w:lineRule="exact"/>
        <w:ind w:left="720" w:right="144" w:hanging="504"/>
        <w:textAlignment w:val="baseline"/>
      </w:pPr>
      <w:r>
        <w:rPr>
          <w:rFonts w:ascii="Calibri" w:eastAsia="Calibri" w:hAnsi="Calibri" w:cs="Calibri"/>
          <w:color w:val="000000"/>
          <w:sz w:val="23"/>
          <w:lang w:val="it-IT"/>
        </w:rPr>
        <w:t>Il foro competente per qualsivoglia controversia che dovesse sorgere dall'interpretazione o esecuzione dell’avviso pubblico e dalla convenzione è esclusivamente quello di Roma.</w:t>
      </w:r>
    </w:p>
    <w:p w:rsidR="0043477E" w:rsidRDefault="0043477E">
      <w:pPr>
        <w:suppressAutoHyphens w:val="0"/>
        <w:rPr>
          <w:rFonts w:ascii="Calibri" w:eastAsia="Calibri" w:hAnsi="Calibri" w:cs="Calibri"/>
          <w:b/>
          <w:color w:val="000000"/>
          <w:sz w:val="23"/>
          <w:lang w:val="it-IT"/>
        </w:rPr>
      </w:pPr>
      <w:r>
        <w:rPr>
          <w:rFonts w:ascii="Calibri" w:eastAsia="Calibri" w:hAnsi="Calibri" w:cs="Calibri"/>
          <w:b/>
          <w:color w:val="000000"/>
          <w:sz w:val="23"/>
          <w:lang w:val="it-IT"/>
        </w:rPr>
        <w:br w:type="page"/>
      </w:r>
    </w:p>
    <w:p w:rsidR="00C1047F" w:rsidRDefault="008E4D68">
      <w:pPr>
        <w:spacing w:before="807" w:line="403" w:lineRule="exact"/>
        <w:ind w:left="216" w:right="144"/>
        <w:textAlignment w:val="baseline"/>
      </w:pPr>
      <w:r>
        <w:rPr>
          <w:rFonts w:ascii="Calibri" w:eastAsia="Calibri" w:hAnsi="Calibri" w:cs="Calibri"/>
          <w:b/>
          <w:color w:val="000000"/>
          <w:sz w:val="23"/>
          <w:lang w:val="it-IT"/>
        </w:rPr>
        <w:t>Regione Lazio Direzione Regionale Lavoro, rappresentata dal Direttore pro-tempore della Direzione Regionale Lavoro, domiciliato per la carica presso la sede della Regione.</w:t>
      </w:r>
    </w:p>
    <w:p w:rsidR="00C1047F" w:rsidRDefault="008E4D68">
      <w:pPr>
        <w:spacing w:before="572" w:line="230" w:lineRule="exact"/>
        <w:ind w:left="216"/>
        <w:textAlignment w:val="baseline"/>
      </w:pPr>
      <w:r>
        <w:rPr>
          <w:rFonts w:ascii="Calibri" w:eastAsia="Calibri" w:hAnsi="Calibri" w:cs="Calibri"/>
          <w:color w:val="000000"/>
          <w:spacing w:val="-4"/>
          <w:sz w:val="23"/>
          <w:lang w:val="it-IT"/>
        </w:rPr>
        <w:t>Letto, confermato e sottoscritto per accettazione</w:t>
      </w:r>
    </w:p>
    <w:p w:rsidR="00C1047F" w:rsidRDefault="008E4D68">
      <w:pPr>
        <w:tabs>
          <w:tab w:val="left" w:leader="dot" w:pos="3384"/>
        </w:tabs>
        <w:spacing w:before="577" w:line="229" w:lineRule="exact"/>
        <w:ind w:left="216"/>
        <w:textAlignment w:val="baseline"/>
      </w:pPr>
      <w:r>
        <w:rPr>
          <w:rFonts w:ascii="Calibri" w:eastAsia="Calibri" w:hAnsi="Calibri" w:cs="Calibri"/>
          <w:b/>
          <w:color w:val="000000"/>
          <w:spacing w:val="-1"/>
          <w:sz w:val="23"/>
          <w:lang w:val="it-IT"/>
        </w:rPr>
        <w:t>Luogo e data</w:t>
      </w:r>
      <w:r>
        <w:rPr>
          <w:rFonts w:ascii="Calibri" w:eastAsia="Calibri" w:hAnsi="Calibri" w:cs="Calibri"/>
          <w:b/>
          <w:color w:val="000000"/>
          <w:spacing w:val="-1"/>
          <w:sz w:val="23"/>
          <w:lang w:val="it-IT"/>
        </w:rPr>
        <w:tab/>
        <w:t xml:space="preserve"> </w:t>
      </w:r>
    </w:p>
    <w:p w:rsidR="00C1047F" w:rsidRDefault="008E4D68">
      <w:pPr>
        <w:spacing w:before="577" w:line="229" w:lineRule="exact"/>
        <w:ind w:left="216"/>
        <w:textAlignment w:val="baseline"/>
      </w:pPr>
      <w:r>
        <w:rPr>
          <w:rFonts w:ascii="Calibri" w:eastAsia="Calibri" w:hAnsi="Calibri" w:cs="Calibri"/>
          <w:b/>
          <w:color w:val="000000"/>
          <w:spacing w:val="-4"/>
          <w:sz w:val="23"/>
          <w:lang w:val="it-IT"/>
        </w:rPr>
        <w:t>Per accettazione, Firma Soggetto Accreditato</w:t>
      </w:r>
    </w:p>
    <w:p w:rsidR="00C1047F" w:rsidRDefault="008E4D68">
      <w:pPr>
        <w:spacing w:before="149" w:line="281" w:lineRule="exact"/>
        <w:ind w:left="216"/>
        <w:textAlignment w:val="baseline"/>
      </w:pPr>
      <w:r>
        <w:rPr>
          <w:rFonts w:ascii="Calibri" w:eastAsia="Calibri" w:hAnsi="Calibri" w:cs="Calibri"/>
          <w:b/>
          <w:color w:val="000000"/>
          <w:spacing w:val="-16"/>
          <w:sz w:val="26"/>
          <w:lang w:val="it-IT"/>
        </w:rPr>
        <w:t>.............................................</w:t>
      </w:r>
      <w:r>
        <w:rPr>
          <w:rFonts w:ascii="Calibri" w:eastAsia="Calibri" w:hAnsi="Calibri" w:cs="Calibri"/>
          <w:b/>
          <w:color w:val="000000"/>
          <w:spacing w:val="-16"/>
          <w:sz w:val="23"/>
          <w:lang w:val="it-IT"/>
        </w:rPr>
        <w:t>.</w:t>
      </w:r>
    </w:p>
    <w:p w:rsidR="00C1047F" w:rsidRDefault="008E4D68">
      <w:pPr>
        <w:spacing w:before="148" w:line="229" w:lineRule="exact"/>
        <w:ind w:left="216"/>
        <w:textAlignment w:val="baseline"/>
      </w:pPr>
      <w:r>
        <w:rPr>
          <w:rFonts w:ascii="Calibri" w:eastAsia="Calibri" w:hAnsi="Calibri" w:cs="Calibri"/>
          <w:b/>
          <w:color w:val="000000"/>
          <w:spacing w:val="-4"/>
          <w:sz w:val="23"/>
          <w:lang w:val="it-IT"/>
        </w:rPr>
        <w:t>(timbro Soggetto Accreditato)</w:t>
      </w:r>
    </w:p>
    <w:p w:rsidR="00C1047F" w:rsidRDefault="008E4D68">
      <w:pPr>
        <w:spacing w:before="552" w:line="281" w:lineRule="exact"/>
        <w:ind w:left="216"/>
        <w:textAlignment w:val="baseline"/>
      </w:pPr>
      <w:r>
        <w:rPr>
          <w:rFonts w:ascii="Calibri" w:eastAsia="Calibri" w:hAnsi="Calibri" w:cs="Calibri"/>
          <w:b/>
          <w:color w:val="000000"/>
          <w:spacing w:val="-4"/>
          <w:sz w:val="23"/>
          <w:lang w:val="it-IT"/>
        </w:rPr>
        <w:t xml:space="preserve">(Allegato </w:t>
      </w:r>
      <w:r>
        <w:rPr>
          <w:rFonts w:ascii="Calibri" w:eastAsia="Calibri" w:hAnsi="Calibri" w:cs="Calibri"/>
          <w:b/>
          <w:color w:val="000000"/>
          <w:spacing w:val="-4"/>
          <w:sz w:val="26"/>
          <w:lang w:val="it-IT"/>
        </w:rPr>
        <w:t xml:space="preserve">– </w:t>
      </w:r>
      <w:r>
        <w:rPr>
          <w:rFonts w:ascii="Calibri" w:eastAsia="Calibri" w:hAnsi="Calibri" w:cs="Calibri"/>
          <w:b/>
          <w:color w:val="000000"/>
          <w:spacing w:val="-4"/>
          <w:sz w:val="23"/>
          <w:lang w:val="it-IT"/>
        </w:rPr>
        <w:t>copia del documento di identità in corso di validità del firmatario)</w:t>
      </w:r>
    </w:p>
    <w:p w:rsidR="008E4D68" w:rsidRDefault="008E4D68">
      <w:pPr>
        <w:spacing w:before="563" w:line="261" w:lineRule="exact"/>
        <w:ind w:left="216" w:right="144"/>
        <w:textAlignment w:val="baseline"/>
      </w:pPr>
      <w:r>
        <w:rPr>
          <w:rFonts w:ascii="Arial" w:eastAsia="Arial" w:hAnsi="Arial" w:cs="Arial"/>
          <w:b/>
          <w:i/>
          <w:color w:val="000000"/>
          <w:sz w:val="23"/>
          <w:lang w:val="it-IT"/>
        </w:rPr>
        <w:t>Il presente atto, debitamente compilato, timbrato e firmato, deve essere scannerizzato ed allegato in formato pdf alla candidatura on line per la presentazione del progetto, ai sensi del D.P.R. 28/12/2000 n. 445.</w:t>
      </w:r>
    </w:p>
    <w:sectPr w:rsidR="008E4D68" w:rsidSect="0043477E">
      <w:footerReference w:type="default" r:id="rId8"/>
      <w:pgSz w:w="11906" w:h="16862"/>
      <w:pgMar w:top="980" w:right="919" w:bottom="3402" w:left="900" w:header="720" w:footer="720" w:gutter="0"/>
      <w:cols w:space="72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160" w:rsidRDefault="00705160" w:rsidP="00BE4A17">
      <w:r>
        <w:separator/>
      </w:r>
    </w:p>
  </w:endnote>
  <w:endnote w:type="continuationSeparator" w:id="0">
    <w:p w:rsidR="00705160" w:rsidRDefault="00705160" w:rsidP="00BE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A17" w:rsidRDefault="00BE4A17" w:rsidP="00BE4A17">
    <w:pPr>
      <w:pStyle w:val="Pidipagina"/>
      <w:jc w:val="center"/>
    </w:pPr>
    <w:r>
      <w:rPr>
        <w:noProof/>
        <w:lang w:val="it-IT" w:eastAsia="it-IT"/>
      </w:rPr>
      <w:drawing>
        <wp:inline distT="0" distB="0" distL="0" distR="0" wp14:anchorId="53382C0F" wp14:editId="2CFF1FEE">
          <wp:extent cx="6057900" cy="1076325"/>
          <wp:effectExtent l="0" t="0" r="0" b="952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 t="-58" r="-9" b="-58"/>
                  <a:stretch>
                    <a:fillRect/>
                  </a:stretch>
                </pic:blipFill>
                <pic:spPr bwMode="auto">
                  <a:xfrm>
                    <a:off x="0" y="0"/>
                    <a:ext cx="6057900" cy="1076325"/>
                  </a:xfrm>
                  <a:prstGeom prst="rect">
                    <a:avLst/>
                  </a:prstGeom>
                  <a:solidFill>
                    <a:srgbClr val="FFFFFF"/>
                  </a:solidFill>
                  <a:ln>
                    <a:noFill/>
                  </a:ln>
                </pic:spPr>
              </pic:pic>
            </a:graphicData>
          </a:graphic>
        </wp:inline>
      </w:drawing>
    </w:r>
    <w:r>
      <w:rPr>
        <w:noProof/>
        <w:lang w:val="it-IT" w:eastAsia="it-IT"/>
      </w:rPr>
      <mc:AlternateContent>
        <mc:Choice Requires="wps">
          <w:drawing>
            <wp:anchor distT="0" distB="0" distL="114300" distR="114300" simplePos="0" relativeHeight="251659264" behindDoc="0" locked="0" layoutInCell="1" allowOverlap="1" wp14:anchorId="5278B731" wp14:editId="7C18A272">
              <wp:simplePos x="0" y="0"/>
              <wp:positionH relativeFrom="column">
                <wp:posOffset>-646430</wp:posOffset>
              </wp:positionH>
              <wp:positionV relativeFrom="paragraph">
                <wp:posOffset>-107315</wp:posOffset>
              </wp:positionV>
              <wp:extent cx="5943600" cy="274320"/>
              <wp:effectExtent l="0" t="0" r="0" b="0"/>
              <wp:wrapNone/>
              <wp:docPr id="156" name="Rettangolo 156"/>
              <wp:cNvGraphicFramePr/>
              <a:graphic xmlns:a="http://schemas.openxmlformats.org/drawingml/2006/main">
                <a:graphicData uri="http://schemas.microsoft.com/office/word/2010/wordprocessingShape">
                  <wps:wsp>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1EC4A3" id="Rettangolo 156" o:spid="_x0000_s1026" style="position:absolute;margin-left:-50.9pt;margin-top:-8.45pt;width:468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" fillcolor="white [3212]" stroked="f" strokeweight="1pt">
              <v:fill opacity="0"/>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160" w:rsidRDefault="00705160" w:rsidP="00BE4A17">
      <w:r>
        <w:separator/>
      </w:r>
    </w:p>
  </w:footnote>
  <w:footnote w:type="continuationSeparator" w:id="0">
    <w:p w:rsidR="00705160" w:rsidRDefault="00705160" w:rsidP="00BE4A17">
      <w:r>
        <w:continuationSeparator/>
      </w:r>
    </w:p>
  </w:footnote>
  <w:footnote w:id="1">
    <w:p w:rsidR="0043477E" w:rsidRPr="0043477E" w:rsidRDefault="0043477E">
      <w:pPr>
        <w:pStyle w:val="Testonotaapidipagina"/>
        <w:rPr>
          <w:lang w:val="it-IT"/>
        </w:rPr>
      </w:pPr>
      <w:r>
        <w:rPr>
          <w:rStyle w:val="Rimandonotaapidipagina"/>
        </w:rPr>
        <w:footnoteRef/>
      </w:r>
      <w:r>
        <w:t xml:space="preserve"> </w:t>
      </w:r>
      <w:r w:rsidRPr="0043477E">
        <w:rPr>
          <w:rFonts w:ascii="Calibri" w:eastAsia="Calibri" w:hAnsi="Calibri" w:cs="Calibri"/>
          <w:color w:val="000000"/>
          <w:spacing w:val="3"/>
          <w:lang w:val="it-IT"/>
        </w:rPr>
        <w:t>Solo in caso di società / consorzi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288"/>
        </w:tabs>
        <w:ind w:left="0" w:firstLine="0"/>
      </w:pPr>
      <w:rPr>
        <w:rFonts w:eastAsia="Calibri"/>
        <w:b/>
        <w:color w:val="000000"/>
        <w:spacing w:val="0"/>
        <w:w w:val="100"/>
        <w:position w:val="0"/>
        <w:sz w:val="21"/>
        <w:vertAlign w:val="baseline"/>
        <w:lang w:val="it-I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288"/>
        </w:tabs>
        <w:ind w:left="0" w:firstLine="0"/>
      </w:pPr>
      <w:rPr>
        <w:rFonts w:eastAsia="Calibri"/>
        <w:b/>
        <w:color w:val="000000"/>
        <w:spacing w:val="0"/>
        <w:w w:val="100"/>
        <w:position w:val="0"/>
        <w:sz w:val="21"/>
        <w:vertAlign w:val="baseline"/>
        <w:lang w:val="it-I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288"/>
        </w:tabs>
        <w:ind w:left="0" w:firstLine="0"/>
      </w:pPr>
      <w:rPr>
        <w:rFonts w:eastAsia="Calibri"/>
        <w:b/>
        <w:color w:val="000000"/>
        <w:spacing w:val="0"/>
        <w:w w:val="100"/>
        <w:position w:val="0"/>
        <w:sz w:val="21"/>
        <w:vertAlign w:val="baseline"/>
        <w:lang w:val="it-I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1"/>
      <w:numFmt w:val="lowerLetter"/>
      <w:lvlText w:val="%1)"/>
      <w:lvlJc w:val="left"/>
      <w:pPr>
        <w:tabs>
          <w:tab w:val="num" w:pos="360"/>
        </w:tabs>
        <w:ind w:left="0" w:firstLine="0"/>
      </w:pPr>
      <w:rPr>
        <w:rFonts w:eastAsia="Calibri"/>
        <w:color w:val="000000"/>
        <w:spacing w:val="-4"/>
        <w:w w:val="100"/>
        <w:position w:val="0"/>
        <w:sz w:val="23"/>
        <w:vertAlign w:val="baseline"/>
        <w:lang w:val="it-I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name w:val="WW8Num5"/>
    <w:lvl w:ilvl="0">
      <w:start w:val="6"/>
      <w:numFmt w:val="decimal"/>
      <w:lvlText w:val="%1."/>
      <w:lvlJc w:val="left"/>
      <w:pPr>
        <w:tabs>
          <w:tab w:val="num" w:pos="288"/>
        </w:tabs>
        <w:ind w:left="0" w:firstLine="0"/>
      </w:pPr>
      <w:rPr>
        <w:rFonts w:eastAsia="Calibri"/>
        <w:color w:val="000000"/>
        <w:spacing w:val="0"/>
        <w:w w:val="100"/>
        <w:position w:val="0"/>
        <w:sz w:val="23"/>
        <w:vertAlign w:val="baseline"/>
        <w:lang w:val="it-I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decimal"/>
      <w:lvlText w:val="%1."/>
      <w:lvlJc w:val="left"/>
      <w:pPr>
        <w:tabs>
          <w:tab w:val="num" w:pos="288"/>
        </w:tabs>
        <w:ind w:left="0" w:firstLine="0"/>
      </w:pPr>
      <w:rPr>
        <w:rFonts w:eastAsia="Calibri"/>
        <w:color w:val="000000"/>
        <w:spacing w:val="0"/>
        <w:w w:val="100"/>
        <w:position w:val="0"/>
        <w:sz w:val="23"/>
        <w:vertAlign w:val="baseline"/>
        <w:lang w:val="it-I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7"/>
    <w:multiLevelType w:val="multilevel"/>
    <w:tmpl w:val="00000007"/>
    <w:name w:val="WW8Num7"/>
    <w:lvl w:ilvl="0">
      <w:start w:val="1"/>
      <w:numFmt w:val="decimal"/>
      <w:lvlText w:val="%1."/>
      <w:lvlJc w:val="left"/>
      <w:pPr>
        <w:tabs>
          <w:tab w:val="num" w:pos="288"/>
        </w:tabs>
        <w:ind w:left="0" w:firstLine="0"/>
      </w:pPr>
      <w:rPr>
        <w:rFonts w:eastAsia="Calibri"/>
        <w:color w:val="000000"/>
        <w:spacing w:val="-4"/>
        <w:w w:val="100"/>
        <w:position w:val="0"/>
        <w:sz w:val="23"/>
        <w:vertAlign w:val="baseline"/>
        <w:lang w:val="it-I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8"/>
    <w:multiLevelType w:val="multilevel"/>
    <w:tmpl w:val="00000008"/>
    <w:name w:val="WW8Num8"/>
    <w:lvl w:ilvl="0">
      <w:start w:val="3"/>
      <w:numFmt w:val="decimal"/>
      <w:lvlText w:val="%1."/>
      <w:lvlJc w:val="left"/>
      <w:pPr>
        <w:tabs>
          <w:tab w:val="num" w:pos="216"/>
        </w:tabs>
        <w:ind w:left="0" w:firstLine="0"/>
      </w:pPr>
      <w:rPr>
        <w:rFonts w:eastAsia="Calibri"/>
        <w:color w:val="000000"/>
        <w:spacing w:val="-4"/>
        <w:w w:val="100"/>
        <w:position w:val="0"/>
        <w:sz w:val="23"/>
        <w:vertAlign w:val="baseline"/>
        <w:lang w:val="it-I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0000009"/>
    <w:multiLevelType w:val="multilevel"/>
    <w:tmpl w:val="00000009"/>
    <w:name w:val="WW8Num9"/>
    <w:lvl w:ilvl="0">
      <w:start w:val="1"/>
      <w:numFmt w:val="decimal"/>
      <w:lvlText w:val="%1."/>
      <w:lvlJc w:val="left"/>
      <w:pPr>
        <w:tabs>
          <w:tab w:val="num" w:pos="432"/>
        </w:tabs>
        <w:ind w:left="0" w:firstLine="0"/>
      </w:pPr>
      <w:rPr>
        <w:rFonts w:eastAsia="Calibri"/>
        <w:color w:val="000000"/>
        <w:spacing w:val="0"/>
        <w:w w:val="100"/>
        <w:position w:val="0"/>
        <w:sz w:val="23"/>
        <w:vertAlign w:val="baseline"/>
        <w:lang w:val="it-I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000000A"/>
    <w:multiLevelType w:val="multilevel"/>
    <w:tmpl w:val="0000000A"/>
    <w:name w:val="WW8Num10"/>
    <w:lvl w:ilvl="0">
      <w:start w:val="1"/>
      <w:numFmt w:val="decimal"/>
      <w:lvlText w:val="%1."/>
      <w:lvlJc w:val="left"/>
      <w:pPr>
        <w:tabs>
          <w:tab w:val="num" w:pos="504"/>
        </w:tabs>
        <w:ind w:left="0" w:firstLine="0"/>
      </w:pPr>
      <w:rPr>
        <w:rFonts w:eastAsia="Calibri"/>
        <w:color w:val="000000"/>
        <w:spacing w:val="-3"/>
        <w:w w:val="100"/>
        <w:position w:val="0"/>
        <w:sz w:val="23"/>
        <w:vertAlign w:val="baseline"/>
        <w:lang w:val="it-I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9F52567"/>
    <w:multiLevelType w:val="multilevel"/>
    <w:tmpl w:val="00000006"/>
    <w:lvl w:ilvl="0">
      <w:start w:val="1"/>
      <w:numFmt w:val="decimal"/>
      <w:lvlText w:val="%1."/>
      <w:lvlJc w:val="left"/>
      <w:pPr>
        <w:tabs>
          <w:tab w:val="num" w:pos="288"/>
        </w:tabs>
        <w:ind w:left="0" w:firstLine="0"/>
      </w:pPr>
      <w:rPr>
        <w:rFonts w:eastAsia="Calibri"/>
        <w:color w:val="000000"/>
        <w:spacing w:val="0"/>
        <w:w w:val="100"/>
        <w:position w:val="0"/>
        <w:sz w:val="23"/>
        <w:vertAlign w:val="baseline"/>
        <w:lang w:val="it-I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1D550F2F"/>
    <w:multiLevelType w:val="multilevel"/>
    <w:tmpl w:val="7FF2CB62"/>
    <w:lvl w:ilvl="0">
      <w:start w:val="1"/>
      <w:numFmt w:val="bullet"/>
      <w:lvlText w:val="-"/>
      <w:lvlJc w:val="left"/>
      <w:pPr>
        <w:tabs>
          <w:tab w:val="num" w:pos="288"/>
        </w:tabs>
        <w:ind w:left="0" w:firstLine="0"/>
      </w:pPr>
      <w:rPr>
        <w:rFonts w:ascii="Arial" w:eastAsia="Times New Roman" w:hAnsi="Arial" w:hint="default"/>
        <w:b/>
        <w:color w:val="000000"/>
        <w:spacing w:val="0"/>
        <w:w w:val="91"/>
        <w:position w:val="0"/>
        <w:sz w:val="20"/>
        <w:vertAlign w:val="baseline"/>
        <w:lang w:val="it-I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65DF7536"/>
    <w:multiLevelType w:val="hybridMultilevel"/>
    <w:tmpl w:val="8B745062"/>
    <w:lvl w:ilvl="0" w:tplc="52EED15E">
      <w:start w:val="1"/>
      <w:numFmt w:val="decimal"/>
      <w:lvlText w:val="%1."/>
      <w:lvlJc w:val="left"/>
      <w:pPr>
        <w:ind w:left="726" w:hanging="510"/>
      </w:pPr>
      <w:rPr>
        <w:rFonts w:ascii="Calibri" w:eastAsia="Calibri" w:hAnsi="Calibri" w:cs="Calibri" w:hint="default"/>
        <w:color w:val="000000"/>
        <w:sz w:val="23"/>
      </w:rPr>
    </w:lvl>
    <w:lvl w:ilvl="1" w:tplc="04100019" w:tentative="1">
      <w:start w:val="1"/>
      <w:numFmt w:val="lowerLetter"/>
      <w:lvlText w:val="%2."/>
      <w:lvlJc w:val="left"/>
      <w:pPr>
        <w:ind w:left="1296" w:hanging="360"/>
      </w:pPr>
    </w:lvl>
    <w:lvl w:ilvl="2" w:tplc="0410001B" w:tentative="1">
      <w:start w:val="1"/>
      <w:numFmt w:val="lowerRoman"/>
      <w:lvlText w:val="%3."/>
      <w:lvlJc w:val="right"/>
      <w:pPr>
        <w:ind w:left="2016" w:hanging="180"/>
      </w:pPr>
    </w:lvl>
    <w:lvl w:ilvl="3" w:tplc="0410000F" w:tentative="1">
      <w:start w:val="1"/>
      <w:numFmt w:val="decimal"/>
      <w:lvlText w:val="%4."/>
      <w:lvlJc w:val="left"/>
      <w:pPr>
        <w:ind w:left="2736" w:hanging="360"/>
      </w:pPr>
    </w:lvl>
    <w:lvl w:ilvl="4" w:tplc="04100019" w:tentative="1">
      <w:start w:val="1"/>
      <w:numFmt w:val="lowerLetter"/>
      <w:lvlText w:val="%5."/>
      <w:lvlJc w:val="left"/>
      <w:pPr>
        <w:ind w:left="3456" w:hanging="360"/>
      </w:pPr>
    </w:lvl>
    <w:lvl w:ilvl="5" w:tplc="0410001B" w:tentative="1">
      <w:start w:val="1"/>
      <w:numFmt w:val="lowerRoman"/>
      <w:lvlText w:val="%6."/>
      <w:lvlJc w:val="right"/>
      <w:pPr>
        <w:ind w:left="4176" w:hanging="180"/>
      </w:pPr>
    </w:lvl>
    <w:lvl w:ilvl="6" w:tplc="0410000F" w:tentative="1">
      <w:start w:val="1"/>
      <w:numFmt w:val="decimal"/>
      <w:lvlText w:val="%7."/>
      <w:lvlJc w:val="left"/>
      <w:pPr>
        <w:ind w:left="4896" w:hanging="360"/>
      </w:pPr>
    </w:lvl>
    <w:lvl w:ilvl="7" w:tplc="04100019" w:tentative="1">
      <w:start w:val="1"/>
      <w:numFmt w:val="lowerLetter"/>
      <w:lvlText w:val="%8."/>
      <w:lvlJc w:val="left"/>
      <w:pPr>
        <w:ind w:left="5616" w:hanging="360"/>
      </w:pPr>
    </w:lvl>
    <w:lvl w:ilvl="8" w:tplc="0410001B" w:tentative="1">
      <w:start w:val="1"/>
      <w:numFmt w:val="lowerRoman"/>
      <w:lvlText w:val="%9."/>
      <w:lvlJc w:val="right"/>
      <w:pPr>
        <w:ind w:left="633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DB2"/>
    <w:rsid w:val="00114976"/>
    <w:rsid w:val="0043477E"/>
    <w:rsid w:val="004751C1"/>
    <w:rsid w:val="004E140A"/>
    <w:rsid w:val="00540DB2"/>
    <w:rsid w:val="00705160"/>
    <w:rsid w:val="00717148"/>
    <w:rsid w:val="008E4D68"/>
    <w:rsid w:val="00A426BA"/>
    <w:rsid w:val="00BE4A17"/>
    <w:rsid w:val="00C1047F"/>
    <w:rsid w:val="00C41AEA"/>
    <w:rsid w:val="00F835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B89A62F"/>
  <w15:chartTrackingRefBased/>
  <w15:docId w15:val="{65141A7C-93A3-41B9-B206-9098D079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eastAsia="PMingLiU"/>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eastAsia="Calibri"/>
      <w:b/>
      <w:color w:val="000000"/>
      <w:spacing w:val="0"/>
      <w:w w:val="100"/>
      <w:position w:val="0"/>
      <w:sz w:val="21"/>
      <w:vertAlign w:val="baseline"/>
      <w:lang w:val="it-I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Calibri"/>
      <w:b/>
      <w:color w:val="000000"/>
      <w:spacing w:val="0"/>
      <w:w w:val="100"/>
      <w:position w:val="0"/>
      <w:sz w:val="21"/>
      <w:vertAlign w:val="baseline"/>
      <w:lang w:val="it-I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Calibri"/>
      <w:b/>
      <w:color w:val="000000"/>
      <w:spacing w:val="0"/>
      <w:w w:val="100"/>
      <w:position w:val="0"/>
      <w:sz w:val="21"/>
      <w:vertAlign w:val="baseline"/>
      <w:lang w:val="it-I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Calibri"/>
      <w:color w:val="000000"/>
      <w:spacing w:val="-4"/>
      <w:w w:val="100"/>
      <w:position w:val="0"/>
      <w:sz w:val="23"/>
      <w:vertAlign w:val="baseline"/>
      <w:lang w:val="it-I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Calibri"/>
      <w:color w:val="000000"/>
      <w:spacing w:val="0"/>
      <w:w w:val="100"/>
      <w:position w:val="0"/>
      <w:sz w:val="23"/>
      <w:vertAlign w:val="baseline"/>
      <w:lang w:val="it-I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Calibri"/>
      <w:color w:val="000000"/>
      <w:spacing w:val="0"/>
      <w:w w:val="100"/>
      <w:position w:val="0"/>
      <w:sz w:val="23"/>
      <w:vertAlign w:val="baseline"/>
      <w:lang w:val="it-I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Calibri"/>
      <w:color w:val="000000"/>
      <w:spacing w:val="-4"/>
      <w:w w:val="100"/>
      <w:position w:val="0"/>
      <w:sz w:val="23"/>
      <w:vertAlign w:val="baseline"/>
      <w:lang w:val="it-I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Calibri"/>
      <w:color w:val="000000"/>
      <w:spacing w:val="-4"/>
      <w:w w:val="100"/>
      <w:position w:val="0"/>
      <w:sz w:val="23"/>
      <w:vertAlign w:val="baseline"/>
      <w:lang w:val="it-I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Calibri"/>
      <w:color w:val="000000"/>
      <w:spacing w:val="0"/>
      <w:w w:val="100"/>
      <w:position w:val="0"/>
      <w:sz w:val="23"/>
      <w:vertAlign w:val="baseline"/>
      <w:lang w:val="it-I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Calibri"/>
      <w:color w:val="000000"/>
      <w:spacing w:val="-3"/>
      <w:w w:val="100"/>
      <w:position w:val="0"/>
      <w:sz w:val="23"/>
      <w:vertAlign w:val="baseline"/>
      <w:lang w:val="it-I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Carpredefinitoparagrafo1">
    <w:name w:val="Car. predefinito paragrafo1"/>
  </w:style>
  <w:style w:type="character" w:customStyle="1" w:styleId="ListLabel1">
    <w:name w:val="ListLabel 1"/>
    <w:rPr>
      <w:rFonts w:eastAsia="Calibri"/>
      <w:b/>
      <w:color w:val="000000"/>
      <w:spacing w:val="0"/>
      <w:w w:val="100"/>
      <w:position w:val="0"/>
      <w:sz w:val="21"/>
      <w:vertAlign w:val="baseline"/>
      <w:lang w:val="it-IT"/>
    </w:rPr>
  </w:style>
  <w:style w:type="character" w:customStyle="1" w:styleId="ListLabel2">
    <w:name w:val="ListLabel 2"/>
    <w:rPr>
      <w:rFonts w:eastAsia="Calibri"/>
      <w:b/>
      <w:color w:val="000000"/>
      <w:spacing w:val="0"/>
      <w:w w:val="100"/>
      <w:position w:val="0"/>
      <w:sz w:val="21"/>
      <w:vertAlign w:val="baseline"/>
      <w:lang w:val="it-IT"/>
    </w:rPr>
  </w:style>
  <w:style w:type="character" w:customStyle="1" w:styleId="ListLabel3">
    <w:name w:val="ListLabel 3"/>
    <w:rPr>
      <w:rFonts w:eastAsia="Calibri"/>
      <w:b/>
      <w:color w:val="000000"/>
      <w:spacing w:val="0"/>
      <w:w w:val="100"/>
      <w:position w:val="0"/>
      <w:sz w:val="21"/>
      <w:vertAlign w:val="baseline"/>
      <w:lang w:val="it-IT"/>
    </w:rPr>
  </w:style>
  <w:style w:type="character" w:customStyle="1" w:styleId="ListLabel4">
    <w:name w:val="ListLabel 4"/>
    <w:rPr>
      <w:rFonts w:eastAsia="Calibri"/>
      <w:color w:val="000000"/>
      <w:spacing w:val="-4"/>
      <w:w w:val="100"/>
      <w:position w:val="0"/>
      <w:sz w:val="23"/>
      <w:vertAlign w:val="baseline"/>
      <w:lang w:val="it-IT"/>
    </w:rPr>
  </w:style>
  <w:style w:type="character" w:customStyle="1" w:styleId="ListLabel5">
    <w:name w:val="ListLabel 5"/>
    <w:rPr>
      <w:rFonts w:eastAsia="Calibri"/>
      <w:color w:val="000000"/>
      <w:spacing w:val="0"/>
      <w:w w:val="100"/>
      <w:position w:val="0"/>
      <w:sz w:val="23"/>
      <w:vertAlign w:val="baseline"/>
      <w:lang w:val="it-IT"/>
    </w:rPr>
  </w:style>
  <w:style w:type="character" w:customStyle="1" w:styleId="ListLabel6">
    <w:name w:val="ListLabel 6"/>
    <w:rPr>
      <w:rFonts w:eastAsia="Calibri"/>
      <w:color w:val="000000"/>
      <w:spacing w:val="0"/>
      <w:w w:val="100"/>
      <w:position w:val="0"/>
      <w:sz w:val="23"/>
      <w:vertAlign w:val="baseline"/>
      <w:lang w:val="it-IT"/>
    </w:rPr>
  </w:style>
  <w:style w:type="character" w:customStyle="1" w:styleId="ListLabel7">
    <w:name w:val="ListLabel 7"/>
    <w:rPr>
      <w:rFonts w:eastAsia="Calibri"/>
      <w:color w:val="000000"/>
      <w:spacing w:val="-4"/>
      <w:w w:val="100"/>
      <w:position w:val="0"/>
      <w:sz w:val="23"/>
      <w:vertAlign w:val="baseline"/>
      <w:lang w:val="it-IT"/>
    </w:rPr>
  </w:style>
  <w:style w:type="character" w:customStyle="1" w:styleId="ListLabel8">
    <w:name w:val="ListLabel 8"/>
    <w:rPr>
      <w:rFonts w:eastAsia="Calibri"/>
      <w:color w:val="000000"/>
      <w:spacing w:val="-4"/>
      <w:w w:val="100"/>
      <w:position w:val="0"/>
      <w:sz w:val="23"/>
      <w:vertAlign w:val="baseline"/>
      <w:lang w:val="it-IT"/>
    </w:rPr>
  </w:style>
  <w:style w:type="character" w:customStyle="1" w:styleId="ListLabel9">
    <w:name w:val="ListLabel 9"/>
    <w:rPr>
      <w:rFonts w:eastAsia="Calibri"/>
      <w:color w:val="000000"/>
      <w:spacing w:val="0"/>
      <w:w w:val="100"/>
      <w:position w:val="0"/>
      <w:sz w:val="23"/>
      <w:vertAlign w:val="baseline"/>
      <w:lang w:val="it-IT"/>
    </w:rPr>
  </w:style>
  <w:style w:type="character" w:customStyle="1" w:styleId="ListLabel10">
    <w:name w:val="ListLabel 10"/>
    <w:rPr>
      <w:rFonts w:eastAsia="Calibri"/>
      <w:color w:val="000000"/>
      <w:spacing w:val="-3"/>
      <w:w w:val="100"/>
      <w:position w:val="0"/>
      <w:sz w:val="23"/>
      <w:vertAlign w:val="baseline"/>
      <w:lang w:val="it-IT"/>
    </w:rPr>
  </w:style>
  <w:style w:type="paragraph" w:customStyle="1" w:styleId="Titolo1">
    <w:name w:val="Titolo1"/>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Paragrafoelenco">
    <w:name w:val="List Paragraph"/>
    <w:basedOn w:val="Normale"/>
    <w:uiPriority w:val="34"/>
    <w:qFormat/>
    <w:rsid w:val="00BE4A17"/>
    <w:pPr>
      <w:ind w:left="720"/>
      <w:contextualSpacing/>
    </w:pPr>
  </w:style>
  <w:style w:type="paragraph" w:styleId="Intestazione">
    <w:name w:val="header"/>
    <w:basedOn w:val="Normale"/>
    <w:link w:val="IntestazioneCarattere"/>
    <w:uiPriority w:val="99"/>
    <w:unhideWhenUsed/>
    <w:rsid w:val="00BE4A17"/>
    <w:pPr>
      <w:tabs>
        <w:tab w:val="center" w:pos="4819"/>
        <w:tab w:val="right" w:pos="9638"/>
      </w:tabs>
    </w:pPr>
  </w:style>
  <w:style w:type="character" w:customStyle="1" w:styleId="IntestazioneCarattere">
    <w:name w:val="Intestazione Carattere"/>
    <w:basedOn w:val="Carpredefinitoparagrafo"/>
    <w:link w:val="Intestazione"/>
    <w:uiPriority w:val="99"/>
    <w:rsid w:val="00BE4A17"/>
    <w:rPr>
      <w:rFonts w:eastAsia="PMingLiU"/>
      <w:sz w:val="22"/>
      <w:szCs w:val="22"/>
      <w:lang w:val="en-US" w:eastAsia="en-US"/>
    </w:rPr>
  </w:style>
  <w:style w:type="paragraph" w:styleId="Pidipagina">
    <w:name w:val="footer"/>
    <w:basedOn w:val="Normale"/>
    <w:link w:val="PidipaginaCarattere"/>
    <w:uiPriority w:val="99"/>
    <w:unhideWhenUsed/>
    <w:rsid w:val="00BE4A17"/>
    <w:pPr>
      <w:tabs>
        <w:tab w:val="center" w:pos="4819"/>
        <w:tab w:val="right" w:pos="9638"/>
      </w:tabs>
    </w:pPr>
  </w:style>
  <w:style w:type="character" w:customStyle="1" w:styleId="PidipaginaCarattere">
    <w:name w:val="Piè di pagina Carattere"/>
    <w:basedOn w:val="Carpredefinitoparagrafo"/>
    <w:link w:val="Pidipagina"/>
    <w:uiPriority w:val="99"/>
    <w:rsid w:val="00BE4A17"/>
    <w:rPr>
      <w:rFonts w:eastAsia="PMingLiU"/>
      <w:sz w:val="22"/>
      <w:szCs w:val="22"/>
      <w:lang w:val="en-US" w:eastAsia="en-US"/>
    </w:rPr>
  </w:style>
  <w:style w:type="paragraph" w:styleId="Testonotaapidipagina">
    <w:name w:val="footnote text"/>
    <w:basedOn w:val="Normale"/>
    <w:link w:val="TestonotaapidipaginaCarattere"/>
    <w:uiPriority w:val="99"/>
    <w:semiHidden/>
    <w:unhideWhenUsed/>
    <w:rsid w:val="0043477E"/>
    <w:rPr>
      <w:sz w:val="20"/>
      <w:szCs w:val="20"/>
    </w:rPr>
  </w:style>
  <w:style w:type="character" w:customStyle="1" w:styleId="TestonotaapidipaginaCarattere">
    <w:name w:val="Testo nota a piè di pagina Carattere"/>
    <w:basedOn w:val="Carpredefinitoparagrafo"/>
    <w:link w:val="Testonotaapidipagina"/>
    <w:uiPriority w:val="99"/>
    <w:semiHidden/>
    <w:rsid w:val="0043477E"/>
    <w:rPr>
      <w:rFonts w:eastAsia="PMingLiU"/>
      <w:lang w:val="en-US" w:eastAsia="en-US"/>
    </w:rPr>
  </w:style>
  <w:style w:type="character" w:styleId="Rimandonotaapidipagina">
    <w:name w:val="footnote reference"/>
    <w:basedOn w:val="Carpredefinitoparagrafo"/>
    <w:uiPriority w:val="99"/>
    <w:semiHidden/>
    <w:unhideWhenUsed/>
    <w:rsid w:val="004347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19496-A43B-4A0C-BD28-063D7D67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1816</Words>
  <Characters>10354</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Donini</dc:creator>
  <cp:keywords/>
  <cp:lastModifiedBy>Bucarini Gianluca</cp:lastModifiedBy>
  <cp:revision>1</cp:revision>
  <cp:lastPrinted>1995-11-21T15:41:00Z</cp:lastPrinted>
  <dcterms:created xsi:type="dcterms:W3CDTF">2021-07-09T10:55:00Z</dcterms:created>
  <dcterms:modified xsi:type="dcterms:W3CDTF">2021-07-09T10:55:00Z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