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C1C" w:rsidRPr="00B43F4F" w:rsidRDefault="00B43F4F" w:rsidP="00B43F4F">
      <w:pPr>
        <w:jc w:val="right"/>
        <w:rPr>
          <w:rFonts w:ascii="Verdana" w:eastAsia="Dotum" w:hAnsi="Verdana"/>
          <w:sz w:val="20"/>
          <w:szCs w:val="20"/>
        </w:rPr>
      </w:pPr>
      <w:r w:rsidRPr="00B43F4F">
        <w:rPr>
          <w:rFonts w:ascii="Verdana" w:eastAsia="Dotum" w:hAnsi="Verdana"/>
          <w:sz w:val="20"/>
          <w:szCs w:val="20"/>
        </w:rPr>
        <w:t>All. B5</w:t>
      </w:r>
    </w:p>
    <w:p w:rsidR="00646C6B" w:rsidRPr="00691CF5" w:rsidRDefault="00646C6B" w:rsidP="00646C6B">
      <w:pPr>
        <w:jc w:val="center"/>
        <w:rPr>
          <w:rFonts w:ascii="Arial" w:hAnsi="Arial" w:cs="Arial"/>
          <w:b/>
          <w:bCs/>
          <w:color w:val="003366"/>
        </w:rPr>
      </w:pPr>
      <w:r w:rsidRPr="00691CF5">
        <w:rPr>
          <w:rFonts w:ascii="Arial" w:hAnsi="Arial" w:cs="Arial"/>
          <w:b/>
          <w:bCs/>
          <w:color w:val="003366"/>
        </w:rPr>
        <w:t xml:space="preserve">FONDO </w:t>
      </w:r>
      <w:r>
        <w:rPr>
          <w:rFonts w:ascii="Arial" w:hAnsi="Arial" w:cs="Arial"/>
          <w:b/>
          <w:bCs/>
          <w:color w:val="003366"/>
        </w:rPr>
        <w:t xml:space="preserve">SOCIALE </w:t>
      </w:r>
      <w:r w:rsidRPr="00691CF5">
        <w:rPr>
          <w:rFonts w:ascii="Arial" w:hAnsi="Arial" w:cs="Arial"/>
          <w:b/>
          <w:bCs/>
          <w:color w:val="003366"/>
        </w:rPr>
        <w:t>EUROPEO 20</w:t>
      </w:r>
      <w:r>
        <w:rPr>
          <w:rFonts w:ascii="Arial" w:hAnsi="Arial" w:cs="Arial"/>
          <w:b/>
          <w:bCs/>
          <w:color w:val="003366"/>
        </w:rPr>
        <w:t>14</w:t>
      </w:r>
      <w:r w:rsidRPr="00691CF5">
        <w:rPr>
          <w:rFonts w:ascii="Arial" w:hAnsi="Arial" w:cs="Arial"/>
          <w:b/>
          <w:bCs/>
          <w:color w:val="003366"/>
        </w:rPr>
        <w:t>-</w:t>
      </w:r>
      <w:r>
        <w:rPr>
          <w:rFonts w:ascii="Arial" w:hAnsi="Arial" w:cs="Arial"/>
          <w:b/>
          <w:bCs/>
          <w:color w:val="003366"/>
        </w:rPr>
        <w:t>2</w:t>
      </w:r>
      <w:r w:rsidRPr="00691CF5">
        <w:rPr>
          <w:rFonts w:ascii="Arial" w:hAnsi="Arial" w:cs="Arial"/>
          <w:b/>
          <w:bCs/>
          <w:color w:val="003366"/>
        </w:rPr>
        <w:t>0</w:t>
      </w:r>
      <w:r>
        <w:rPr>
          <w:rFonts w:ascii="Arial" w:hAnsi="Arial" w:cs="Arial"/>
          <w:b/>
          <w:bCs/>
          <w:color w:val="003366"/>
        </w:rPr>
        <w:t>20</w:t>
      </w:r>
    </w:p>
    <w:p w:rsidR="00646C6B" w:rsidRPr="00691CF5" w:rsidRDefault="00646C6B" w:rsidP="00646C6B">
      <w:pPr>
        <w:jc w:val="center"/>
        <w:rPr>
          <w:rFonts w:ascii="Arial" w:hAnsi="Arial" w:cs="Arial"/>
          <w:b/>
          <w:bCs/>
          <w:color w:val="003366"/>
        </w:rPr>
      </w:pPr>
    </w:p>
    <w:p w:rsidR="00D61104" w:rsidRDefault="00646C6B" w:rsidP="00646C6B">
      <w:pPr>
        <w:jc w:val="center"/>
        <w:rPr>
          <w:rFonts w:ascii="Arial" w:hAnsi="Arial" w:cs="Arial"/>
          <w:b/>
          <w:bCs/>
          <w:color w:val="003366"/>
        </w:rPr>
      </w:pPr>
      <w:r>
        <w:rPr>
          <w:rFonts w:ascii="Arial" w:hAnsi="Arial" w:cs="Arial"/>
          <w:b/>
          <w:bCs/>
          <w:color w:val="003366"/>
        </w:rPr>
        <w:t xml:space="preserve">Avviso </w:t>
      </w:r>
      <w:r w:rsidRPr="00691CF5">
        <w:rPr>
          <w:rFonts w:ascii="Arial" w:hAnsi="Arial" w:cs="Arial"/>
          <w:b/>
          <w:bCs/>
          <w:color w:val="003366"/>
        </w:rPr>
        <w:t xml:space="preserve"> </w:t>
      </w:r>
    </w:p>
    <w:p w:rsidR="00646C6B" w:rsidRPr="00691CF5" w:rsidRDefault="00646C6B" w:rsidP="00646C6B">
      <w:pPr>
        <w:jc w:val="center"/>
        <w:rPr>
          <w:rFonts w:ascii="Arial" w:hAnsi="Arial" w:cs="Arial"/>
          <w:b/>
          <w:bCs/>
          <w:color w:val="003366"/>
        </w:rPr>
      </w:pPr>
      <w:r w:rsidRPr="000D52ED">
        <w:rPr>
          <w:rFonts w:ascii="Arial" w:hAnsi="Arial" w:cs="Arial"/>
          <w:b/>
          <w:bCs/>
          <w:color w:val="003366"/>
        </w:rPr>
        <w:t>"</w:t>
      </w:r>
      <w:r w:rsidRPr="00AD259F">
        <w:rPr>
          <w:rFonts w:ascii="Arial" w:hAnsi="Arial" w:cs="Arial"/>
          <w:b/>
          <w:bCs/>
          <w:color w:val="003366"/>
        </w:rPr>
        <w:t xml:space="preserve">Candidatura per i servizi del Contratto di ricollocazione </w:t>
      </w:r>
      <w:r w:rsidR="00F7763D">
        <w:rPr>
          <w:rFonts w:ascii="Arial" w:hAnsi="Arial" w:cs="Arial"/>
          <w:b/>
          <w:bCs/>
          <w:color w:val="003366"/>
        </w:rPr>
        <w:t>Generazioni</w:t>
      </w:r>
      <w:r w:rsidRPr="000D52ED">
        <w:rPr>
          <w:rFonts w:ascii="Arial" w:hAnsi="Arial" w:cs="Arial"/>
          <w:b/>
          <w:bCs/>
          <w:color w:val="003366"/>
        </w:rPr>
        <w:t>"</w:t>
      </w:r>
    </w:p>
    <w:p w:rsidR="00E52231" w:rsidRPr="001D5B78" w:rsidRDefault="00E52231" w:rsidP="00E52231">
      <w:pPr>
        <w:spacing w:line="300" w:lineRule="atLeast"/>
        <w:jc w:val="center"/>
        <w:rPr>
          <w:rFonts w:ascii="Arial" w:hAnsi="Arial" w:cs="Arial"/>
          <w:b/>
          <w:color w:val="1F497D"/>
          <w:sz w:val="24"/>
          <w:szCs w:val="24"/>
        </w:rPr>
      </w:pPr>
    </w:p>
    <w:p w:rsidR="00E52231" w:rsidRDefault="00E52231" w:rsidP="00E52231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num" w:pos="432"/>
        </w:tabs>
        <w:spacing w:line="240" w:lineRule="atLeast"/>
        <w:ind w:left="432" w:hanging="432"/>
        <w:rPr>
          <w:rFonts w:ascii="Arial" w:hAnsi="Arial" w:cs="Arial"/>
          <w:bCs/>
          <w:snapToGrid/>
          <w:color w:val="1F497D"/>
          <w:sz w:val="24"/>
          <w:szCs w:val="24"/>
        </w:rPr>
      </w:pPr>
    </w:p>
    <w:p w:rsidR="00E52231" w:rsidRPr="009F002A" w:rsidRDefault="00E52231" w:rsidP="00E52231">
      <w:pPr>
        <w:autoSpaceDE w:val="0"/>
        <w:autoSpaceDN w:val="0"/>
        <w:adjustRightInd w:val="0"/>
        <w:spacing w:after="0" w:line="240" w:lineRule="auto"/>
        <w:jc w:val="center"/>
        <w:rPr>
          <w:rStyle w:val="Enfasicorsivo"/>
          <w:rFonts w:ascii="Verdana" w:hAnsi="Verdana"/>
          <w:b/>
          <w:i w:val="0"/>
          <w:iCs/>
          <w:sz w:val="24"/>
          <w:szCs w:val="24"/>
        </w:rPr>
      </w:pPr>
      <w:r w:rsidRPr="009F002A">
        <w:rPr>
          <w:rFonts w:ascii="Arial" w:hAnsi="Arial" w:cs="Arial"/>
          <w:b/>
          <w:bCs/>
          <w:color w:val="003366"/>
          <w:sz w:val="24"/>
          <w:szCs w:val="24"/>
        </w:rPr>
        <w:t>Dichiarazione insussistenza conflitto di interessi e clausola anti pantouflage</w:t>
      </w:r>
    </w:p>
    <w:p w:rsidR="00E52231" w:rsidRPr="00FC2C3D" w:rsidRDefault="00FC2C3D" w:rsidP="00FC2C3D">
      <w:pPr>
        <w:pStyle w:val="Nessunaspaziatura"/>
        <w:jc w:val="center"/>
        <w:rPr>
          <w:rStyle w:val="Enfasicorsivo"/>
          <w:rFonts w:ascii="Verdana" w:hAnsi="Verdana"/>
          <w:sz w:val="20"/>
          <w:szCs w:val="20"/>
        </w:rPr>
      </w:pPr>
      <w:r w:rsidRPr="004428F7">
        <w:rPr>
          <w:rStyle w:val="Enfasicorsivo"/>
          <w:rFonts w:ascii="Arial" w:hAnsi="Arial" w:cs="Arial"/>
          <w:sz w:val="20"/>
          <w:szCs w:val="20"/>
        </w:rPr>
        <w:t>(da compilarsi solo in caso di ATI/ATS da parte del Soggetto accreditato ai sensi della Dgr. 968/2007 e smi)</w:t>
      </w:r>
    </w:p>
    <w:p w:rsidR="00DC25E8" w:rsidRDefault="00DC25E8" w:rsidP="00DC25E8">
      <w:pPr>
        <w:pStyle w:val="Titolo1"/>
        <w:rPr>
          <w:rFonts w:ascii="Arial" w:hAnsi="Arial" w:cs="Arial"/>
          <w:sz w:val="20"/>
        </w:rPr>
      </w:pPr>
    </w:p>
    <w:p w:rsidR="00DC25E8" w:rsidRPr="00760CBF" w:rsidRDefault="00DC25E8" w:rsidP="00DC25E8">
      <w:pPr>
        <w:pStyle w:val="Titolo1"/>
        <w:rPr>
          <w:rFonts w:ascii="Arial" w:hAnsi="Arial" w:cs="Arial"/>
          <w:sz w:val="20"/>
        </w:rPr>
      </w:pPr>
      <w:r w:rsidRPr="00760CBF">
        <w:rPr>
          <w:rFonts w:ascii="Arial" w:hAnsi="Arial" w:cs="Arial"/>
          <w:sz w:val="20"/>
        </w:rPr>
        <w:t>DICHIARAZIONE SOSTITUTIVA ATTO DI NOTORIETA’</w:t>
      </w:r>
    </w:p>
    <w:p w:rsidR="00DC25E8" w:rsidRPr="00760CBF" w:rsidRDefault="00DC25E8" w:rsidP="00DC25E8">
      <w:pPr>
        <w:pStyle w:val="Titolo1"/>
        <w:rPr>
          <w:rFonts w:ascii="Arial" w:hAnsi="Arial" w:cs="Arial"/>
          <w:sz w:val="20"/>
        </w:rPr>
      </w:pPr>
      <w:r w:rsidRPr="00760CBF">
        <w:rPr>
          <w:rFonts w:ascii="Arial" w:hAnsi="Arial" w:cs="Arial"/>
          <w:sz w:val="20"/>
        </w:rPr>
        <w:t>EX ART. 47 DEL D.P.R. N. 445/2000</w:t>
      </w:r>
    </w:p>
    <w:p w:rsidR="00E52231" w:rsidRPr="00E52231" w:rsidRDefault="00E52231" w:rsidP="00E52231"/>
    <w:p w:rsidR="00052C04" w:rsidRPr="00646C6B" w:rsidRDefault="00052C04" w:rsidP="00E52231">
      <w:pPr>
        <w:contextualSpacing/>
        <w:rPr>
          <w:rFonts w:ascii="Arial" w:hAnsi="Arial" w:cs="Arial"/>
          <w:b/>
          <w:sz w:val="20"/>
          <w:szCs w:val="20"/>
        </w:rPr>
      </w:pPr>
    </w:p>
    <w:p w:rsidR="00052C04" w:rsidRPr="00646C6B" w:rsidRDefault="004A7594" w:rsidP="00E5223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46C6B">
        <w:rPr>
          <w:rFonts w:ascii="Arial" w:hAnsi="Arial" w:cs="Arial"/>
          <w:b/>
          <w:sz w:val="20"/>
          <w:szCs w:val="20"/>
        </w:rPr>
        <w:t>Oggetto:</w:t>
      </w:r>
      <w:r w:rsidR="00052C04" w:rsidRPr="00646C6B">
        <w:rPr>
          <w:rFonts w:ascii="Arial" w:hAnsi="Arial" w:cs="Arial"/>
          <w:b/>
          <w:sz w:val="20"/>
          <w:szCs w:val="20"/>
        </w:rPr>
        <w:t xml:space="preserve"> Conflitto d’interessi</w:t>
      </w:r>
      <w:r w:rsidR="00DC25E8">
        <w:rPr>
          <w:rFonts w:ascii="Arial" w:hAnsi="Arial" w:cs="Arial"/>
          <w:b/>
          <w:sz w:val="20"/>
          <w:szCs w:val="20"/>
        </w:rPr>
        <w:t xml:space="preserve"> e clausola anti p</w:t>
      </w:r>
      <w:r w:rsidRPr="00646C6B">
        <w:rPr>
          <w:rFonts w:ascii="Arial" w:hAnsi="Arial" w:cs="Arial"/>
          <w:b/>
          <w:sz w:val="20"/>
          <w:szCs w:val="20"/>
        </w:rPr>
        <w:t>antouflage.</w:t>
      </w:r>
    </w:p>
    <w:p w:rsidR="00052C04" w:rsidRPr="00646C6B" w:rsidRDefault="00052C04" w:rsidP="00052C04">
      <w:pPr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VISTI:</w:t>
      </w:r>
    </w:p>
    <w:p w:rsidR="00052C04" w:rsidRPr="00646C6B" w:rsidRDefault="00052C04" w:rsidP="00052C04">
      <w:pPr>
        <w:pStyle w:val="Paragrafoelenco"/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la legge 6 novembre 2012, n. 190 “Disposizioni per la prevenzione e la repressione della corruzione e dell'illegalità nella pubblica amministrazione” e s.m.i., in particolare l’art. 1, comma 9;</w:t>
      </w:r>
    </w:p>
    <w:p w:rsidR="00052C04" w:rsidRPr="00646C6B" w:rsidRDefault="00052C04" w:rsidP="00052C04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pStyle w:val="Paragrafoelenco"/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il decreto del Presidente della Repubblica 28 dicembre 2000, n. 445 “Testo unico delle disposizioni legislative e regolamentari in materia di documentazione amministrativa” e s.m.i.;</w:t>
      </w:r>
    </w:p>
    <w:p w:rsidR="00052C04" w:rsidRPr="00646C6B" w:rsidRDefault="00052C04" w:rsidP="00052C04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pStyle w:val="Paragrafoelenco"/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la delibera della Giunta regionale 1</w:t>
      </w:r>
      <w:r w:rsidR="00646C6B" w:rsidRPr="00646C6B">
        <w:rPr>
          <w:rFonts w:ascii="Arial" w:hAnsi="Arial" w:cs="Arial"/>
          <w:sz w:val="20"/>
          <w:szCs w:val="20"/>
        </w:rPr>
        <w:t>6</w:t>
      </w:r>
      <w:r w:rsidRPr="00646C6B">
        <w:rPr>
          <w:rFonts w:ascii="Arial" w:hAnsi="Arial" w:cs="Arial"/>
          <w:sz w:val="20"/>
          <w:szCs w:val="20"/>
        </w:rPr>
        <w:t xml:space="preserve"> febbraio 201</w:t>
      </w:r>
      <w:r w:rsidR="00646C6B" w:rsidRPr="00646C6B">
        <w:rPr>
          <w:rFonts w:ascii="Arial" w:hAnsi="Arial" w:cs="Arial"/>
          <w:sz w:val="20"/>
          <w:szCs w:val="20"/>
        </w:rPr>
        <w:t>6</w:t>
      </w:r>
      <w:r w:rsidRPr="00646C6B">
        <w:rPr>
          <w:rFonts w:ascii="Arial" w:hAnsi="Arial" w:cs="Arial"/>
          <w:sz w:val="20"/>
          <w:szCs w:val="20"/>
        </w:rPr>
        <w:t xml:space="preserve"> n. 4</w:t>
      </w:r>
      <w:r w:rsidR="00646C6B" w:rsidRPr="00646C6B">
        <w:rPr>
          <w:rFonts w:ascii="Arial" w:hAnsi="Arial" w:cs="Arial"/>
          <w:sz w:val="20"/>
          <w:szCs w:val="20"/>
        </w:rPr>
        <w:t>3</w:t>
      </w:r>
      <w:r w:rsidRPr="00646C6B">
        <w:rPr>
          <w:rFonts w:ascii="Arial" w:hAnsi="Arial" w:cs="Arial"/>
          <w:sz w:val="20"/>
          <w:szCs w:val="20"/>
        </w:rPr>
        <w:t xml:space="preserve"> ”Adozione del Piano Triennale di Prevenzione della Corruzione e del Programma Triennale per la Trasparenza e l'Integrità per gli anni 201</w:t>
      </w:r>
      <w:r w:rsidR="00646C6B" w:rsidRPr="00646C6B">
        <w:rPr>
          <w:rFonts w:ascii="Arial" w:hAnsi="Arial" w:cs="Arial"/>
          <w:sz w:val="20"/>
          <w:szCs w:val="20"/>
        </w:rPr>
        <w:t>6</w:t>
      </w:r>
      <w:r w:rsidRPr="00646C6B">
        <w:rPr>
          <w:rFonts w:ascii="Arial" w:hAnsi="Arial" w:cs="Arial"/>
          <w:sz w:val="20"/>
          <w:szCs w:val="20"/>
        </w:rPr>
        <w:t>-201</w:t>
      </w:r>
      <w:r w:rsidR="00646C6B" w:rsidRPr="00646C6B">
        <w:rPr>
          <w:rFonts w:ascii="Arial" w:hAnsi="Arial" w:cs="Arial"/>
          <w:sz w:val="20"/>
          <w:szCs w:val="20"/>
        </w:rPr>
        <w:t>8</w:t>
      </w:r>
      <w:r w:rsidRPr="00646C6B">
        <w:rPr>
          <w:rFonts w:ascii="Arial" w:hAnsi="Arial" w:cs="Arial"/>
          <w:sz w:val="20"/>
          <w:szCs w:val="20"/>
        </w:rPr>
        <w:t>”;</w:t>
      </w:r>
    </w:p>
    <w:p w:rsidR="00646C6B" w:rsidRPr="00646C6B" w:rsidRDefault="00646C6B" w:rsidP="00052C04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il/la sottoscritto/a _____________________________________________________________________</w:t>
      </w:r>
    </w:p>
    <w:p w:rsidR="004A7594" w:rsidRPr="00646C6B" w:rsidRDefault="00052C04" w:rsidP="004428F7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nato/a il__________________________ a ____________________ Prov. ______residente a _______________</w:t>
      </w:r>
      <w:r w:rsidR="00164007">
        <w:rPr>
          <w:rFonts w:ascii="Arial" w:hAnsi="Arial" w:cs="Arial"/>
          <w:sz w:val="20"/>
          <w:szCs w:val="20"/>
        </w:rPr>
        <w:t>_____________________________,</w:t>
      </w:r>
      <w:r w:rsidRPr="00646C6B">
        <w:rPr>
          <w:rFonts w:ascii="Arial" w:hAnsi="Arial" w:cs="Arial"/>
          <w:sz w:val="20"/>
          <w:szCs w:val="20"/>
        </w:rPr>
        <w:t>Prov.______,via_____________________________________________________________n°________ CF:_____________________________________ in qu</w:t>
      </w:r>
      <w:r w:rsidR="004428F7">
        <w:rPr>
          <w:rFonts w:ascii="Arial" w:hAnsi="Arial" w:cs="Arial"/>
          <w:sz w:val="20"/>
          <w:szCs w:val="20"/>
        </w:rPr>
        <w:t xml:space="preserve">alità di Legale rappresentante </w:t>
      </w:r>
      <w:r w:rsidRPr="00646C6B">
        <w:rPr>
          <w:rFonts w:ascii="Arial" w:hAnsi="Arial" w:cs="Arial"/>
          <w:sz w:val="20"/>
          <w:szCs w:val="20"/>
        </w:rPr>
        <w:t>o suo delegato (ai sensi della delega in allegato) del soggetto ac</w:t>
      </w:r>
      <w:r w:rsidR="004A7594" w:rsidRPr="00646C6B">
        <w:rPr>
          <w:rFonts w:ascii="Arial" w:hAnsi="Arial" w:cs="Arial"/>
          <w:sz w:val="20"/>
          <w:szCs w:val="20"/>
        </w:rPr>
        <w:t>creditato ai sensi della DGR 198/2014</w:t>
      </w:r>
      <w:r w:rsidRPr="00646C6B">
        <w:rPr>
          <w:rFonts w:ascii="Arial" w:hAnsi="Arial" w:cs="Arial"/>
          <w:sz w:val="20"/>
          <w:szCs w:val="20"/>
        </w:rPr>
        <w:t xml:space="preserve"> e s.m.i. con determinazione ________ del __/__/____ </w:t>
      </w:r>
    </w:p>
    <w:p w:rsidR="004A7594" w:rsidRPr="00646C6B" w:rsidRDefault="00052C04" w:rsidP="004A7594">
      <w:pPr>
        <w:pStyle w:val="Nessunaspaziatura"/>
        <w:spacing w:before="120" w:after="120" w:line="480" w:lineRule="auto"/>
        <w:jc w:val="center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dichiara</w:t>
      </w:r>
    </w:p>
    <w:p w:rsidR="00052C04" w:rsidRPr="00646C6B" w:rsidRDefault="00052C04" w:rsidP="00052C04">
      <w:pPr>
        <w:pStyle w:val="Nessunaspaziatura"/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 xml:space="preserve">ai sensi del DPR 445/2000 sotto la sua personale responsabilità e consapevole delle conseguenze penali, civili e amministrative cui va incontro in caso di dichiarazioni mendaci:  </w:t>
      </w:r>
    </w:p>
    <w:p w:rsidR="00052C04" w:rsidRPr="00646C6B" w:rsidRDefault="00052C04" w:rsidP="00052C04">
      <w:pPr>
        <w:pStyle w:val="Nessunaspaziatura"/>
        <w:numPr>
          <w:ilvl w:val="0"/>
          <w:numId w:val="3"/>
        </w:numPr>
        <w:spacing w:before="120" w:after="120" w:line="48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la non sussistenza di relazioni di parentela o affinità con i dirigenti e i dipendenti del</w:t>
      </w:r>
      <w:r w:rsidR="004A7594" w:rsidRPr="00646C6B">
        <w:rPr>
          <w:rFonts w:ascii="Arial" w:hAnsi="Arial" w:cs="Arial"/>
          <w:sz w:val="20"/>
          <w:szCs w:val="20"/>
        </w:rPr>
        <w:t>la Direzione regionale Lavoro;</w:t>
      </w:r>
    </w:p>
    <w:p w:rsidR="00052C04" w:rsidRPr="00646C6B" w:rsidRDefault="00052C04" w:rsidP="00052C04">
      <w:pPr>
        <w:pStyle w:val="Nessunaspaziatura"/>
        <w:spacing w:before="120" w:after="120" w:line="48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(ovvero)</w:t>
      </w:r>
    </w:p>
    <w:p w:rsidR="00052C04" w:rsidRPr="00646C6B" w:rsidRDefault="00052C04" w:rsidP="00052C04">
      <w:pPr>
        <w:pStyle w:val="Nessunaspaziatura"/>
        <w:numPr>
          <w:ilvl w:val="0"/>
          <w:numId w:val="3"/>
        </w:numPr>
        <w:spacing w:before="120" w:after="120" w:line="48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 xml:space="preserve">la sussistenza di relazioni di parentela o affinità con i dirigenti e i dipendenti della Direzione regionale Lavoro come di seguito indicato: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407"/>
        <w:gridCol w:w="2407"/>
        <w:gridCol w:w="2407"/>
        <w:gridCol w:w="2407"/>
      </w:tblGrid>
      <w:tr w:rsidR="00052C04" w:rsidRPr="00646C6B" w:rsidTr="007E387C">
        <w:tc>
          <w:tcPr>
            <w:tcW w:w="2407" w:type="dxa"/>
          </w:tcPr>
          <w:p w:rsidR="00052C04" w:rsidRPr="00646C6B" w:rsidRDefault="00E52231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br w:type="page"/>
            </w:r>
            <w:r w:rsidR="00052C04" w:rsidRPr="00646C6B">
              <w:rPr>
                <w:rFonts w:ascii="Arial" w:hAnsi="Arial" w:cs="Arial"/>
                <w:sz w:val="20"/>
                <w:szCs w:val="20"/>
              </w:rPr>
              <w:t>padre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madre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 xml:space="preserve">sorella 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fratello</w:t>
            </w:r>
          </w:p>
        </w:tc>
        <w:tc>
          <w:tcPr>
            <w:tcW w:w="2407" w:type="dxa"/>
          </w:tcPr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nonna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nonno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cugina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cugino</w:t>
            </w:r>
          </w:p>
        </w:tc>
        <w:tc>
          <w:tcPr>
            <w:tcW w:w="2407" w:type="dxa"/>
          </w:tcPr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marito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moglie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cognato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cognata</w:t>
            </w:r>
          </w:p>
        </w:tc>
        <w:tc>
          <w:tcPr>
            <w:tcW w:w="2407" w:type="dxa"/>
          </w:tcPr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suocero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suocera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genero</w:t>
            </w:r>
          </w:p>
          <w:p w:rsidR="00052C04" w:rsidRPr="00646C6B" w:rsidRDefault="00052C04" w:rsidP="00052C04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C6B">
              <w:rPr>
                <w:rFonts w:ascii="Arial" w:hAnsi="Arial" w:cs="Arial"/>
                <w:sz w:val="20"/>
                <w:szCs w:val="20"/>
              </w:rPr>
              <w:t>nuora</w:t>
            </w:r>
          </w:p>
        </w:tc>
      </w:tr>
    </w:tbl>
    <w:p w:rsidR="00052C04" w:rsidRPr="00646C6B" w:rsidRDefault="00052C04" w:rsidP="00052C04">
      <w:pPr>
        <w:pStyle w:val="Nessunaspaziatura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pStyle w:val="Nessunaspaziatur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 xml:space="preserve">Dichiara ai sensi del DPR 445/2000, altresì, sotto la sua personale responsabilità e consapevole delle conseguenze penali, civili e amministrative cui va incontro in caso di dichiarazioni mendaci: </w:t>
      </w:r>
    </w:p>
    <w:p w:rsidR="00052C04" w:rsidRPr="00646C6B" w:rsidRDefault="00052C04" w:rsidP="00052C04">
      <w:pPr>
        <w:pStyle w:val="Nessunaspaziatura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4A7594">
      <w:pPr>
        <w:pStyle w:val="Paragrafoelenco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 xml:space="preserve">ai sensi della legge 190/2012 </w:t>
      </w:r>
      <w:r w:rsidR="00646C6B" w:rsidRPr="004428F7">
        <w:rPr>
          <w:rFonts w:ascii="Arial" w:hAnsi="Arial" w:cs="Arial"/>
          <w:sz w:val="20"/>
          <w:szCs w:val="20"/>
        </w:rPr>
        <w:t>di non aver concluso contratti di lavoro subordinato</w:t>
      </w:r>
      <w:r w:rsidR="00646C6B" w:rsidRPr="00646C6B">
        <w:rPr>
          <w:rFonts w:ascii="Arial" w:hAnsi="Arial" w:cs="Arial"/>
          <w:sz w:val="20"/>
          <w:szCs w:val="20"/>
        </w:rPr>
        <w:t xml:space="preserve"> o autonomo e comunque di non aver attribuito incarichi ad ex dipendenti che hanno esercitato poteri autoritativi o negoziali per conto delle PA nei loro confronti per il triennio successivo alla cessazione del rapporto </w:t>
      </w:r>
      <w:r w:rsidRPr="00646C6B">
        <w:rPr>
          <w:rFonts w:ascii="Arial" w:hAnsi="Arial" w:cs="Arial"/>
          <w:sz w:val="20"/>
          <w:szCs w:val="20"/>
        </w:rPr>
        <w:t>(cd. clausola “anti pantouflage”)</w:t>
      </w:r>
      <w:r w:rsidR="004428F7">
        <w:rPr>
          <w:rFonts w:ascii="Arial" w:hAnsi="Arial" w:cs="Arial"/>
          <w:sz w:val="20"/>
          <w:szCs w:val="20"/>
        </w:rPr>
        <w:t>.</w:t>
      </w:r>
    </w:p>
    <w:p w:rsidR="00052C04" w:rsidRPr="00646C6B" w:rsidRDefault="00052C04" w:rsidP="00052C04">
      <w:pPr>
        <w:tabs>
          <w:tab w:val="left" w:pos="435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>Luogo e data_________________________</w:t>
      </w:r>
    </w:p>
    <w:p w:rsidR="00052C04" w:rsidRPr="00646C6B" w:rsidRDefault="00052C04" w:rsidP="00052C0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2C04" w:rsidRPr="00646C6B" w:rsidRDefault="00052C04" w:rsidP="00052C04">
      <w:pPr>
        <w:tabs>
          <w:tab w:val="center" w:pos="79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ab/>
        <w:t>Il Rappresentante Legale</w:t>
      </w:r>
    </w:p>
    <w:p w:rsidR="007323DB" w:rsidRPr="00646C6B" w:rsidRDefault="007323DB" w:rsidP="00052C04">
      <w:pPr>
        <w:tabs>
          <w:tab w:val="center" w:pos="79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ab/>
        <w:t>o suo delegato</w:t>
      </w:r>
    </w:p>
    <w:p w:rsidR="00052C04" w:rsidRPr="00646C6B" w:rsidRDefault="00052C04" w:rsidP="00052C04">
      <w:pPr>
        <w:tabs>
          <w:tab w:val="center" w:pos="79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6C6B">
        <w:rPr>
          <w:rFonts w:ascii="Arial" w:hAnsi="Arial" w:cs="Arial"/>
          <w:sz w:val="20"/>
          <w:szCs w:val="20"/>
        </w:rPr>
        <w:tab/>
        <w:t>Timbro e fir</w:t>
      </w:r>
      <w:r w:rsidR="00EA16F2" w:rsidRPr="00646C6B">
        <w:rPr>
          <w:rFonts w:ascii="Arial" w:hAnsi="Arial" w:cs="Arial"/>
          <w:sz w:val="20"/>
          <w:szCs w:val="20"/>
        </w:rPr>
        <w:t>ma</w:t>
      </w:r>
    </w:p>
    <w:p w:rsidR="0061136F" w:rsidRPr="00646C6B" w:rsidRDefault="0061136F">
      <w:pPr>
        <w:rPr>
          <w:rFonts w:ascii="Arial" w:hAnsi="Arial" w:cs="Arial"/>
          <w:sz w:val="20"/>
          <w:szCs w:val="20"/>
        </w:rPr>
      </w:pPr>
    </w:p>
    <w:p w:rsidR="00646C6B" w:rsidRPr="00646C6B" w:rsidRDefault="00646C6B">
      <w:pPr>
        <w:rPr>
          <w:rFonts w:ascii="Arial" w:hAnsi="Arial" w:cs="Arial"/>
          <w:sz w:val="20"/>
          <w:szCs w:val="20"/>
        </w:rPr>
      </w:pPr>
    </w:p>
    <w:sectPr w:rsidR="00646C6B" w:rsidRPr="00646C6B" w:rsidSect="00646C6B">
      <w:headerReference w:type="default" r:id="rId8"/>
      <w:footerReference w:type="default" r:id="rId9"/>
      <w:pgSz w:w="11906" w:h="16838" w:code="9"/>
      <w:pgMar w:top="311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96E" w:rsidRDefault="0025696E" w:rsidP="004A7594">
      <w:pPr>
        <w:spacing w:after="0" w:line="240" w:lineRule="auto"/>
      </w:pPr>
      <w:r>
        <w:separator/>
      </w:r>
    </w:p>
  </w:endnote>
  <w:endnote w:type="continuationSeparator" w:id="0">
    <w:p w:rsidR="0025696E" w:rsidRDefault="0025696E" w:rsidP="004A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9573455"/>
      <w:docPartObj>
        <w:docPartGallery w:val="Page Numbers (Bottom of Page)"/>
        <w:docPartUnique/>
      </w:docPartObj>
    </w:sdtPr>
    <w:sdtEndPr/>
    <w:sdtContent>
      <w:p w:rsidR="00E52231" w:rsidRDefault="007D47C1">
        <w:pPr>
          <w:pStyle w:val="Pidipagina"/>
          <w:jc w:val="right"/>
        </w:pPr>
        <w:r>
          <w:fldChar w:fldCharType="begin"/>
        </w:r>
        <w:r w:rsidR="00E52231">
          <w:instrText>PAGE   \* MERGEFORMAT</w:instrText>
        </w:r>
        <w:r>
          <w:fldChar w:fldCharType="separate"/>
        </w:r>
        <w:r w:rsidR="00CD07D9">
          <w:rPr>
            <w:noProof/>
          </w:rPr>
          <w:t>1</w:t>
        </w:r>
        <w:r>
          <w:fldChar w:fldCharType="end"/>
        </w:r>
      </w:p>
    </w:sdtContent>
  </w:sdt>
  <w:p w:rsidR="00E52231" w:rsidRDefault="00E522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96E" w:rsidRDefault="0025696E" w:rsidP="004A7594">
      <w:pPr>
        <w:spacing w:after="0" w:line="240" w:lineRule="auto"/>
      </w:pPr>
      <w:r>
        <w:separator/>
      </w:r>
    </w:p>
  </w:footnote>
  <w:footnote w:type="continuationSeparator" w:id="0">
    <w:p w:rsidR="0025696E" w:rsidRDefault="0025696E" w:rsidP="004A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594" w:rsidRDefault="00646C6B" w:rsidP="004A7594">
    <w:pPr>
      <w:pStyle w:val="Intestazione"/>
      <w:jc w:val="center"/>
    </w:pPr>
    <w:r w:rsidRPr="00646C6B">
      <w:rPr>
        <w:noProof/>
      </w:rPr>
      <w:drawing>
        <wp:inline distT="0" distB="0" distL="0" distR="0">
          <wp:extent cx="6120130" cy="1131840"/>
          <wp:effectExtent l="19050" t="0" r="0" b="0"/>
          <wp:docPr id="2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31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496"/>
    <w:multiLevelType w:val="hybridMultilevel"/>
    <w:tmpl w:val="D662037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05629"/>
    <w:multiLevelType w:val="hybridMultilevel"/>
    <w:tmpl w:val="34A6453A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50CA6"/>
    <w:multiLevelType w:val="hybridMultilevel"/>
    <w:tmpl w:val="F5A8EA08"/>
    <w:lvl w:ilvl="0" w:tplc="3E128612"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1D4967"/>
    <w:multiLevelType w:val="hybridMultilevel"/>
    <w:tmpl w:val="605E4F5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B46A2"/>
    <w:multiLevelType w:val="hybridMultilevel"/>
    <w:tmpl w:val="0FC07866"/>
    <w:lvl w:ilvl="0" w:tplc="8CECDD90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B4756"/>
    <w:multiLevelType w:val="hybridMultilevel"/>
    <w:tmpl w:val="F8267366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74"/>
    <w:rsid w:val="00002782"/>
    <w:rsid w:val="00052C04"/>
    <w:rsid w:val="00085AB8"/>
    <w:rsid w:val="00122913"/>
    <w:rsid w:val="00143129"/>
    <w:rsid w:val="00164007"/>
    <w:rsid w:val="00203189"/>
    <w:rsid w:val="0025696E"/>
    <w:rsid w:val="00352D71"/>
    <w:rsid w:val="00403D74"/>
    <w:rsid w:val="004428F7"/>
    <w:rsid w:val="00477A12"/>
    <w:rsid w:val="00486984"/>
    <w:rsid w:val="004A1299"/>
    <w:rsid w:val="004A7594"/>
    <w:rsid w:val="00505D27"/>
    <w:rsid w:val="0061136F"/>
    <w:rsid w:val="00646C6B"/>
    <w:rsid w:val="006B4B31"/>
    <w:rsid w:val="006B7454"/>
    <w:rsid w:val="007054CE"/>
    <w:rsid w:val="0071372D"/>
    <w:rsid w:val="007323DB"/>
    <w:rsid w:val="007D47C1"/>
    <w:rsid w:val="00850A3F"/>
    <w:rsid w:val="008D5D04"/>
    <w:rsid w:val="00930FBC"/>
    <w:rsid w:val="009B2AA2"/>
    <w:rsid w:val="009F002A"/>
    <w:rsid w:val="00A40274"/>
    <w:rsid w:val="00B43F4F"/>
    <w:rsid w:val="00BB3D30"/>
    <w:rsid w:val="00BD660E"/>
    <w:rsid w:val="00C03793"/>
    <w:rsid w:val="00CD07D9"/>
    <w:rsid w:val="00D1001B"/>
    <w:rsid w:val="00D21AE2"/>
    <w:rsid w:val="00D61104"/>
    <w:rsid w:val="00D854AB"/>
    <w:rsid w:val="00D96DDD"/>
    <w:rsid w:val="00DC25E8"/>
    <w:rsid w:val="00E52231"/>
    <w:rsid w:val="00EA16F2"/>
    <w:rsid w:val="00ED00EC"/>
    <w:rsid w:val="00F04674"/>
    <w:rsid w:val="00F46374"/>
    <w:rsid w:val="00F57C1C"/>
    <w:rsid w:val="00F620F0"/>
    <w:rsid w:val="00F7763D"/>
    <w:rsid w:val="00FC2C3D"/>
    <w:rsid w:val="00FC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29C2C1-D39C-4509-9252-3D5FD43C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9"/>
    <w:qFormat/>
    <w:rsid w:val="00E52231"/>
    <w:pPr>
      <w:keepNext/>
      <w:tabs>
        <w:tab w:val="left" w:pos="-2977"/>
        <w:tab w:val="left" w:pos="-2835"/>
        <w:tab w:val="left" w:pos="-2694"/>
        <w:tab w:val="left" w:pos="11371"/>
      </w:tabs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99"/>
    <w:qFormat/>
    <w:rsid w:val="00A40274"/>
    <w:rPr>
      <w:rFonts w:cs="Times New Roman"/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027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2C04"/>
    <w:pPr>
      <w:ind w:left="720"/>
      <w:contextualSpacing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052C0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052C04"/>
    <w:rPr>
      <w:rFonts w:ascii="Times New Roman" w:eastAsia="Calibri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A75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7594"/>
  </w:style>
  <w:style w:type="paragraph" w:styleId="Pidipagina">
    <w:name w:val="footer"/>
    <w:basedOn w:val="Normale"/>
    <w:link w:val="PidipaginaCarattere"/>
    <w:uiPriority w:val="99"/>
    <w:unhideWhenUsed/>
    <w:rsid w:val="004A75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594"/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basedOn w:val="Carpredefinitoparagrafo"/>
    <w:link w:val="Titolo1"/>
    <w:uiPriority w:val="99"/>
    <w:rsid w:val="00E52231"/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10E9F-16D2-41B5-96E6-F8DA17B2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oraniolo</dc:creator>
  <cp:lastModifiedBy>Gianluca Bucarini</cp:lastModifiedBy>
  <cp:revision>1</cp:revision>
  <dcterms:created xsi:type="dcterms:W3CDTF">2019-01-02T09:22:00Z</dcterms:created>
  <dcterms:modified xsi:type="dcterms:W3CDTF">2019-01-02T09:22:00Z</dcterms:modified>
</cp:coreProperties>
</file>