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4C43" w14:textId="3844D7DB" w:rsidR="00DB5A5F" w:rsidRDefault="00DB5A5F" w:rsidP="00DB5A5F">
      <w:pPr>
        <w:rPr>
          <w:b/>
          <w:bCs/>
        </w:rPr>
      </w:pPr>
      <w:r>
        <w:t xml:space="preserve">NOTIFICA P.P. PROSA </w:t>
      </w:r>
      <w:r w:rsidR="009F5457">
        <w:t>733215</w:t>
      </w:r>
      <w:r>
        <w:t>/2023 –</w:t>
      </w:r>
      <w:r w:rsidR="009F5457">
        <w:rPr>
          <w:rFonts w:ascii="Verdana" w:hAnsi="Verdana"/>
          <w:color w:val="212529"/>
          <w:sz w:val="18"/>
          <w:szCs w:val="18"/>
        </w:rPr>
        <w:t>BOEHRINGER INGELHEIM ITALIA S.P.A.</w:t>
      </w:r>
    </w:p>
    <w:p w14:paraId="25AC972F" w14:textId="355EC341" w:rsidR="00DB5A5F" w:rsidRDefault="00DB5A5F" w:rsidP="00DB5A5F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Ricorso TAR Lazio N. </w:t>
      </w:r>
      <w:r w:rsidR="009F5457">
        <w:rPr>
          <w:b/>
          <w:bCs/>
          <w:sz w:val="27"/>
          <w:szCs w:val="27"/>
        </w:rPr>
        <w:t>2008</w:t>
      </w:r>
      <w:r>
        <w:rPr>
          <w:b/>
          <w:bCs/>
          <w:sz w:val="27"/>
          <w:szCs w:val="27"/>
        </w:rPr>
        <w:t>/202</w:t>
      </w:r>
      <w:r w:rsidR="009F5457">
        <w:rPr>
          <w:b/>
          <w:bCs/>
          <w:sz w:val="27"/>
          <w:szCs w:val="27"/>
        </w:rPr>
        <w:t>3</w:t>
      </w:r>
      <w:r>
        <w:rPr>
          <w:b/>
          <w:bCs/>
          <w:sz w:val="27"/>
          <w:szCs w:val="27"/>
        </w:rPr>
        <w:t xml:space="preserve"> ordinanza N. </w:t>
      </w:r>
      <w:r w:rsidR="009F5457">
        <w:rPr>
          <w:b/>
          <w:bCs/>
          <w:sz w:val="27"/>
          <w:szCs w:val="27"/>
        </w:rPr>
        <w:t>4385</w:t>
      </w:r>
      <w:r>
        <w:rPr>
          <w:b/>
          <w:bCs/>
          <w:sz w:val="27"/>
          <w:szCs w:val="27"/>
        </w:rPr>
        <w:t>/2023</w:t>
      </w:r>
    </w:p>
    <w:p w14:paraId="6930AEAD" w14:textId="77777777" w:rsidR="00DB5A5F" w:rsidRDefault="00DB5A5F" w:rsidP="00DB5A5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Struttura ricorrente: </w:t>
      </w:r>
    </w:p>
    <w:p w14:paraId="0BAA236E" w14:textId="1083845F" w:rsidR="00DB5A5F" w:rsidRDefault="009F5457" w:rsidP="00DB5A5F">
      <w:pPr>
        <w:ind w:left="720"/>
        <w:rPr>
          <w:rFonts w:eastAsia="Times New Roman"/>
          <w:b/>
          <w:bCs/>
        </w:rPr>
      </w:pPr>
      <w:r>
        <w:rPr>
          <w:rFonts w:eastAsia="Times New Roman"/>
        </w:rPr>
        <w:t>BOEHRINGER INGELHEIM ITALIA S.P.A.</w:t>
      </w:r>
    </w:p>
    <w:p w14:paraId="191DDAC0" w14:textId="77777777" w:rsidR="00DB5A5F" w:rsidRDefault="00DB5A5F" w:rsidP="00DB5A5F"/>
    <w:p w14:paraId="2F5D1685" w14:textId="77777777" w:rsidR="00CD297E" w:rsidRDefault="00CD297E"/>
    <w:sectPr w:rsidR="00CD29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500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64"/>
    <w:rsid w:val="00352564"/>
    <w:rsid w:val="009F5457"/>
    <w:rsid w:val="00CD297E"/>
    <w:rsid w:val="00DB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C54B"/>
  <w15:chartTrackingRefBased/>
  <w15:docId w15:val="{57C28558-96F0-415E-91A4-8A81B226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5A5F"/>
    <w:pPr>
      <w:spacing w:line="252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Mastrostefano</dc:creator>
  <cp:keywords/>
  <dc:description/>
  <cp:lastModifiedBy>Monica Mastrostefano</cp:lastModifiedBy>
  <cp:revision>3</cp:revision>
  <dcterms:created xsi:type="dcterms:W3CDTF">2023-06-30T14:05:00Z</dcterms:created>
  <dcterms:modified xsi:type="dcterms:W3CDTF">2023-07-13T13:03:00Z</dcterms:modified>
</cp:coreProperties>
</file>