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174333F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7B1136">
        <w:rPr>
          <w:sz w:val="28"/>
          <w:szCs w:val="28"/>
        </w:rPr>
        <w:t>8645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3C47F359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7B1136">
        <w:rPr>
          <w:sz w:val="28"/>
          <w:szCs w:val="28"/>
        </w:rPr>
        <w:t>8645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0D6E4CD1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7B1136">
        <w:rPr>
          <w:sz w:val="28"/>
          <w:szCs w:val="28"/>
        </w:rPr>
        <w:t>UNIMEDICAL BIO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7B1136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2023-10-12T08:21:00Z</dcterms:created>
  <dcterms:modified xsi:type="dcterms:W3CDTF">2023-10-12T08:21:00Z</dcterms:modified>
</cp:coreProperties>
</file>