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978B3" w:rsidRPr="006C3A9C" w:rsidRDefault="001978B3" w:rsidP="00882BD3">
      <w:pPr>
        <w:pStyle w:val="Sommario2"/>
        <w:jc w:val="center"/>
        <w:rPr>
          <w:rFonts w:ascii="Arial" w:hAnsi="Arial" w:cs="Arial"/>
        </w:rPr>
      </w:pPr>
      <w:bookmarkStart w:id="0" w:name="_Toc62366958"/>
      <w:bookmarkStart w:id="1" w:name="_GoBack"/>
      <w:bookmarkEnd w:id="1"/>
      <w:r w:rsidRPr="006C3A9C">
        <w:rPr>
          <w:rFonts w:ascii="Arial" w:hAnsi="Arial" w:cs="Arial"/>
        </w:rPr>
        <w:t>INDICE</w:t>
      </w:r>
    </w:p>
    <w:p w:rsidR="00936D19" w:rsidRDefault="004A1138">
      <w:pPr>
        <w:pStyle w:val="Sommario1"/>
        <w:rPr>
          <w:rFonts w:eastAsiaTheme="minorEastAsia" w:cstheme="minorBidi"/>
          <w:bCs w:val="0"/>
          <w:smallCaps w:val="0"/>
          <w:sz w:val="22"/>
          <w:szCs w:val="22"/>
          <w:lang w:eastAsia="it-IT"/>
        </w:rPr>
      </w:pPr>
      <w:r w:rsidRPr="006C3A9C">
        <w:rPr>
          <w:rFonts w:ascii="Arial" w:hAnsi="Arial"/>
          <w:sz w:val="20"/>
          <w:szCs w:val="20"/>
        </w:rPr>
        <w:fldChar w:fldCharType="begin"/>
      </w:r>
      <w:r w:rsidRPr="006C3A9C">
        <w:rPr>
          <w:rFonts w:ascii="Arial" w:hAnsi="Arial"/>
          <w:sz w:val="20"/>
          <w:szCs w:val="20"/>
        </w:rPr>
        <w:instrText xml:space="preserve"> TOC \o "1-3" \h \z \u </w:instrText>
      </w:r>
      <w:r w:rsidRPr="006C3A9C">
        <w:rPr>
          <w:rFonts w:ascii="Arial" w:hAnsi="Arial"/>
          <w:sz w:val="20"/>
          <w:szCs w:val="20"/>
        </w:rPr>
        <w:fldChar w:fldCharType="separate"/>
      </w:r>
      <w:hyperlink w:anchor="_Toc470088912" w:history="1">
        <w:r w:rsidR="00936D19" w:rsidRPr="00284B5E">
          <w:rPr>
            <w:rStyle w:val="Collegamentoipertestuale"/>
          </w:rPr>
          <w:t>1</w:t>
        </w:r>
        <w:r w:rsidR="00936D19">
          <w:rPr>
            <w:rFonts w:eastAsiaTheme="minorEastAsia" w:cstheme="minorBidi"/>
            <w:bCs w:val="0"/>
            <w:smallCaps w:val="0"/>
            <w:sz w:val="22"/>
            <w:szCs w:val="22"/>
            <w:lang w:eastAsia="it-IT"/>
          </w:rPr>
          <w:tab/>
        </w:r>
        <w:r w:rsidR="00936D19" w:rsidRPr="00284B5E">
          <w:rPr>
            <w:rStyle w:val="Collegamentoipertestuale"/>
          </w:rPr>
          <w:t>Premessa</w:t>
        </w:r>
        <w:r w:rsidR="00936D19">
          <w:rPr>
            <w:webHidden/>
          </w:rPr>
          <w:tab/>
        </w:r>
        <w:r w:rsidR="00936D19">
          <w:rPr>
            <w:webHidden/>
          </w:rPr>
          <w:fldChar w:fldCharType="begin"/>
        </w:r>
        <w:r w:rsidR="00936D19">
          <w:rPr>
            <w:webHidden/>
          </w:rPr>
          <w:instrText xml:space="preserve"> PAGEREF _Toc470088912 \h </w:instrText>
        </w:r>
        <w:r w:rsidR="00936D19">
          <w:rPr>
            <w:webHidden/>
          </w:rPr>
        </w:r>
        <w:r w:rsidR="00936D19">
          <w:rPr>
            <w:webHidden/>
          </w:rPr>
          <w:fldChar w:fldCharType="separate"/>
        </w:r>
        <w:r w:rsidR="00C7223D">
          <w:rPr>
            <w:webHidden/>
          </w:rPr>
          <w:t>2</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3" w:history="1">
        <w:r w:rsidR="00936D19" w:rsidRPr="00284B5E">
          <w:rPr>
            <w:rStyle w:val="Collegamentoipertestuale"/>
          </w:rPr>
          <w:t>2</w:t>
        </w:r>
        <w:r w:rsidR="00936D19">
          <w:rPr>
            <w:rFonts w:eastAsiaTheme="minorEastAsia" w:cstheme="minorBidi"/>
            <w:bCs w:val="0"/>
            <w:smallCaps w:val="0"/>
            <w:sz w:val="22"/>
            <w:szCs w:val="22"/>
            <w:lang w:eastAsia="it-IT"/>
          </w:rPr>
          <w:tab/>
        </w:r>
        <w:r w:rsidR="00936D19" w:rsidRPr="00284B5E">
          <w:rPr>
            <w:rStyle w:val="Collegamentoipertestuale"/>
          </w:rPr>
          <w:t>identità del richiedente</w:t>
        </w:r>
        <w:r w:rsidR="00936D19">
          <w:rPr>
            <w:webHidden/>
          </w:rPr>
          <w:tab/>
        </w:r>
        <w:r w:rsidR="00936D19">
          <w:rPr>
            <w:webHidden/>
          </w:rPr>
          <w:fldChar w:fldCharType="begin"/>
        </w:r>
        <w:r w:rsidR="00936D19">
          <w:rPr>
            <w:webHidden/>
          </w:rPr>
          <w:instrText xml:space="preserve"> PAGEREF _Toc470088913 \h </w:instrText>
        </w:r>
        <w:r w:rsidR="00936D19">
          <w:rPr>
            <w:webHidden/>
          </w:rPr>
        </w:r>
        <w:r w:rsidR="00936D19">
          <w:rPr>
            <w:webHidden/>
          </w:rPr>
          <w:fldChar w:fldCharType="separate"/>
        </w:r>
        <w:r>
          <w:rPr>
            <w:webHidden/>
          </w:rPr>
          <w:t>7</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4" w:history="1">
        <w:r w:rsidR="00936D19" w:rsidRPr="00284B5E">
          <w:rPr>
            <w:rStyle w:val="Collegamentoipertestuale"/>
          </w:rPr>
          <w:t>3</w:t>
        </w:r>
        <w:r w:rsidR="00936D19">
          <w:rPr>
            <w:rFonts w:eastAsiaTheme="minorEastAsia" w:cstheme="minorBidi"/>
            <w:bCs w:val="0"/>
            <w:smallCaps w:val="0"/>
            <w:sz w:val="22"/>
            <w:szCs w:val="22"/>
            <w:lang w:eastAsia="it-IT"/>
          </w:rPr>
          <w:tab/>
        </w:r>
        <w:r w:rsidR="00936D19" w:rsidRPr="00284B5E">
          <w:rPr>
            <w:rStyle w:val="Collegamentoipertestuale"/>
          </w:rPr>
          <w:t>la Sintesi Non Tecnica</w:t>
        </w:r>
        <w:r w:rsidR="00936D19">
          <w:rPr>
            <w:webHidden/>
          </w:rPr>
          <w:tab/>
        </w:r>
        <w:r w:rsidR="00936D19">
          <w:rPr>
            <w:webHidden/>
          </w:rPr>
          <w:fldChar w:fldCharType="begin"/>
        </w:r>
        <w:r w:rsidR="00936D19">
          <w:rPr>
            <w:webHidden/>
          </w:rPr>
          <w:instrText xml:space="preserve"> PAGEREF _Toc470088914 \h </w:instrText>
        </w:r>
        <w:r w:rsidR="00936D19">
          <w:rPr>
            <w:webHidden/>
          </w:rPr>
        </w:r>
        <w:r w:rsidR="00936D19">
          <w:rPr>
            <w:webHidden/>
          </w:rPr>
          <w:fldChar w:fldCharType="separate"/>
        </w:r>
        <w:r>
          <w:rPr>
            <w:webHidden/>
          </w:rPr>
          <w:t>8</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5" w:history="1">
        <w:r w:rsidR="00936D19" w:rsidRPr="00284B5E">
          <w:rPr>
            <w:rStyle w:val="Collegamentoipertestuale"/>
          </w:rPr>
          <w:t>4</w:t>
        </w:r>
        <w:r w:rsidR="00936D19">
          <w:rPr>
            <w:rFonts w:eastAsiaTheme="minorEastAsia" w:cstheme="minorBidi"/>
            <w:bCs w:val="0"/>
            <w:smallCaps w:val="0"/>
            <w:sz w:val="22"/>
            <w:szCs w:val="22"/>
            <w:lang w:eastAsia="it-IT"/>
          </w:rPr>
          <w:tab/>
        </w:r>
        <w:r w:rsidR="00936D19" w:rsidRPr="00284B5E">
          <w:rPr>
            <w:rStyle w:val="Collegamentoipertestuale"/>
          </w:rPr>
          <w:t>Inquadramento territoriale</w:t>
        </w:r>
        <w:r w:rsidR="00936D19">
          <w:rPr>
            <w:webHidden/>
          </w:rPr>
          <w:tab/>
        </w:r>
        <w:r w:rsidR="00936D19">
          <w:rPr>
            <w:webHidden/>
          </w:rPr>
          <w:fldChar w:fldCharType="begin"/>
        </w:r>
        <w:r w:rsidR="00936D19">
          <w:rPr>
            <w:webHidden/>
          </w:rPr>
          <w:instrText xml:space="preserve"> PAGEREF _Toc470088915 \h </w:instrText>
        </w:r>
        <w:r w:rsidR="00936D19">
          <w:rPr>
            <w:webHidden/>
          </w:rPr>
        </w:r>
        <w:r w:rsidR="00936D19">
          <w:rPr>
            <w:webHidden/>
          </w:rPr>
          <w:fldChar w:fldCharType="separate"/>
        </w:r>
        <w:r>
          <w:rPr>
            <w:webHidden/>
          </w:rPr>
          <w:t>9</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6" w:history="1">
        <w:r w:rsidR="00936D19" w:rsidRPr="00284B5E">
          <w:rPr>
            <w:rStyle w:val="Collegamentoipertestuale"/>
          </w:rPr>
          <w:t>5</w:t>
        </w:r>
        <w:r w:rsidR="00936D19">
          <w:rPr>
            <w:rFonts w:eastAsiaTheme="minorEastAsia" w:cstheme="minorBidi"/>
            <w:bCs w:val="0"/>
            <w:smallCaps w:val="0"/>
            <w:sz w:val="22"/>
            <w:szCs w:val="22"/>
            <w:lang w:eastAsia="it-IT"/>
          </w:rPr>
          <w:tab/>
        </w:r>
        <w:r w:rsidR="00936D19" w:rsidRPr="00284B5E">
          <w:rPr>
            <w:rStyle w:val="Collegamentoipertestuale"/>
          </w:rPr>
          <w:t>INQUADRAMENTO NORMATIVO E PROGRAMMATICO</w:t>
        </w:r>
        <w:r w:rsidR="00936D19">
          <w:rPr>
            <w:webHidden/>
          </w:rPr>
          <w:tab/>
        </w:r>
        <w:r w:rsidR="00936D19">
          <w:rPr>
            <w:webHidden/>
          </w:rPr>
          <w:fldChar w:fldCharType="begin"/>
        </w:r>
        <w:r w:rsidR="00936D19">
          <w:rPr>
            <w:webHidden/>
          </w:rPr>
          <w:instrText xml:space="preserve"> PAGEREF _Toc470088916 \h </w:instrText>
        </w:r>
        <w:r w:rsidR="00936D19">
          <w:rPr>
            <w:webHidden/>
          </w:rPr>
        </w:r>
        <w:r w:rsidR="00936D19">
          <w:rPr>
            <w:webHidden/>
          </w:rPr>
          <w:fldChar w:fldCharType="separate"/>
        </w:r>
        <w:r>
          <w:rPr>
            <w:webHidden/>
          </w:rPr>
          <w:t>15</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7" w:history="1">
        <w:r w:rsidR="00936D19" w:rsidRPr="00284B5E">
          <w:rPr>
            <w:rStyle w:val="Collegamentoipertestuale"/>
          </w:rPr>
          <w:t>5.1</w:t>
        </w:r>
        <w:r w:rsidR="00936D19">
          <w:rPr>
            <w:rFonts w:eastAsiaTheme="minorEastAsia" w:cstheme="minorBidi"/>
            <w:bCs w:val="0"/>
            <w:smallCaps w:val="0"/>
            <w:sz w:val="22"/>
            <w:szCs w:val="22"/>
            <w:lang w:eastAsia="it-IT"/>
          </w:rPr>
          <w:tab/>
        </w:r>
        <w:r w:rsidR="00936D19" w:rsidRPr="00284B5E">
          <w:rPr>
            <w:rStyle w:val="Collegamentoipertestuale"/>
          </w:rPr>
          <w:t>Rapporti tra progetto, normativa e strumenti pianificatori</w:t>
        </w:r>
        <w:r w:rsidR="00936D19">
          <w:rPr>
            <w:webHidden/>
          </w:rPr>
          <w:tab/>
        </w:r>
        <w:r w:rsidR="00936D19">
          <w:rPr>
            <w:webHidden/>
          </w:rPr>
          <w:fldChar w:fldCharType="begin"/>
        </w:r>
        <w:r w:rsidR="00936D19">
          <w:rPr>
            <w:webHidden/>
          </w:rPr>
          <w:instrText xml:space="preserve"> PAGEREF _Toc470088917 \h </w:instrText>
        </w:r>
        <w:r w:rsidR="00936D19">
          <w:rPr>
            <w:webHidden/>
          </w:rPr>
        </w:r>
        <w:r w:rsidR="00936D19">
          <w:rPr>
            <w:webHidden/>
          </w:rPr>
          <w:fldChar w:fldCharType="separate"/>
        </w:r>
        <w:r>
          <w:rPr>
            <w:webHidden/>
          </w:rPr>
          <w:t>18</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8" w:history="1">
        <w:r w:rsidR="00936D19" w:rsidRPr="00284B5E">
          <w:rPr>
            <w:rStyle w:val="Collegamentoipertestuale"/>
          </w:rPr>
          <w:t>6</w:t>
        </w:r>
        <w:r w:rsidR="00936D19">
          <w:rPr>
            <w:rFonts w:eastAsiaTheme="minorEastAsia" w:cstheme="minorBidi"/>
            <w:bCs w:val="0"/>
            <w:smallCaps w:val="0"/>
            <w:sz w:val="22"/>
            <w:szCs w:val="22"/>
            <w:lang w:eastAsia="it-IT"/>
          </w:rPr>
          <w:tab/>
        </w:r>
        <w:r w:rsidR="00936D19" w:rsidRPr="00284B5E">
          <w:rPr>
            <w:rStyle w:val="Collegamentoipertestuale"/>
          </w:rPr>
          <w:t>Individuazione quali-quantitativa dei rifiuti da smaltire</w:t>
        </w:r>
        <w:r w:rsidR="00936D19">
          <w:rPr>
            <w:webHidden/>
          </w:rPr>
          <w:tab/>
        </w:r>
        <w:r w:rsidR="00936D19">
          <w:rPr>
            <w:webHidden/>
          </w:rPr>
          <w:fldChar w:fldCharType="begin"/>
        </w:r>
        <w:r w:rsidR="00936D19">
          <w:rPr>
            <w:webHidden/>
          </w:rPr>
          <w:instrText xml:space="preserve"> PAGEREF _Toc470088918 \h </w:instrText>
        </w:r>
        <w:r w:rsidR="00936D19">
          <w:rPr>
            <w:webHidden/>
          </w:rPr>
        </w:r>
        <w:r w:rsidR="00936D19">
          <w:rPr>
            <w:webHidden/>
          </w:rPr>
          <w:fldChar w:fldCharType="separate"/>
        </w:r>
        <w:r>
          <w:rPr>
            <w:webHidden/>
          </w:rPr>
          <w:t>20</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19" w:history="1">
        <w:r w:rsidR="00936D19" w:rsidRPr="00284B5E">
          <w:rPr>
            <w:rStyle w:val="Collegamentoipertestuale"/>
          </w:rPr>
          <w:t>7</w:t>
        </w:r>
        <w:r w:rsidR="00936D19">
          <w:rPr>
            <w:rFonts w:eastAsiaTheme="minorEastAsia" w:cstheme="minorBidi"/>
            <w:bCs w:val="0"/>
            <w:smallCaps w:val="0"/>
            <w:sz w:val="22"/>
            <w:szCs w:val="22"/>
            <w:lang w:eastAsia="it-IT"/>
          </w:rPr>
          <w:tab/>
        </w:r>
        <w:r w:rsidR="00936D19" w:rsidRPr="00284B5E">
          <w:rPr>
            <w:rStyle w:val="Collegamentoipertestuale"/>
          </w:rPr>
          <w:t>L’impianto in oggetto</w:t>
        </w:r>
        <w:r w:rsidR="00936D19">
          <w:rPr>
            <w:webHidden/>
          </w:rPr>
          <w:tab/>
        </w:r>
        <w:r w:rsidR="00936D19">
          <w:rPr>
            <w:webHidden/>
          </w:rPr>
          <w:fldChar w:fldCharType="begin"/>
        </w:r>
        <w:r w:rsidR="00936D19">
          <w:rPr>
            <w:webHidden/>
          </w:rPr>
          <w:instrText xml:space="preserve"> PAGEREF _Toc470088919 \h </w:instrText>
        </w:r>
        <w:r w:rsidR="00936D19">
          <w:rPr>
            <w:webHidden/>
          </w:rPr>
        </w:r>
        <w:r w:rsidR="00936D19">
          <w:rPr>
            <w:webHidden/>
          </w:rPr>
          <w:fldChar w:fldCharType="separate"/>
        </w:r>
        <w:r>
          <w:rPr>
            <w:webHidden/>
          </w:rPr>
          <w:t>21</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20" w:history="1">
        <w:r w:rsidR="00936D19" w:rsidRPr="00284B5E">
          <w:rPr>
            <w:rStyle w:val="Collegamentoipertestuale"/>
            <w:lang w:eastAsia="it-IT"/>
          </w:rPr>
          <w:t>8</w:t>
        </w:r>
        <w:r w:rsidR="00936D19">
          <w:rPr>
            <w:rFonts w:eastAsiaTheme="minorEastAsia" w:cstheme="minorBidi"/>
            <w:bCs w:val="0"/>
            <w:smallCaps w:val="0"/>
            <w:sz w:val="22"/>
            <w:szCs w:val="22"/>
            <w:lang w:eastAsia="it-IT"/>
          </w:rPr>
          <w:tab/>
        </w:r>
        <w:r w:rsidR="00936D19" w:rsidRPr="00284B5E">
          <w:rPr>
            <w:rStyle w:val="Collegamentoipertestuale"/>
            <w:lang w:eastAsia="it-IT"/>
          </w:rPr>
          <w:t>Monitoraggio Ambientale</w:t>
        </w:r>
        <w:r w:rsidR="00936D19">
          <w:rPr>
            <w:webHidden/>
          </w:rPr>
          <w:tab/>
        </w:r>
        <w:r w:rsidR="00936D19">
          <w:rPr>
            <w:webHidden/>
          </w:rPr>
          <w:fldChar w:fldCharType="begin"/>
        </w:r>
        <w:r w:rsidR="00936D19">
          <w:rPr>
            <w:webHidden/>
          </w:rPr>
          <w:instrText xml:space="preserve"> PAGEREF _Toc470088920 \h </w:instrText>
        </w:r>
        <w:r w:rsidR="00936D19">
          <w:rPr>
            <w:webHidden/>
          </w:rPr>
        </w:r>
        <w:r w:rsidR="00936D19">
          <w:rPr>
            <w:webHidden/>
          </w:rPr>
          <w:fldChar w:fldCharType="separate"/>
        </w:r>
        <w:r>
          <w:rPr>
            <w:webHidden/>
          </w:rPr>
          <w:t>35</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21" w:history="1">
        <w:r w:rsidR="00936D19" w:rsidRPr="00284B5E">
          <w:rPr>
            <w:rStyle w:val="Collegamentoipertestuale"/>
            <w:lang w:eastAsia="it-IT"/>
          </w:rPr>
          <w:t>9</w:t>
        </w:r>
        <w:r w:rsidR="00936D19">
          <w:rPr>
            <w:rFonts w:eastAsiaTheme="minorEastAsia" w:cstheme="minorBidi"/>
            <w:bCs w:val="0"/>
            <w:smallCaps w:val="0"/>
            <w:sz w:val="22"/>
            <w:szCs w:val="22"/>
            <w:lang w:eastAsia="it-IT"/>
          </w:rPr>
          <w:tab/>
        </w:r>
        <w:r w:rsidR="00936D19" w:rsidRPr="00284B5E">
          <w:rPr>
            <w:rStyle w:val="Collegamentoipertestuale"/>
            <w:lang w:eastAsia="it-IT"/>
          </w:rPr>
          <w:t>Uso finale dell’area</w:t>
        </w:r>
        <w:r w:rsidR="00936D19">
          <w:rPr>
            <w:webHidden/>
          </w:rPr>
          <w:tab/>
        </w:r>
        <w:r w:rsidR="00936D19">
          <w:rPr>
            <w:webHidden/>
          </w:rPr>
          <w:fldChar w:fldCharType="begin"/>
        </w:r>
        <w:r w:rsidR="00936D19">
          <w:rPr>
            <w:webHidden/>
          </w:rPr>
          <w:instrText xml:space="preserve"> PAGEREF _Toc470088921 \h </w:instrText>
        </w:r>
        <w:r w:rsidR="00936D19">
          <w:rPr>
            <w:webHidden/>
          </w:rPr>
        </w:r>
        <w:r w:rsidR="00936D19">
          <w:rPr>
            <w:webHidden/>
          </w:rPr>
          <w:fldChar w:fldCharType="separate"/>
        </w:r>
        <w:r>
          <w:rPr>
            <w:webHidden/>
          </w:rPr>
          <w:t>36</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22" w:history="1">
        <w:r w:rsidR="00936D19" w:rsidRPr="00284B5E">
          <w:rPr>
            <w:rStyle w:val="Collegamentoipertestuale"/>
          </w:rPr>
          <w:t>10</w:t>
        </w:r>
        <w:r w:rsidR="00936D19">
          <w:rPr>
            <w:rFonts w:eastAsiaTheme="minorEastAsia" w:cstheme="minorBidi"/>
            <w:bCs w:val="0"/>
            <w:smallCaps w:val="0"/>
            <w:sz w:val="22"/>
            <w:szCs w:val="22"/>
            <w:lang w:eastAsia="it-IT"/>
          </w:rPr>
          <w:tab/>
        </w:r>
        <w:r w:rsidR="00936D19" w:rsidRPr="00284B5E">
          <w:rPr>
            <w:rStyle w:val="Collegamentoipertestuale"/>
          </w:rPr>
          <w:t>Interazione progetto-ambiente</w:t>
        </w:r>
        <w:r w:rsidR="00936D19">
          <w:rPr>
            <w:webHidden/>
          </w:rPr>
          <w:tab/>
        </w:r>
        <w:r w:rsidR="00936D19">
          <w:rPr>
            <w:webHidden/>
          </w:rPr>
          <w:fldChar w:fldCharType="begin"/>
        </w:r>
        <w:r w:rsidR="00936D19">
          <w:rPr>
            <w:webHidden/>
          </w:rPr>
          <w:instrText xml:space="preserve"> PAGEREF _Toc470088922 \h </w:instrText>
        </w:r>
        <w:r w:rsidR="00936D19">
          <w:rPr>
            <w:webHidden/>
          </w:rPr>
        </w:r>
        <w:r w:rsidR="00936D19">
          <w:rPr>
            <w:webHidden/>
          </w:rPr>
          <w:fldChar w:fldCharType="separate"/>
        </w:r>
        <w:r>
          <w:rPr>
            <w:webHidden/>
          </w:rPr>
          <w:t>37</w:t>
        </w:r>
        <w:r w:rsidR="00936D19">
          <w:rPr>
            <w:webHidden/>
          </w:rPr>
          <w:fldChar w:fldCharType="end"/>
        </w:r>
      </w:hyperlink>
    </w:p>
    <w:p w:rsidR="00936D19" w:rsidRDefault="00C7223D">
      <w:pPr>
        <w:pStyle w:val="Sommario1"/>
        <w:rPr>
          <w:rFonts w:eastAsiaTheme="minorEastAsia" w:cstheme="minorBidi"/>
          <w:bCs w:val="0"/>
          <w:smallCaps w:val="0"/>
          <w:sz w:val="22"/>
          <w:szCs w:val="22"/>
          <w:lang w:eastAsia="it-IT"/>
        </w:rPr>
      </w:pPr>
      <w:hyperlink w:anchor="_Toc470088923" w:history="1">
        <w:r w:rsidR="00936D19" w:rsidRPr="00284B5E">
          <w:rPr>
            <w:rStyle w:val="Collegamentoipertestuale"/>
          </w:rPr>
          <w:t>11</w:t>
        </w:r>
        <w:r w:rsidR="00936D19">
          <w:rPr>
            <w:rFonts w:eastAsiaTheme="minorEastAsia" w:cstheme="minorBidi"/>
            <w:bCs w:val="0"/>
            <w:smallCaps w:val="0"/>
            <w:sz w:val="22"/>
            <w:szCs w:val="22"/>
            <w:lang w:eastAsia="it-IT"/>
          </w:rPr>
          <w:tab/>
        </w:r>
        <w:r w:rsidR="00936D19" w:rsidRPr="00284B5E">
          <w:rPr>
            <w:rStyle w:val="Collegamentoipertestuale"/>
          </w:rPr>
          <w:t>Valutazioni analitiche e conclusive della Snt</w:t>
        </w:r>
        <w:r w:rsidR="00936D19">
          <w:rPr>
            <w:webHidden/>
          </w:rPr>
          <w:tab/>
        </w:r>
        <w:r w:rsidR="00936D19">
          <w:rPr>
            <w:webHidden/>
          </w:rPr>
          <w:fldChar w:fldCharType="begin"/>
        </w:r>
        <w:r w:rsidR="00936D19">
          <w:rPr>
            <w:webHidden/>
          </w:rPr>
          <w:instrText xml:space="preserve"> PAGEREF _Toc470088923 \h </w:instrText>
        </w:r>
        <w:r w:rsidR="00936D19">
          <w:rPr>
            <w:webHidden/>
          </w:rPr>
        </w:r>
        <w:r w:rsidR="00936D19">
          <w:rPr>
            <w:webHidden/>
          </w:rPr>
          <w:fldChar w:fldCharType="separate"/>
        </w:r>
        <w:r>
          <w:rPr>
            <w:webHidden/>
          </w:rPr>
          <w:t>47</w:t>
        </w:r>
        <w:r w:rsidR="00936D19">
          <w:rPr>
            <w:webHidden/>
          </w:rPr>
          <w:fldChar w:fldCharType="end"/>
        </w:r>
      </w:hyperlink>
    </w:p>
    <w:p w:rsidR="00000643" w:rsidRPr="006C3A9C" w:rsidRDefault="004A1138" w:rsidP="001A740F">
      <w:pPr>
        <w:tabs>
          <w:tab w:val="right" w:pos="9072"/>
        </w:tabs>
        <w:spacing w:before="0"/>
        <w:rPr>
          <w:rFonts w:ascii="Arial" w:hAnsi="Arial" w:cs="Arial"/>
        </w:rPr>
      </w:pPr>
      <w:r w:rsidRPr="006C3A9C">
        <w:rPr>
          <w:rFonts w:ascii="Arial" w:hAnsi="Arial" w:cs="Arial"/>
          <w:sz w:val="20"/>
          <w:szCs w:val="20"/>
        </w:rPr>
        <w:fldChar w:fldCharType="end"/>
      </w:r>
    </w:p>
    <w:p w:rsidR="004E2E7A" w:rsidRPr="00B37F8A" w:rsidRDefault="004E2E7A" w:rsidP="00B37F8A">
      <w:pPr>
        <w:pStyle w:val="Titolo1"/>
        <w:ind w:left="851" w:hanging="851"/>
      </w:pPr>
      <w:bookmarkStart w:id="2" w:name="_Toc153968485"/>
      <w:bookmarkStart w:id="3" w:name="_Ref326854881"/>
      <w:bookmarkStart w:id="4" w:name="_Toc470088912"/>
      <w:bookmarkEnd w:id="0"/>
      <w:r w:rsidRPr="00B37F8A">
        <w:lastRenderedPageBreak/>
        <w:t>Premessa</w:t>
      </w:r>
      <w:bookmarkEnd w:id="2"/>
      <w:bookmarkEnd w:id="3"/>
      <w:bookmarkEnd w:id="4"/>
    </w:p>
    <w:p w:rsidR="00FA1B88" w:rsidRPr="00C517E3" w:rsidRDefault="00FA1B88" w:rsidP="00C517E3">
      <w:pPr>
        <w:rPr>
          <w:rFonts w:ascii="Arial" w:hAnsi="Arial" w:cs="Arial"/>
          <w:b/>
          <w:bCs/>
        </w:rPr>
      </w:pPr>
      <w:r w:rsidRPr="00C517E3">
        <w:rPr>
          <w:rFonts w:ascii="Arial" w:hAnsi="Arial" w:cs="Arial"/>
          <w:b/>
          <w:bCs/>
        </w:rPr>
        <w:t>Generalità</w:t>
      </w:r>
    </w:p>
    <w:p w:rsidR="00FA1B88" w:rsidRPr="006C3A9C" w:rsidRDefault="00F64A9B" w:rsidP="00FA1B88">
      <w:pPr>
        <w:rPr>
          <w:rFonts w:ascii="Arial" w:hAnsi="Arial" w:cs="Arial"/>
          <w:szCs w:val="22"/>
        </w:rPr>
      </w:pPr>
      <w:r>
        <w:rPr>
          <w:rFonts w:ascii="Arial" w:hAnsi="Arial" w:cs="Arial"/>
          <w:szCs w:val="22"/>
        </w:rPr>
        <w:t>La presente Sintesi Non Tecnica</w:t>
      </w:r>
      <w:r w:rsidR="00FA1B88" w:rsidRPr="006C3A9C">
        <w:rPr>
          <w:rFonts w:ascii="Arial" w:hAnsi="Arial" w:cs="Arial"/>
          <w:szCs w:val="22"/>
        </w:rPr>
        <w:t xml:space="preserve"> si riferisce al progetto per la realizzazione di un impianto per il </w:t>
      </w:r>
      <w:proofErr w:type="spellStart"/>
      <w:r w:rsidR="00FA1B88" w:rsidRPr="006C3A9C">
        <w:rPr>
          <w:rFonts w:ascii="Arial" w:hAnsi="Arial" w:cs="Arial"/>
          <w:b/>
          <w:szCs w:val="22"/>
        </w:rPr>
        <w:t>soil</w:t>
      </w:r>
      <w:proofErr w:type="spellEnd"/>
      <w:r w:rsidR="00FA1B88" w:rsidRPr="006C3A9C">
        <w:rPr>
          <w:rFonts w:ascii="Arial" w:hAnsi="Arial" w:cs="Arial"/>
          <w:b/>
          <w:szCs w:val="22"/>
        </w:rPr>
        <w:t xml:space="preserve"> </w:t>
      </w:r>
      <w:proofErr w:type="spellStart"/>
      <w:r w:rsidR="00FA1B88" w:rsidRPr="006C3A9C">
        <w:rPr>
          <w:rFonts w:ascii="Arial" w:hAnsi="Arial" w:cs="Arial"/>
          <w:b/>
          <w:szCs w:val="22"/>
        </w:rPr>
        <w:t>washing</w:t>
      </w:r>
      <w:proofErr w:type="spellEnd"/>
      <w:r w:rsidR="00FA1B88" w:rsidRPr="006C3A9C">
        <w:rPr>
          <w:rFonts w:ascii="Arial" w:hAnsi="Arial" w:cs="Arial"/>
          <w:b/>
          <w:szCs w:val="22"/>
        </w:rPr>
        <w:t xml:space="preserve"> di terreni di bonifica e per il recupero delle terre provenienti dalla pulizia delle strade, degli arenili, dei rifiuti provenienti dalla pulizia delle caditoie stradali e della sabbia recuperata dagli impianti di depurazione </w:t>
      </w:r>
      <w:proofErr w:type="gramStart"/>
      <w:r w:rsidR="00FA1B88" w:rsidRPr="006C3A9C">
        <w:rPr>
          <w:rFonts w:ascii="Arial" w:hAnsi="Arial" w:cs="Arial"/>
          <w:b/>
          <w:szCs w:val="22"/>
        </w:rPr>
        <w:t>di</w:t>
      </w:r>
      <w:proofErr w:type="gramEnd"/>
      <w:r w:rsidR="00FA1B88" w:rsidRPr="006C3A9C">
        <w:rPr>
          <w:rFonts w:ascii="Arial" w:hAnsi="Arial" w:cs="Arial"/>
          <w:b/>
          <w:szCs w:val="22"/>
        </w:rPr>
        <w:t xml:space="preserve"> reflui civili</w:t>
      </w:r>
      <w:r w:rsidR="00FA1B88" w:rsidRPr="006C3A9C">
        <w:rPr>
          <w:rFonts w:ascii="Arial" w:hAnsi="Arial" w:cs="Arial"/>
          <w:szCs w:val="22"/>
        </w:rPr>
        <w:t>.</w:t>
      </w:r>
    </w:p>
    <w:p w:rsidR="00FA1B88" w:rsidRPr="006C3A9C" w:rsidRDefault="00FA1B88" w:rsidP="00FA1B88">
      <w:pPr>
        <w:rPr>
          <w:rFonts w:ascii="Arial" w:hAnsi="Arial" w:cs="Arial"/>
          <w:szCs w:val="22"/>
        </w:rPr>
      </w:pPr>
      <w:proofErr w:type="gramStart"/>
      <w:r w:rsidRPr="006C3A9C">
        <w:rPr>
          <w:rFonts w:ascii="Arial" w:hAnsi="Arial" w:cs="Arial"/>
          <w:szCs w:val="22"/>
        </w:rPr>
        <w:t>l’</w:t>
      </w:r>
      <w:proofErr w:type="gramEnd"/>
      <w:r w:rsidRPr="006C3A9C">
        <w:rPr>
          <w:rFonts w:ascii="Arial" w:hAnsi="Arial" w:cs="Arial"/>
          <w:szCs w:val="22"/>
        </w:rPr>
        <w:t xml:space="preserve">impianto in oggetto ricade all’interno dei progetti di cui all’Allegato IV alla parte seconda del D.lgs. 152/06 e </w:t>
      </w:r>
      <w:proofErr w:type="spellStart"/>
      <w:r w:rsidRPr="006C3A9C">
        <w:rPr>
          <w:rFonts w:ascii="Arial" w:hAnsi="Arial" w:cs="Arial"/>
          <w:szCs w:val="22"/>
        </w:rPr>
        <w:t>ss.mm.ii</w:t>
      </w:r>
      <w:proofErr w:type="spellEnd"/>
      <w:r w:rsidRPr="006C3A9C">
        <w:rPr>
          <w:rFonts w:ascii="Arial" w:hAnsi="Arial" w:cs="Arial"/>
          <w:szCs w:val="22"/>
        </w:rPr>
        <w:t xml:space="preserve">., in particolare alla lettera </w:t>
      </w:r>
      <w:proofErr w:type="spellStart"/>
      <w:r w:rsidRPr="006C3A9C">
        <w:rPr>
          <w:rFonts w:ascii="Arial" w:hAnsi="Arial" w:cs="Arial"/>
          <w:szCs w:val="22"/>
        </w:rPr>
        <w:t>z.b</w:t>
      </w:r>
      <w:proofErr w:type="spellEnd"/>
      <w:r w:rsidRPr="006C3A9C">
        <w:rPr>
          <w:rFonts w:ascii="Arial" w:hAnsi="Arial" w:cs="Arial"/>
          <w:szCs w:val="22"/>
        </w:rPr>
        <w:t>) Impianti di smaltimento e recupero di rifiuti non pericolosi, con ca</w:t>
      </w:r>
      <w:r w:rsidRPr="006C3A9C">
        <w:rPr>
          <w:rFonts w:ascii="Arial" w:hAnsi="Arial" w:cs="Arial"/>
          <w:noProof/>
          <w:szCs w:val="22"/>
          <w:lang w:eastAsia="it-IT"/>
        </w:rPr>
        <w:drawing>
          <wp:anchor distT="0" distB="0" distL="114300" distR="114300" simplePos="0" relativeHeight="251764224" behindDoc="0" locked="0" layoutInCell="1" allowOverlap="1" wp14:anchorId="3B8C0F84" wp14:editId="073BFC38">
            <wp:simplePos x="0" y="0"/>
            <wp:positionH relativeFrom="column">
              <wp:posOffset>2750185</wp:posOffset>
            </wp:positionH>
            <wp:positionV relativeFrom="paragraph">
              <wp:posOffset>9628505</wp:posOffset>
            </wp:positionV>
            <wp:extent cx="683895" cy="558165"/>
            <wp:effectExtent l="0" t="0" r="1905" b="0"/>
            <wp:wrapNone/>
            <wp:docPr id="282" name="Immagin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3895" cy="558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C3A9C">
        <w:rPr>
          <w:rFonts w:ascii="Arial" w:hAnsi="Arial" w:cs="Arial"/>
          <w:szCs w:val="22"/>
        </w:rPr>
        <w:t>pacità complessiva superiore a 10 t/giorno, mediante operazioni di cui all’Allegato C, lettere da R1 a R9, della parte quarta del decreto legislativo 3 aprile 2006, n. 152.</w:t>
      </w:r>
    </w:p>
    <w:p w:rsidR="00FA1B88" w:rsidRPr="006C3A9C" w:rsidRDefault="00FA1B88" w:rsidP="00FA1B88">
      <w:pPr>
        <w:rPr>
          <w:rFonts w:ascii="Arial" w:hAnsi="Arial" w:cs="Arial"/>
          <w:szCs w:val="22"/>
        </w:rPr>
      </w:pPr>
      <w:r w:rsidRPr="006C3A9C">
        <w:rPr>
          <w:rFonts w:ascii="Arial" w:hAnsi="Arial" w:cs="Arial"/>
          <w:szCs w:val="22"/>
        </w:rPr>
        <w:t xml:space="preserve">Si tratta di un impianto destinato al recupero principalmente dei rifiuti provenienti dallo spazzamento stradale. </w:t>
      </w:r>
    </w:p>
    <w:p w:rsidR="00FA1B88" w:rsidRPr="006C3A9C" w:rsidRDefault="00FA1B88" w:rsidP="00FA1B88">
      <w:pPr>
        <w:rPr>
          <w:rFonts w:ascii="Arial" w:hAnsi="Arial" w:cs="Arial"/>
          <w:szCs w:val="22"/>
        </w:rPr>
      </w:pPr>
      <w:r w:rsidRPr="006C3A9C">
        <w:rPr>
          <w:rFonts w:ascii="Arial" w:hAnsi="Arial" w:cs="Arial"/>
          <w:szCs w:val="22"/>
        </w:rPr>
        <w:t>E’ noto</w:t>
      </w:r>
      <w:proofErr w:type="gramStart"/>
      <w:r w:rsidRPr="006C3A9C">
        <w:rPr>
          <w:rFonts w:ascii="Arial" w:hAnsi="Arial" w:cs="Arial"/>
          <w:szCs w:val="22"/>
        </w:rPr>
        <w:t xml:space="preserve"> infatti</w:t>
      </w:r>
      <w:proofErr w:type="gramEnd"/>
      <w:r w:rsidRPr="006C3A9C">
        <w:rPr>
          <w:rFonts w:ascii="Arial" w:hAnsi="Arial" w:cs="Arial"/>
          <w:szCs w:val="22"/>
        </w:rPr>
        <w:t xml:space="preserve"> che dalle terre di spazzamento sono recuperabili materie per circa il 65% del peso. In precedenza, le terre di spazzamento </w:t>
      </w:r>
      <w:proofErr w:type="gramStart"/>
      <w:r w:rsidRPr="006C3A9C">
        <w:rPr>
          <w:rFonts w:ascii="Arial" w:hAnsi="Arial" w:cs="Arial"/>
          <w:szCs w:val="22"/>
        </w:rPr>
        <w:t>venivano</w:t>
      </w:r>
      <w:proofErr w:type="gramEnd"/>
      <w:r w:rsidRPr="006C3A9C">
        <w:rPr>
          <w:rFonts w:ascii="Arial" w:hAnsi="Arial" w:cs="Arial"/>
          <w:szCs w:val="22"/>
        </w:rPr>
        <w:t xml:space="preserve"> conferite, unitamente ai rifiuti indifferenziati, nelle linee usuali degli impianti di Trattamento Meccanico-Biologico (TMB) andando a produrre una parte non trascurabile degli scarti di processo e quindi conferiti in discarica. </w:t>
      </w:r>
    </w:p>
    <w:p w:rsidR="00FA1B88" w:rsidRPr="006C3A9C" w:rsidRDefault="008B32AD" w:rsidP="00FA1B88">
      <w:pPr>
        <w:rPr>
          <w:rFonts w:ascii="Arial" w:hAnsi="Arial" w:cs="Arial"/>
          <w:szCs w:val="22"/>
        </w:rPr>
      </w:pPr>
      <w:r w:rsidRPr="006C3A9C">
        <w:rPr>
          <w:rFonts w:ascii="Arial" w:hAnsi="Arial" w:cs="Arial"/>
          <w:szCs w:val="22"/>
        </w:rPr>
        <w:t xml:space="preserve">Pure se </w:t>
      </w:r>
      <w:r w:rsidR="00FA1B88" w:rsidRPr="006C3A9C">
        <w:rPr>
          <w:rFonts w:ascii="Arial" w:hAnsi="Arial" w:cs="Arial"/>
          <w:szCs w:val="22"/>
        </w:rPr>
        <w:t>la programmazione regionale, anche recente</w:t>
      </w:r>
      <w:r w:rsidR="00FA1B88" w:rsidRPr="006C3A9C">
        <w:rPr>
          <w:rFonts w:ascii="Arial" w:hAnsi="Arial" w:cs="Arial"/>
          <w:szCs w:val="22"/>
          <w:vertAlign w:val="superscript"/>
        </w:rPr>
        <w:footnoteReference w:id="1"/>
      </w:r>
      <w:r w:rsidR="00FA1B88" w:rsidRPr="006C3A9C">
        <w:rPr>
          <w:rFonts w:ascii="Arial" w:hAnsi="Arial" w:cs="Arial"/>
          <w:szCs w:val="22"/>
        </w:rPr>
        <w:t xml:space="preserve">, non prevede </w:t>
      </w:r>
      <w:r w:rsidRPr="006C3A9C">
        <w:rPr>
          <w:rFonts w:ascii="Arial" w:hAnsi="Arial" w:cs="Arial"/>
          <w:szCs w:val="22"/>
        </w:rPr>
        <w:t xml:space="preserve">espressamente </w:t>
      </w:r>
      <w:r w:rsidR="00FA1B88" w:rsidRPr="006C3A9C">
        <w:rPr>
          <w:rFonts w:ascii="Arial" w:hAnsi="Arial" w:cs="Arial"/>
          <w:szCs w:val="22"/>
        </w:rPr>
        <w:t xml:space="preserve">il recupero di questi </w:t>
      </w:r>
      <w:proofErr w:type="gramStart"/>
      <w:r w:rsidR="00FA1B88" w:rsidRPr="006C3A9C">
        <w:rPr>
          <w:rFonts w:ascii="Arial" w:hAnsi="Arial" w:cs="Arial"/>
          <w:szCs w:val="22"/>
        </w:rPr>
        <w:t>rifiuti</w:t>
      </w:r>
      <w:proofErr w:type="gramEnd"/>
      <w:r w:rsidR="00FA1B88" w:rsidRPr="006C3A9C">
        <w:rPr>
          <w:rFonts w:ascii="Arial" w:hAnsi="Arial" w:cs="Arial"/>
          <w:szCs w:val="22"/>
        </w:rPr>
        <w:t xml:space="preserve"> </w:t>
      </w:r>
      <w:r w:rsidRPr="006C3A9C">
        <w:rPr>
          <w:rFonts w:ascii="Arial" w:hAnsi="Arial" w:cs="Arial"/>
          <w:szCs w:val="22"/>
        </w:rPr>
        <w:t xml:space="preserve">è necessario considerare che </w:t>
      </w:r>
      <w:r w:rsidR="00FA1B88" w:rsidRPr="006C3A9C">
        <w:rPr>
          <w:rFonts w:ascii="Arial" w:hAnsi="Arial" w:cs="Arial"/>
          <w:szCs w:val="22"/>
        </w:rPr>
        <w:t>gli stessi hanno una incidenza rilevante sul totale dei rifiuti prodotti.</w:t>
      </w:r>
      <w:r w:rsidRPr="006C3A9C">
        <w:rPr>
          <w:rFonts w:ascii="Arial" w:hAnsi="Arial" w:cs="Arial"/>
          <w:szCs w:val="22"/>
        </w:rPr>
        <w:t xml:space="preserve"> </w:t>
      </w:r>
      <w:r w:rsidR="00FA1B88" w:rsidRPr="006C3A9C">
        <w:rPr>
          <w:rFonts w:ascii="Arial" w:hAnsi="Arial" w:cs="Arial"/>
          <w:szCs w:val="22"/>
        </w:rPr>
        <w:t xml:space="preserve">Infatti, in base </w:t>
      </w:r>
      <w:proofErr w:type="gramStart"/>
      <w:r w:rsidR="00FA1B88" w:rsidRPr="006C3A9C">
        <w:rPr>
          <w:rFonts w:ascii="Arial" w:hAnsi="Arial" w:cs="Arial"/>
          <w:szCs w:val="22"/>
        </w:rPr>
        <w:t xml:space="preserve">alla </w:t>
      </w:r>
      <w:proofErr w:type="gramEnd"/>
      <w:r w:rsidR="00FA1B88" w:rsidRPr="006C3A9C">
        <w:rPr>
          <w:rFonts w:ascii="Arial" w:hAnsi="Arial" w:cs="Arial"/>
          <w:szCs w:val="22"/>
        </w:rPr>
        <w:t xml:space="preserve">esperienza del settore, ogni abitante produce ogni anno </w:t>
      </w:r>
      <w:r w:rsidRPr="006C3A9C">
        <w:rPr>
          <w:rFonts w:ascii="Arial" w:hAnsi="Arial" w:cs="Arial"/>
          <w:szCs w:val="22"/>
        </w:rPr>
        <w:t xml:space="preserve">un quantitativo di circa </w:t>
      </w:r>
      <w:r w:rsidR="00FA1B88" w:rsidRPr="006C3A9C">
        <w:rPr>
          <w:rFonts w:ascii="Arial" w:hAnsi="Arial" w:cs="Arial"/>
          <w:szCs w:val="22"/>
        </w:rPr>
        <w:t>30</w:t>
      </w:r>
      <w:r w:rsidRPr="006C3A9C">
        <w:rPr>
          <w:rFonts w:ascii="Arial" w:hAnsi="Arial" w:cs="Arial"/>
          <w:szCs w:val="22"/>
        </w:rPr>
        <w:t>-</w:t>
      </w:r>
      <w:r w:rsidR="00FA1B88" w:rsidRPr="006C3A9C">
        <w:rPr>
          <w:rFonts w:ascii="Arial" w:hAnsi="Arial" w:cs="Arial"/>
          <w:szCs w:val="22"/>
        </w:rPr>
        <w:t>50 kg (media 40 kg) di terre da spazzamento</w:t>
      </w:r>
      <w:r w:rsidRPr="006C3A9C">
        <w:rPr>
          <w:rFonts w:ascii="Arial" w:hAnsi="Arial" w:cs="Arial"/>
          <w:szCs w:val="22"/>
        </w:rPr>
        <w:t>;</w:t>
      </w:r>
      <w:r w:rsidR="00FA1B88" w:rsidRPr="006C3A9C">
        <w:rPr>
          <w:rFonts w:ascii="Arial" w:hAnsi="Arial" w:cs="Arial"/>
          <w:szCs w:val="22"/>
        </w:rPr>
        <w:t xml:space="preserve"> </w:t>
      </w:r>
      <w:r w:rsidRPr="006C3A9C">
        <w:rPr>
          <w:rFonts w:ascii="Arial" w:hAnsi="Arial" w:cs="Arial"/>
          <w:szCs w:val="22"/>
        </w:rPr>
        <w:t xml:space="preserve">conseguentemente </w:t>
      </w:r>
      <w:r w:rsidR="00FA1B88" w:rsidRPr="006C3A9C">
        <w:rPr>
          <w:rFonts w:ascii="Arial" w:hAnsi="Arial" w:cs="Arial"/>
          <w:szCs w:val="22"/>
        </w:rPr>
        <w:t xml:space="preserve">nella Regione Lazio </w:t>
      </w:r>
      <w:r w:rsidRPr="006C3A9C">
        <w:rPr>
          <w:rFonts w:ascii="Arial" w:hAnsi="Arial" w:cs="Arial"/>
          <w:szCs w:val="22"/>
        </w:rPr>
        <w:t>si può stimare che</w:t>
      </w:r>
      <w:r w:rsidR="00FA1B88" w:rsidRPr="006C3A9C">
        <w:rPr>
          <w:rFonts w:ascii="Arial" w:hAnsi="Arial" w:cs="Arial"/>
          <w:szCs w:val="22"/>
        </w:rPr>
        <w:t xml:space="preserve"> annualmente </w:t>
      </w:r>
      <w:r w:rsidRPr="006C3A9C">
        <w:rPr>
          <w:rFonts w:ascii="Arial" w:hAnsi="Arial" w:cs="Arial"/>
          <w:szCs w:val="22"/>
        </w:rPr>
        <w:lastRenderedPageBreak/>
        <w:t xml:space="preserve">siano </w:t>
      </w:r>
      <w:r w:rsidR="00FA1B88" w:rsidRPr="006C3A9C">
        <w:rPr>
          <w:rFonts w:ascii="Arial" w:hAnsi="Arial" w:cs="Arial"/>
          <w:szCs w:val="22"/>
        </w:rPr>
        <w:t xml:space="preserve">prodotti </w:t>
      </w:r>
      <w:r w:rsidRPr="006C3A9C">
        <w:rPr>
          <w:rFonts w:ascii="Arial" w:hAnsi="Arial" w:cs="Arial"/>
          <w:szCs w:val="22"/>
        </w:rPr>
        <w:t xml:space="preserve">- </w:t>
      </w:r>
      <w:r w:rsidR="00FA1B88" w:rsidRPr="006C3A9C">
        <w:rPr>
          <w:rFonts w:ascii="Arial" w:hAnsi="Arial" w:cs="Arial"/>
          <w:szCs w:val="22"/>
        </w:rPr>
        <w:t>considerando 5.889.168</w:t>
      </w:r>
      <w:r w:rsidR="00FA1B88" w:rsidRPr="006C3A9C">
        <w:rPr>
          <w:rFonts w:ascii="Arial" w:hAnsi="Arial" w:cs="Arial"/>
          <w:szCs w:val="22"/>
        </w:rPr>
        <w:footnoteReference w:id="2"/>
      </w:r>
      <w:r w:rsidRPr="006C3A9C">
        <w:rPr>
          <w:rFonts w:ascii="Arial" w:hAnsi="Arial" w:cs="Arial"/>
          <w:szCs w:val="22"/>
        </w:rPr>
        <w:t xml:space="preserve"> </w:t>
      </w:r>
      <w:proofErr w:type="gramStart"/>
      <w:r w:rsidRPr="006C3A9C">
        <w:rPr>
          <w:rFonts w:ascii="Arial" w:hAnsi="Arial" w:cs="Arial"/>
          <w:szCs w:val="22"/>
        </w:rPr>
        <w:t>abitanti</w:t>
      </w:r>
      <w:proofErr w:type="gramEnd"/>
      <w:r w:rsidRPr="006C3A9C">
        <w:rPr>
          <w:rFonts w:ascii="Arial" w:hAnsi="Arial" w:cs="Arial"/>
          <w:szCs w:val="22"/>
        </w:rPr>
        <w:t xml:space="preserve"> - circa</w:t>
      </w:r>
      <w:r w:rsidR="00FA1B88" w:rsidRPr="006C3A9C">
        <w:rPr>
          <w:rFonts w:ascii="Arial" w:hAnsi="Arial" w:cs="Arial"/>
          <w:szCs w:val="22"/>
        </w:rPr>
        <w:t xml:space="preserve"> </w:t>
      </w:r>
      <w:r w:rsidRPr="006C3A9C">
        <w:rPr>
          <w:rFonts w:ascii="Arial" w:hAnsi="Arial" w:cs="Arial"/>
          <w:szCs w:val="22"/>
        </w:rPr>
        <w:t>235.566 ton/anno di tale tipologia di rifiuti.</w:t>
      </w:r>
    </w:p>
    <w:p w:rsidR="00FA1B88" w:rsidRPr="006C3A9C" w:rsidRDefault="00FA1B88" w:rsidP="00FA1B88">
      <w:pPr>
        <w:rPr>
          <w:rFonts w:ascii="Arial" w:hAnsi="Arial" w:cs="Arial"/>
          <w:szCs w:val="22"/>
        </w:rPr>
      </w:pPr>
      <w:r w:rsidRPr="006C3A9C">
        <w:rPr>
          <w:rFonts w:ascii="Arial" w:hAnsi="Arial" w:cs="Arial"/>
          <w:szCs w:val="22"/>
        </w:rPr>
        <w:t xml:space="preserve">A fronte di questi quantitativi </w:t>
      </w:r>
      <w:r w:rsidR="008B32AD" w:rsidRPr="006C3A9C">
        <w:rPr>
          <w:rFonts w:ascii="Arial" w:hAnsi="Arial" w:cs="Arial"/>
          <w:szCs w:val="22"/>
        </w:rPr>
        <w:t xml:space="preserve">di produzione, </w:t>
      </w:r>
      <w:r w:rsidRPr="006C3A9C">
        <w:rPr>
          <w:rFonts w:ascii="Arial" w:hAnsi="Arial" w:cs="Arial"/>
          <w:szCs w:val="22"/>
        </w:rPr>
        <w:t xml:space="preserve">sono </w:t>
      </w:r>
      <w:proofErr w:type="gramStart"/>
      <w:r w:rsidRPr="006C3A9C">
        <w:rPr>
          <w:rFonts w:ascii="Arial" w:hAnsi="Arial" w:cs="Arial"/>
          <w:szCs w:val="22"/>
        </w:rPr>
        <w:t>attualmente</w:t>
      </w:r>
      <w:proofErr w:type="gramEnd"/>
      <w:r w:rsidRPr="006C3A9C">
        <w:rPr>
          <w:rFonts w:ascii="Arial" w:hAnsi="Arial" w:cs="Arial"/>
          <w:szCs w:val="22"/>
        </w:rPr>
        <w:t xml:space="preserve"> operanti non più di tre impianti </w:t>
      </w:r>
      <w:r w:rsidR="0031583B" w:rsidRPr="006C3A9C">
        <w:rPr>
          <w:rFonts w:ascii="Arial" w:hAnsi="Arial" w:cs="Arial"/>
          <w:szCs w:val="22"/>
        </w:rPr>
        <w:t>nella regione Lazio</w:t>
      </w:r>
      <w:r w:rsidR="008B32AD" w:rsidRPr="006C3A9C">
        <w:rPr>
          <w:rFonts w:ascii="Arial" w:hAnsi="Arial" w:cs="Arial"/>
          <w:szCs w:val="22"/>
        </w:rPr>
        <w:t xml:space="preserve"> </w:t>
      </w:r>
      <w:r w:rsidRPr="006C3A9C">
        <w:rPr>
          <w:rFonts w:ascii="Arial" w:hAnsi="Arial" w:cs="Arial"/>
          <w:szCs w:val="22"/>
        </w:rPr>
        <w:t>per una potenzialità non superiore alle 100.000 ton/anno</w:t>
      </w:r>
      <w:r w:rsidR="00882BD3" w:rsidRPr="006C3A9C">
        <w:rPr>
          <w:rFonts w:ascii="Arial" w:hAnsi="Arial" w:cs="Arial"/>
          <w:szCs w:val="22"/>
        </w:rPr>
        <w:t>:</w:t>
      </w:r>
      <w:r w:rsidRPr="006C3A9C">
        <w:rPr>
          <w:rFonts w:ascii="Arial" w:hAnsi="Arial" w:cs="Arial"/>
          <w:szCs w:val="22"/>
        </w:rPr>
        <w:t xml:space="preserve"> ne discende un fabbisogno non soddisfatto di 135.566 ton/anno.</w:t>
      </w:r>
    </w:p>
    <w:p w:rsidR="008B32AD" w:rsidRPr="006C3A9C" w:rsidRDefault="008B32AD" w:rsidP="008B32AD">
      <w:pPr>
        <w:rPr>
          <w:rFonts w:ascii="Arial" w:hAnsi="Arial" w:cs="Arial"/>
          <w:b/>
          <w:szCs w:val="22"/>
        </w:rPr>
      </w:pPr>
      <w:r w:rsidRPr="006C3A9C">
        <w:rPr>
          <w:rFonts w:ascii="Arial" w:hAnsi="Arial" w:cs="Arial"/>
          <w:szCs w:val="22"/>
        </w:rPr>
        <w:t xml:space="preserve">Tutto ciò premesso la TREVI AMBIENTE S.r.l. ha affidato a CGA S.r.l. la redazione del presente Studio di Impatto Ambientale riferito al progetto per la realizzazione di un </w:t>
      </w:r>
      <w:r w:rsidRPr="006C3A9C">
        <w:rPr>
          <w:rFonts w:ascii="Arial" w:hAnsi="Arial" w:cs="Arial"/>
          <w:b/>
          <w:szCs w:val="22"/>
        </w:rPr>
        <w:t>impianto</w:t>
      </w:r>
      <w:r w:rsidRPr="006C3A9C">
        <w:rPr>
          <w:rFonts w:ascii="Arial" w:hAnsi="Arial" w:cs="Arial"/>
          <w:szCs w:val="22"/>
        </w:rPr>
        <w:t xml:space="preserve"> </w:t>
      </w:r>
      <w:r w:rsidRPr="006C3A9C">
        <w:rPr>
          <w:rFonts w:ascii="Arial" w:hAnsi="Arial" w:cs="Arial"/>
          <w:b/>
          <w:szCs w:val="22"/>
        </w:rPr>
        <w:t xml:space="preserve">per il </w:t>
      </w:r>
      <w:proofErr w:type="spellStart"/>
      <w:r w:rsidRPr="006C3A9C">
        <w:rPr>
          <w:rFonts w:ascii="Arial" w:hAnsi="Arial" w:cs="Arial"/>
          <w:b/>
          <w:szCs w:val="22"/>
        </w:rPr>
        <w:t>soil</w:t>
      </w:r>
      <w:proofErr w:type="spellEnd"/>
      <w:r w:rsidRPr="006C3A9C">
        <w:rPr>
          <w:rFonts w:ascii="Arial" w:hAnsi="Arial" w:cs="Arial"/>
          <w:b/>
          <w:szCs w:val="22"/>
        </w:rPr>
        <w:t xml:space="preserve"> </w:t>
      </w:r>
      <w:proofErr w:type="spellStart"/>
      <w:r w:rsidRPr="006C3A9C">
        <w:rPr>
          <w:rFonts w:ascii="Arial" w:hAnsi="Arial" w:cs="Arial"/>
          <w:b/>
          <w:szCs w:val="22"/>
        </w:rPr>
        <w:t>washing</w:t>
      </w:r>
      <w:proofErr w:type="spellEnd"/>
      <w:r w:rsidRPr="006C3A9C">
        <w:rPr>
          <w:rFonts w:ascii="Arial" w:hAnsi="Arial" w:cs="Arial"/>
          <w:b/>
          <w:szCs w:val="22"/>
        </w:rPr>
        <w:t xml:space="preserve"> di terreni di bonifica e per il recupero delle terre</w:t>
      </w:r>
      <w:r w:rsidRPr="006C3A9C">
        <w:rPr>
          <w:rFonts w:ascii="Arial" w:hAnsi="Arial" w:cs="Arial"/>
          <w:szCs w:val="22"/>
        </w:rPr>
        <w:t xml:space="preserve"> provenienti dalla </w:t>
      </w:r>
      <w:r w:rsidRPr="006C3A9C">
        <w:rPr>
          <w:rFonts w:ascii="Arial" w:hAnsi="Arial" w:cs="Arial"/>
          <w:b/>
          <w:szCs w:val="22"/>
        </w:rPr>
        <w:t>pulizia</w:t>
      </w:r>
      <w:r w:rsidRPr="006C3A9C">
        <w:rPr>
          <w:rFonts w:ascii="Arial" w:hAnsi="Arial" w:cs="Arial"/>
          <w:szCs w:val="22"/>
        </w:rPr>
        <w:t xml:space="preserve"> </w:t>
      </w:r>
      <w:r w:rsidRPr="006C3A9C">
        <w:rPr>
          <w:rFonts w:ascii="Arial" w:hAnsi="Arial" w:cs="Arial"/>
          <w:b/>
          <w:szCs w:val="22"/>
        </w:rPr>
        <w:t>delle strade, degli arenili</w:t>
      </w:r>
      <w:r w:rsidRPr="006C3A9C">
        <w:rPr>
          <w:rFonts w:ascii="Arial" w:hAnsi="Arial" w:cs="Arial"/>
          <w:szCs w:val="22"/>
        </w:rPr>
        <w:t>,</w:t>
      </w:r>
      <w:r w:rsidRPr="006C3A9C">
        <w:rPr>
          <w:rFonts w:ascii="Arial" w:hAnsi="Arial" w:cs="Arial"/>
          <w:b/>
          <w:szCs w:val="22"/>
        </w:rPr>
        <w:t xml:space="preserve"> dei rifiuti provenienti dalla pulizia delle caditoie stradali e della sabbia recuperata dagli impianti di depurazione </w:t>
      </w:r>
      <w:proofErr w:type="gramStart"/>
      <w:r w:rsidRPr="006C3A9C">
        <w:rPr>
          <w:rFonts w:ascii="Arial" w:hAnsi="Arial" w:cs="Arial"/>
          <w:b/>
          <w:szCs w:val="22"/>
        </w:rPr>
        <w:t>di</w:t>
      </w:r>
      <w:proofErr w:type="gramEnd"/>
      <w:r w:rsidRPr="006C3A9C">
        <w:rPr>
          <w:rFonts w:ascii="Arial" w:hAnsi="Arial" w:cs="Arial"/>
          <w:b/>
          <w:szCs w:val="22"/>
        </w:rPr>
        <w:t xml:space="preserve"> reflui civili.</w:t>
      </w:r>
    </w:p>
    <w:p w:rsidR="008B32AD" w:rsidRPr="006C3A9C" w:rsidRDefault="008B32AD" w:rsidP="008B32AD">
      <w:pPr>
        <w:pStyle w:val="NormaleWeb"/>
        <w:rPr>
          <w:rFonts w:ascii="Arial" w:hAnsi="Arial" w:cs="Arial"/>
          <w:szCs w:val="22"/>
        </w:rPr>
      </w:pPr>
      <w:r w:rsidRPr="006C3A9C">
        <w:rPr>
          <w:rFonts w:ascii="Arial" w:hAnsi="Arial" w:cs="Arial"/>
          <w:szCs w:val="22"/>
        </w:rPr>
        <w:t xml:space="preserve">L’impianto, da realizzarsi nell’area di proprietà della proponente Società Trevi Srl sita nel comune di Pomezia </w:t>
      </w:r>
      <w:proofErr w:type="gramStart"/>
      <w:r w:rsidRPr="006C3A9C">
        <w:rPr>
          <w:rFonts w:ascii="Arial" w:hAnsi="Arial" w:cs="Arial"/>
          <w:szCs w:val="22"/>
        </w:rPr>
        <w:t>in</w:t>
      </w:r>
      <w:proofErr w:type="gramEnd"/>
      <w:r w:rsidRPr="006C3A9C">
        <w:rPr>
          <w:rFonts w:ascii="Arial" w:hAnsi="Arial" w:cs="Arial"/>
          <w:szCs w:val="22"/>
        </w:rPr>
        <w:t xml:space="preserve"> Via della </w:t>
      </w:r>
      <w:proofErr w:type="spellStart"/>
      <w:r w:rsidRPr="006C3A9C">
        <w:rPr>
          <w:rFonts w:ascii="Arial" w:hAnsi="Arial" w:cs="Arial"/>
          <w:szCs w:val="22"/>
        </w:rPr>
        <w:t>Vaccareccia</w:t>
      </w:r>
      <w:proofErr w:type="spellEnd"/>
      <w:r w:rsidRPr="006C3A9C">
        <w:rPr>
          <w:rFonts w:ascii="Arial" w:hAnsi="Arial" w:cs="Arial"/>
          <w:szCs w:val="22"/>
        </w:rPr>
        <w:t xml:space="preserve">, 12, permetterà il trattamento di circa 55.000 </w:t>
      </w:r>
      <w:proofErr w:type="spellStart"/>
      <w:r w:rsidRPr="006C3A9C">
        <w:rPr>
          <w:rFonts w:ascii="Arial" w:hAnsi="Arial" w:cs="Arial"/>
          <w:szCs w:val="22"/>
        </w:rPr>
        <w:t>tonn</w:t>
      </w:r>
      <w:proofErr w:type="spellEnd"/>
      <w:r w:rsidRPr="006C3A9C">
        <w:rPr>
          <w:rFonts w:ascii="Arial" w:hAnsi="Arial" w:cs="Arial"/>
          <w:szCs w:val="22"/>
        </w:rPr>
        <w:t>/anno di rifiuti appartenenti ai seguenti codici CER:</w:t>
      </w:r>
    </w:p>
    <w:p w:rsidR="008B32AD" w:rsidRPr="006C3A9C" w:rsidRDefault="008B32AD" w:rsidP="00937680">
      <w:pPr>
        <w:pStyle w:val="NormaleWeb"/>
        <w:numPr>
          <w:ilvl w:val="0"/>
          <w:numId w:val="34"/>
        </w:numPr>
        <w:rPr>
          <w:rFonts w:ascii="Arial" w:hAnsi="Arial" w:cs="Arial"/>
          <w:szCs w:val="22"/>
        </w:rPr>
      </w:pPr>
      <w:proofErr w:type="gramStart"/>
      <w:r w:rsidRPr="006C3A9C">
        <w:rPr>
          <w:rFonts w:ascii="Arial" w:hAnsi="Arial" w:cs="Arial"/>
          <w:szCs w:val="22"/>
        </w:rPr>
        <w:t>17 05 04 – terre e rocce da scavo diverse da quelle di cui alla voce 17 05 03</w:t>
      </w:r>
      <w:proofErr w:type="gramEnd"/>
    </w:p>
    <w:p w:rsidR="008B32AD" w:rsidRPr="006C3A9C" w:rsidRDefault="008B32AD" w:rsidP="00937680">
      <w:pPr>
        <w:pStyle w:val="NormaleWeb"/>
        <w:numPr>
          <w:ilvl w:val="0"/>
          <w:numId w:val="34"/>
        </w:numPr>
        <w:rPr>
          <w:rFonts w:ascii="Arial" w:hAnsi="Arial" w:cs="Arial"/>
          <w:szCs w:val="22"/>
        </w:rPr>
      </w:pPr>
      <w:proofErr w:type="gramStart"/>
      <w:r w:rsidRPr="006C3A9C">
        <w:rPr>
          <w:rFonts w:ascii="Arial" w:hAnsi="Arial" w:cs="Arial"/>
          <w:szCs w:val="22"/>
        </w:rPr>
        <w:t xml:space="preserve">17 05 06 – fanghi di dragaggio, diversi da quelli di cui alla voce 17 05 05 </w:t>
      </w:r>
      <w:proofErr w:type="gramEnd"/>
    </w:p>
    <w:p w:rsidR="008B32AD" w:rsidRPr="006C3A9C" w:rsidRDefault="008B32AD" w:rsidP="00937680">
      <w:pPr>
        <w:pStyle w:val="NormaleWeb"/>
        <w:numPr>
          <w:ilvl w:val="0"/>
          <w:numId w:val="34"/>
        </w:numPr>
        <w:rPr>
          <w:rFonts w:ascii="Arial" w:hAnsi="Arial" w:cs="Arial"/>
          <w:szCs w:val="22"/>
        </w:rPr>
      </w:pPr>
      <w:proofErr w:type="gramStart"/>
      <w:r w:rsidRPr="006C3A9C">
        <w:rPr>
          <w:rFonts w:ascii="Arial" w:hAnsi="Arial" w:cs="Arial"/>
          <w:szCs w:val="22"/>
        </w:rPr>
        <w:t>17 05 08 – pietrisco per massicciate ferroviarie, diverso da quello di cui alla voce 17 05 07</w:t>
      </w:r>
      <w:proofErr w:type="gramEnd"/>
    </w:p>
    <w:p w:rsidR="008B32AD" w:rsidRPr="006C3A9C" w:rsidRDefault="008B32AD" w:rsidP="00937680">
      <w:pPr>
        <w:pStyle w:val="NormaleWeb"/>
        <w:numPr>
          <w:ilvl w:val="0"/>
          <w:numId w:val="34"/>
        </w:numPr>
        <w:rPr>
          <w:rFonts w:ascii="Arial" w:hAnsi="Arial" w:cs="Arial"/>
          <w:szCs w:val="22"/>
        </w:rPr>
      </w:pPr>
      <w:r w:rsidRPr="006C3A9C">
        <w:rPr>
          <w:rFonts w:ascii="Arial" w:hAnsi="Arial" w:cs="Arial"/>
          <w:szCs w:val="22"/>
        </w:rPr>
        <w:t>20 03 03 – residui della pulizia stradale</w:t>
      </w:r>
    </w:p>
    <w:p w:rsidR="008B32AD" w:rsidRPr="006C3A9C" w:rsidRDefault="008B32AD" w:rsidP="00937680">
      <w:pPr>
        <w:pStyle w:val="NormaleWeb"/>
        <w:numPr>
          <w:ilvl w:val="0"/>
          <w:numId w:val="34"/>
        </w:numPr>
        <w:rPr>
          <w:rFonts w:ascii="Arial" w:hAnsi="Arial" w:cs="Arial"/>
          <w:szCs w:val="22"/>
        </w:rPr>
      </w:pPr>
      <w:proofErr w:type="gramStart"/>
      <w:r w:rsidRPr="006C3A9C">
        <w:rPr>
          <w:rFonts w:ascii="Arial" w:hAnsi="Arial" w:cs="Arial"/>
          <w:szCs w:val="22"/>
        </w:rPr>
        <w:t>20 03 06 - rifiuti della pulizia delle fognature (nello specifico le caditoie stradali)</w:t>
      </w:r>
      <w:proofErr w:type="gramEnd"/>
    </w:p>
    <w:p w:rsidR="008B32AD" w:rsidRPr="006C3A9C" w:rsidRDefault="008B32AD" w:rsidP="00937680">
      <w:pPr>
        <w:pStyle w:val="NormaleWeb"/>
        <w:numPr>
          <w:ilvl w:val="0"/>
          <w:numId w:val="34"/>
        </w:numPr>
        <w:rPr>
          <w:rFonts w:ascii="Arial" w:hAnsi="Arial" w:cs="Arial"/>
          <w:szCs w:val="22"/>
        </w:rPr>
      </w:pPr>
      <w:r w:rsidRPr="006C3A9C">
        <w:rPr>
          <w:rFonts w:ascii="Arial" w:hAnsi="Arial" w:cs="Arial"/>
          <w:szCs w:val="22"/>
        </w:rPr>
        <w:t>19 08 02 - rifiuti dell'eliminazione della sabbia</w:t>
      </w:r>
    </w:p>
    <w:p w:rsidR="008B32AD" w:rsidRPr="006C3A9C" w:rsidRDefault="008B32AD" w:rsidP="008B32AD">
      <w:pPr>
        <w:pStyle w:val="NormaleWeb"/>
        <w:rPr>
          <w:rFonts w:ascii="Arial" w:hAnsi="Arial" w:cs="Arial"/>
          <w:szCs w:val="22"/>
        </w:rPr>
      </w:pPr>
      <w:r w:rsidRPr="006C3A9C">
        <w:rPr>
          <w:rFonts w:ascii="Arial" w:hAnsi="Arial" w:cs="Arial"/>
          <w:szCs w:val="22"/>
        </w:rPr>
        <w:t xml:space="preserve">L’impianto consentirà di dare corretto recapito alla specifica tipologia di rifiuto, in particolare i residui della pulizia stradale, come espressamente previsto dalle norme vigenti, </w:t>
      </w:r>
      <w:proofErr w:type="gramStart"/>
      <w:r w:rsidRPr="006C3A9C">
        <w:rPr>
          <w:rFonts w:ascii="Arial" w:hAnsi="Arial" w:cs="Arial"/>
          <w:szCs w:val="22"/>
        </w:rPr>
        <w:t>nonché</w:t>
      </w:r>
      <w:proofErr w:type="gramEnd"/>
      <w:r w:rsidRPr="006C3A9C">
        <w:rPr>
          <w:rFonts w:ascii="Arial" w:hAnsi="Arial" w:cs="Arial"/>
          <w:szCs w:val="22"/>
        </w:rPr>
        <w:t xml:space="preserve"> di effettuare il recupero di gran parte dei rifiuti conferiti.. </w:t>
      </w:r>
    </w:p>
    <w:p w:rsidR="008B32AD" w:rsidRPr="006C3A9C" w:rsidRDefault="008B32AD" w:rsidP="008B32AD">
      <w:pPr>
        <w:pStyle w:val="NormaleWeb"/>
        <w:rPr>
          <w:rFonts w:ascii="Arial" w:hAnsi="Arial" w:cs="Arial"/>
          <w:szCs w:val="22"/>
        </w:rPr>
      </w:pPr>
      <w:r w:rsidRPr="006C3A9C">
        <w:rPr>
          <w:rFonts w:ascii="Arial" w:hAnsi="Arial" w:cs="Arial"/>
          <w:szCs w:val="22"/>
        </w:rPr>
        <w:lastRenderedPageBreak/>
        <w:t>La percentuale di recupero prevista</w:t>
      </w:r>
      <w:proofErr w:type="gramStart"/>
      <w:r w:rsidRPr="006C3A9C">
        <w:rPr>
          <w:rFonts w:ascii="Arial" w:hAnsi="Arial" w:cs="Arial"/>
          <w:szCs w:val="22"/>
        </w:rPr>
        <w:t xml:space="preserve"> infatti</w:t>
      </w:r>
      <w:proofErr w:type="gramEnd"/>
      <w:r w:rsidRPr="006C3A9C">
        <w:rPr>
          <w:rFonts w:ascii="Arial" w:hAnsi="Arial" w:cs="Arial"/>
          <w:szCs w:val="22"/>
        </w:rPr>
        <w:t xml:space="preserve"> è di circa il 60% del totale in ingresso, ovvero, in base alla potenzialità dell’impianto, si otterrà un recupero di circa 35.000 </w:t>
      </w:r>
      <w:proofErr w:type="spellStart"/>
      <w:r w:rsidRPr="006C3A9C">
        <w:rPr>
          <w:rFonts w:ascii="Arial" w:hAnsi="Arial" w:cs="Arial"/>
          <w:szCs w:val="22"/>
        </w:rPr>
        <w:t>tonn</w:t>
      </w:r>
      <w:proofErr w:type="spellEnd"/>
      <w:r w:rsidRPr="006C3A9C">
        <w:rPr>
          <w:rFonts w:ascii="Arial" w:hAnsi="Arial" w:cs="Arial"/>
          <w:szCs w:val="22"/>
        </w:rPr>
        <w:t>/anno di materiale inerte da destinare all’edilizia (aggregati cementizi o bituminosi) così suddivisi:</w:t>
      </w:r>
    </w:p>
    <w:p w:rsidR="008B32AD" w:rsidRPr="006C3A9C" w:rsidRDefault="008B32AD"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SABBIA (0,063 mm – </w:t>
      </w:r>
      <w:proofErr w:type="gramStart"/>
      <w:r w:rsidRPr="006C3A9C">
        <w:rPr>
          <w:rFonts w:ascii="Arial" w:hAnsi="Arial" w:cs="Arial"/>
          <w:szCs w:val="22"/>
        </w:rPr>
        <w:t>2mm</w:t>
      </w:r>
      <w:proofErr w:type="gramEnd"/>
      <w:r w:rsidRPr="006C3A9C">
        <w:rPr>
          <w:rFonts w:ascii="Arial" w:hAnsi="Arial" w:cs="Arial"/>
          <w:szCs w:val="22"/>
        </w:rPr>
        <w:t>) circa il 25%</w:t>
      </w:r>
    </w:p>
    <w:p w:rsidR="008B32AD" w:rsidRPr="006C3A9C" w:rsidRDefault="008B32AD"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GHIAINO (2 mm – 10 </w:t>
      </w:r>
      <w:proofErr w:type="gramStart"/>
      <w:r w:rsidRPr="006C3A9C">
        <w:rPr>
          <w:rFonts w:ascii="Arial" w:hAnsi="Arial" w:cs="Arial"/>
          <w:szCs w:val="22"/>
        </w:rPr>
        <w:t>mm</w:t>
      </w:r>
      <w:proofErr w:type="gramEnd"/>
      <w:r w:rsidRPr="006C3A9C">
        <w:rPr>
          <w:rFonts w:ascii="Arial" w:hAnsi="Arial" w:cs="Arial"/>
          <w:szCs w:val="22"/>
        </w:rPr>
        <w:t>) circa il 30%</w:t>
      </w:r>
    </w:p>
    <w:p w:rsidR="008B32AD" w:rsidRPr="006C3A9C" w:rsidRDefault="008B32AD"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GHIAIETTO (10 mm – 20 </w:t>
      </w:r>
      <w:proofErr w:type="gramStart"/>
      <w:r w:rsidRPr="006C3A9C">
        <w:rPr>
          <w:rFonts w:ascii="Arial" w:hAnsi="Arial" w:cs="Arial"/>
          <w:szCs w:val="22"/>
        </w:rPr>
        <w:t>mm</w:t>
      </w:r>
      <w:proofErr w:type="gramEnd"/>
      <w:r w:rsidRPr="006C3A9C">
        <w:rPr>
          <w:rFonts w:ascii="Arial" w:hAnsi="Arial" w:cs="Arial"/>
          <w:szCs w:val="22"/>
        </w:rPr>
        <w:t>) circa il 5%</w:t>
      </w:r>
    </w:p>
    <w:p w:rsidR="008B32AD" w:rsidRPr="006C3A9C" w:rsidRDefault="008B32AD"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PIETRAME </w:t>
      </w:r>
      <w:proofErr w:type="gramStart"/>
      <w:r w:rsidRPr="006C3A9C">
        <w:rPr>
          <w:rFonts w:ascii="Arial" w:hAnsi="Arial" w:cs="Arial"/>
          <w:szCs w:val="22"/>
        </w:rPr>
        <w:t xml:space="preserve">( </w:t>
      </w:r>
      <w:proofErr w:type="gramEnd"/>
      <w:r w:rsidRPr="006C3A9C">
        <w:rPr>
          <w:rFonts w:ascii="Arial" w:hAnsi="Arial" w:cs="Arial"/>
          <w:szCs w:val="22"/>
        </w:rPr>
        <w:t>&gt; 20 mm) circa il 3,6 %</w:t>
      </w:r>
    </w:p>
    <w:p w:rsidR="008B32AD" w:rsidRPr="006C3A9C" w:rsidRDefault="008B32AD" w:rsidP="008B32AD">
      <w:pPr>
        <w:pStyle w:val="NormaleWeb"/>
        <w:rPr>
          <w:rFonts w:ascii="Arial" w:hAnsi="Arial" w:cs="Arial"/>
          <w:szCs w:val="22"/>
        </w:rPr>
      </w:pPr>
      <w:r w:rsidRPr="006C3A9C">
        <w:rPr>
          <w:rFonts w:ascii="Arial" w:hAnsi="Arial" w:cs="Arial"/>
          <w:b/>
          <w:szCs w:val="22"/>
        </w:rPr>
        <w:t xml:space="preserve">La richiesta di autorizzazione del progetto in esame è effettuata ai sensi dell’art 208 del D.lgs.152/06 e </w:t>
      </w:r>
      <w:proofErr w:type="spellStart"/>
      <w:proofErr w:type="gramStart"/>
      <w:r w:rsidRPr="006C3A9C">
        <w:rPr>
          <w:rFonts w:ascii="Arial" w:hAnsi="Arial" w:cs="Arial"/>
          <w:b/>
          <w:szCs w:val="22"/>
        </w:rPr>
        <w:t>s.m.i</w:t>
      </w:r>
      <w:proofErr w:type="spellEnd"/>
      <w:proofErr w:type="gramEnd"/>
    </w:p>
    <w:p w:rsidR="008B32AD" w:rsidRPr="006C3A9C" w:rsidRDefault="008B32AD" w:rsidP="008B32AD">
      <w:pPr>
        <w:pStyle w:val="NormaleWeb"/>
        <w:rPr>
          <w:rFonts w:ascii="Arial" w:hAnsi="Arial" w:cs="Arial"/>
          <w:szCs w:val="22"/>
        </w:rPr>
      </w:pPr>
      <w:r w:rsidRPr="006C3A9C">
        <w:rPr>
          <w:rFonts w:ascii="Arial" w:hAnsi="Arial" w:cs="Arial"/>
          <w:szCs w:val="22"/>
        </w:rPr>
        <w:t xml:space="preserve">Nell'impianto </w:t>
      </w:r>
      <w:proofErr w:type="gramStart"/>
      <w:r w:rsidRPr="006C3A9C">
        <w:rPr>
          <w:rFonts w:ascii="Arial" w:hAnsi="Arial" w:cs="Arial"/>
          <w:szCs w:val="22"/>
        </w:rPr>
        <w:t>verranno</w:t>
      </w:r>
      <w:proofErr w:type="gramEnd"/>
      <w:r w:rsidRPr="006C3A9C">
        <w:rPr>
          <w:rFonts w:ascii="Arial" w:hAnsi="Arial" w:cs="Arial"/>
          <w:szCs w:val="22"/>
        </w:rPr>
        <w:t xml:space="preserve"> svolte le seguenti attività previste dalla </w:t>
      </w:r>
      <w:r w:rsidRPr="006C3A9C">
        <w:rPr>
          <w:rFonts w:ascii="Arial" w:eastAsia="SimSun" w:hAnsi="Arial" w:cs="Arial"/>
          <w:szCs w:val="22"/>
        </w:rPr>
        <w:t>parte quarta del decreto legislativo 3 aprile 2006, n. 152</w:t>
      </w:r>
      <w:r w:rsidRPr="006C3A9C">
        <w:rPr>
          <w:rFonts w:ascii="Arial" w:hAnsi="Arial" w:cs="Arial"/>
          <w:szCs w:val="22"/>
        </w:rPr>
        <w:t>:</w:t>
      </w:r>
    </w:p>
    <w:p w:rsidR="008B32AD" w:rsidRPr="006C3A9C" w:rsidRDefault="008B32AD" w:rsidP="00937680">
      <w:pPr>
        <w:pStyle w:val="NormaleWeb"/>
        <w:numPr>
          <w:ilvl w:val="0"/>
          <w:numId w:val="33"/>
        </w:numPr>
        <w:rPr>
          <w:rFonts w:ascii="Arial" w:hAnsi="Arial" w:cs="Arial"/>
          <w:b/>
          <w:szCs w:val="22"/>
        </w:rPr>
      </w:pPr>
      <w:r w:rsidRPr="006C3A9C">
        <w:rPr>
          <w:rFonts w:ascii="Arial" w:hAnsi="Arial" w:cs="Arial"/>
          <w:b/>
          <w:szCs w:val="22"/>
        </w:rPr>
        <w:t>R5: (riciclo/recupero di altre sostanze inorganiche)</w:t>
      </w:r>
    </w:p>
    <w:p w:rsidR="008B32AD" w:rsidRPr="006C3A9C" w:rsidRDefault="008B32AD" w:rsidP="00937680">
      <w:pPr>
        <w:numPr>
          <w:ilvl w:val="0"/>
          <w:numId w:val="25"/>
        </w:numPr>
        <w:rPr>
          <w:rFonts w:ascii="Arial" w:hAnsi="Arial" w:cs="Arial"/>
          <w:i/>
        </w:rPr>
      </w:pPr>
      <w:r w:rsidRPr="006C3A9C">
        <w:rPr>
          <w:rFonts w:ascii="Arial" w:hAnsi="Arial" w:cs="Arial"/>
          <w:b/>
          <w:szCs w:val="22"/>
        </w:rPr>
        <w:t xml:space="preserve">R13: (messa in riserva dei rifiuti per sottoporli </w:t>
      </w:r>
      <w:proofErr w:type="gramStart"/>
      <w:r w:rsidRPr="006C3A9C">
        <w:rPr>
          <w:rFonts w:ascii="Arial" w:hAnsi="Arial" w:cs="Arial"/>
          <w:b/>
          <w:szCs w:val="22"/>
        </w:rPr>
        <w:t>ad</w:t>
      </w:r>
      <w:proofErr w:type="gramEnd"/>
      <w:r w:rsidRPr="006C3A9C">
        <w:rPr>
          <w:rFonts w:ascii="Arial" w:hAnsi="Arial" w:cs="Arial"/>
          <w:b/>
          <w:szCs w:val="22"/>
        </w:rPr>
        <w:t xml:space="preserve"> una delle operazioni indicate nei punti da R1 a R12 (escluso il deposito temporaneo, prima della raccolta, nel luogo in cui sono prodotti)</w:t>
      </w:r>
    </w:p>
    <w:p w:rsidR="0031583B" w:rsidRPr="006C3A9C" w:rsidRDefault="0031583B" w:rsidP="00B52436">
      <w:pPr>
        <w:rPr>
          <w:rFonts w:ascii="Arial" w:hAnsi="Arial" w:cs="Arial"/>
          <w:szCs w:val="22"/>
        </w:rPr>
      </w:pPr>
      <w:bookmarkStart w:id="5" w:name="_Toc153968486"/>
    </w:p>
    <w:p w:rsidR="00B52436" w:rsidRPr="006C3A9C" w:rsidRDefault="0042467C" w:rsidP="00B52436">
      <w:pPr>
        <w:rPr>
          <w:rFonts w:ascii="Arial" w:hAnsi="Arial" w:cs="Arial"/>
          <w:szCs w:val="22"/>
        </w:rPr>
      </w:pPr>
      <w:r w:rsidRPr="006C3A9C">
        <w:rPr>
          <w:rFonts w:ascii="Arial" w:hAnsi="Arial" w:cs="Arial"/>
          <w:noProof/>
          <w:szCs w:val="22"/>
          <w:lang w:eastAsia="it-IT"/>
        </w:rPr>
        <w:drawing>
          <wp:anchor distT="0" distB="0" distL="114300" distR="114300" simplePos="0" relativeHeight="251680256" behindDoc="0" locked="0" layoutInCell="1" allowOverlap="1" wp14:anchorId="2347ABD7" wp14:editId="0F981320">
            <wp:simplePos x="0" y="0"/>
            <wp:positionH relativeFrom="column">
              <wp:posOffset>2750185</wp:posOffset>
            </wp:positionH>
            <wp:positionV relativeFrom="paragraph">
              <wp:posOffset>9628505</wp:posOffset>
            </wp:positionV>
            <wp:extent cx="683895" cy="558165"/>
            <wp:effectExtent l="0" t="0" r="1905" b="0"/>
            <wp:wrapNone/>
            <wp:docPr id="293" name="Immagin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3895" cy="558165"/>
                    </a:xfrm>
                    <a:prstGeom prst="rect">
                      <a:avLst/>
                    </a:prstGeom>
                    <a:noFill/>
                    <a:ln>
                      <a:noFill/>
                    </a:ln>
                  </pic:spPr>
                </pic:pic>
              </a:graphicData>
            </a:graphic>
            <wp14:sizeRelH relativeFrom="page">
              <wp14:pctWidth>0</wp14:pctWidth>
            </wp14:sizeRelH>
            <wp14:sizeRelV relativeFrom="page">
              <wp14:pctHeight>0</wp14:pctHeight>
            </wp14:sizeRelV>
          </wp:anchor>
        </w:drawing>
      </w:r>
      <w:r w:rsidR="00882BD3" w:rsidRPr="006C3A9C">
        <w:rPr>
          <w:rFonts w:ascii="Arial" w:hAnsi="Arial" w:cs="Arial"/>
          <w:szCs w:val="22"/>
        </w:rPr>
        <w:t>Si precisa che i</w:t>
      </w:r>
      <w:r w:rsidR="00B52436" w:rsidRPr="006C3A9C">
        <w:rPr>
          <w:rFonts w:ascii="Arial" w:hAnsi="Arial" w:cs="Arial"/>
          <w:szCs w:val="22"/>
        </w:rPr>
        <w:t xml:space="preserve">n data </w:t>
      </w:r>
      <w:r w:rsidR="0020289F" w:rsidRPr="006C3A9C">
        <w:rPr>
          <w:rFonts w:ascii="Arial" w:hAnsi="Arial" w:cs="Arial"/>
          <w:szCs w:val="22"/>
        </w:rPr>
        <w:t xml:space="preserve">11/08/2015 </w:t>
      </w:r>
      <w:r w:rsidR="00131C0D" w:rsidRPr="006C3A9C">
        <w:rPr>
          <w:rFonts w:ascii="Arial" w:hAnsi="Arial" w:cs="Arial"/>
          <w:szCs w:val="22"/>
        </w:rPr>
        <w:t>la TREVI AMBIENTE S.r.l.</w:t>
      </w:r>
      <w:r w:rsidR="00EC5329" w:rsidRPr="006C3A9C">
        <w:rPr>
          <w:rFonts w:ascii="Arial" w:hAnsi="Arial" w:cs="Arial"/>
          <w:szCs w:val="22"/>
        </w:rPr>
        <w:t xml:space="preserve"> h</w:t>
      </w:r>
      <w:r w:rsidR="00131C0D" w:rsidRPr="006C3A9C">
        <w:rPr>
          <w:rFonts w:ascii="Arial" w:hAnsi="Arial" w:cs="Arial"/>
          <w:szCs w:val="22"/>
        </w:rPr>
        <w:t xml:space="preserve">a </w:t>
      </w:r>
      <w:r w:rsidR="0020289F" w:rsidRPr="006C3A9C">
        <w:rPr>
          <w:rFonts w:ascii="Arial" w:hAnsi="Arial" w:cs="Arial"/>
          <w:szCs w:val="22"/>
        </w:rPr>
        <w:t xml:space="preserve">presentato </w:t>
      </w:r>
      <w:proofErr w:type="gramStart"/>
      <w:r w:rsidR="0020289F" w:rsidRPr="006C3A9C">
        <w:rPr>
          <w:rFonts w:ascii="Arial" w:hAnsi="Arial" w:cs="Arial"/>
          <w:szCs w:val="22"/>
        </w:rPr>
        <w:t>istanza</w:t>
      </w:r>
      <w:proofErr w:type="gramEnd"/>
      <w:r w:rsidR="0020289F" w:rsidRPr="006C3A9C">
        <w:rPr>
          <w:rFonts w:ascii="Arial" w:hAnsi="Arial" w:cs="Arial"/>
          <w:szCs w:val="22"/>
        </w:rPr>
        <w:t xml:space="preserve"> ai competenti uffici della Regione Lazio (</w:t>
      </w:r>
      <w:r w:rsidR="009728A1" w:rsidRPr="006C3A9C">
        <w:rPr>
          <w:rFonts w:ascii="Arial" w:hAnsi="Arial" w:cs="Arial"/>
          <w:szCs w:val="22"/>
        </w:rPr>
        <w:t>protocollata al</w:t>
      </w:r>
      <w:r w:rsidR="0020289F" w:rsidRPr="006C3A9C">
        <w:rPr>
          <w:rFonts w:ascii="Arial" w:hAnsi="Arial" w:cs="Arial"/>
          <w:szCs w:val="22"/>
        </w:rPr>
        <w:t xml:space="preserve"> n. 443099 del 12/08/2015) </w:t>
      </w:r>
      <w:r w:rsidR="00131C0D" w:rsidRPr="006C3A9C">
        <w:rPr>
          <w:rFonts w:ascii="Arial" w:hAnsi="Arial" w:cs="Arial"/>
          <w:szCs w:val="22"/>
          <w:u w:val="single"/>
        </w:rPr>
        <w:t>la v</w:t>
      </w:r>
      <w:r w:rsidR="00B52436" w:rsidRPr="006C3A9C">
        <w:rPr>
          <w:rFonts w:ascii="Arial" w:hAnsi="Arial" w:cs="Arial"/>
          <w:szCs w:val="22"/>
          <w:u w:val="single"/>
        </w:rPr>
        <w:t xml:space="preserve">erifica di assoggettabilità a Valutazione di Impatto Ambientale ai sensi dell’art. 20, parte II, del D.Lgs. 152/2006 e </w:t>
      </w:r>
      <w:proofErr w:type="spellStart"/>
      <w:proofErr w:type="gramStart"/>
      <w:r w:rsidR="00B52436" w:rsidRPr="006C3A9C">
        <w:rPr>
          <w:rFonts w:ascii="Arial" w:hAnsi="Arial" w:cs="Arial"/>
          <w:szCs w:val="22"/>
          <w:u w:val="single"/>
        </w:rPr>
        <w:t>s.m.i.</w:t>
      </w:r>
      <w:proofErr w:type="spellEnd"/>
      <w:proofErr w:type="gramEnd"/>
      <w:r w:rsidR="00B52436" w:rsidRPr="006C3A9C">
        <w:rPr>
          <w:rFonts w:ascii="Arial" w:hAnsi="Arial" w:cs="Arial"/>
          <w:szCs w:val="22"/>
        </w:rPr>
        <w:t xml:space="preserve"> per il progetto “Impianto per </w:t>
      </w:r>
      <w:proofErr w:type="spellStart"/>
      <w:r w:rsidR="00B52436" w:rsidRPr="006C3A9C">
        <w:rPr>
          <w:rFonts w:ascii="Arial" w:hAnsi="Arial" w:cs="Arial"/>
          <w:szCs w:val="22"/>
        </w:rPr>
        <w:t>soil</w:t>
      </w:r>
      <w:proofErr w:type="spellEnd"/>
      <w:r w:rsidR="00B52436" w:rsidRPr="006C3A9C">
        <w:rPr>
          <w:rFonts w:ascii="Arial" w:hAnsi="Arial" w:cs="Arial"/>
          <w:szCs w:val="22"/>
        </w:rPr>
        <w:t xml:space="preserve"> </w:t>
      </w:r>
      <w:proofErr w:type="spellStart"/>
      <w:r w:rsidR="00B52436" w:rsidRPr="006C3A9C">
        <w:rPr>
          <w:rFonts w:ascii="Arial" w:hAnsi="Arial" w:cs="Arial"/>
          <w:szCs w:val="22"/>
        </w:rPr>
        <w:t>washing</w:t>
      </w:r>
      <w:proofErr w:type="spellEnd"/>
      <w:r w:rsidR="00B52436" w:rsidRPr="006C3A9C">
        <w:rPr>
          <w:rFonts w:ascii="Arial" w:hAnsi="Arial" w:cs="Arial"/>
          <w:szCs w:val="22"/>
        </w:rPr>
        <w:t xml:space="preserve"> di terreni di bonifica, sabbia dei depuratori e rifiuti di spazzamento e pulizia delle caditoie stradali” nel Comune di Pomezia (RM), località via della </w:t>
      </w:r>
      <w:proofErr w:type="spellStart"/>
      <w:r w:rsidR="00B52436" w:rsidRPr="006C3A9C">
        <w:rPr>
          <w:rFonts w:ascii="Arial" w:hAnsi="Arial" w:cs="Arial"/>
          <w:szCs w:val="22"/>
        </w:rPr>
        <w:t>Vaccareccia</w:t>
      </w:r>
      <w:proofErr w:type="spellEnd"/>
      <w:r w:rsidR="00B52436" w:rsidRPr="006C3A9C">
        <w:rPr>
          <w:rFonts w:ascii="Arial" w:hAnsi="Arial" w:cs="Arial"/>
          <w:szCs w:val="22"/>
        </w:rPr>
        <w:t xml:space="preserve"> 12 Proponente TREVI AMBIENTE </w:t>
      </w:r>
      <w:r w:rsidR="00131C0D" w:rsidRPr="006C3A9C">
        <w:rPr>
          <w:rFonts w:ascii="Arial" w:hAnsi="Arial" w:cs="Arial"/>
          <w:szCs w:val="22"/>
        </w:rPr>
        <w:t>S.</w:t>
      </w:r>
      <w:r w:rsidR="00B52436" w:rsidRPr="006C3A9C">
        <w:rPr>
          <w:rFonts w:ascii="Arial" w:hAnsi="Arial" w:cs="Arial"/>
          <w:szCs w:val="22"/>
        </w:rPr>
        <w:t>r</w:t>
      </w:r>
      <w:r w:rsidR="00131C0D" w:rsidRPr="006C3A9C">
        <w:rPr>
          <w:rFonts w:ascii="Arial" w:hAnsi="Arial" w:cs="Arial"/>
          <w:szCs w:val="22"/>
        </w:rPr>
        <w:t>.</w:t>
      </w:r>
      <w:r w:rsidR="00B52436" w:rsidRPr="006C3A9C">
        <w:rPr>
          <w:rFonts w:ascii="Arial" w:hAnsi="Arial" w:cs="Arial"/>
          <w:szCs w:val="22"/>
        </w:rPr>
        <w:t>l</w:t>
      </w:r>
      <w:r w:rsidR="00131C0D" w:rsidRPr="006C3A9C">
        <w:rPr>
          <w:rFonts w:ascii="Arial" w:hAnsi="Arial" w:cs="Arial"/>
          <w:szCs w:val="22"/>
        </w:rPr>
        <w:t>.</w:t>
      </w:r>
      <w:r w:rsidR="00AB56F1" w:rsidRPr="006C3A9C">
        <w:rPr>
          <w:rFonts w:ascii="Arial" w:hAnsi="Arial" w:cs="Arial"/>
          <w:szCs w:val="22"/>
        </w:rPr>
        <w:t xml:space="preserve"> (</w:t>
      </w:r>
      <w:r w:rsidR="00B52436" w:rsidRPr="006C3A9C">
        <w:rPr>
          <w:rFonts w:ascii="Arial" w:hAnsi="Arial" w:cs="Arial"/>
          <w:szCs w:val="22"/>
        </w:rPr>
        <w:t>Registro elenco progetti n. 45/2015</w:t>
      </w:r>
      <w:r w:rsidR="00AB56F1" w:rsidRPr="006C3A9C">
        <w:rPr>
          <w:rFonts w:ascii="Arial" w:hAnsi="Arial" w:cs="Arial"/>
          <w:szCs w:val="22"/>
        </w:rPr>
        <w:t>)</w:t>
      </w:r>
      <w:r w:rsidR="00B52436" w:rsidRPr="006C3A9C">
        <w:rPr>
          <w:rFonts w:ascii="Arial" w:hAnsi="Arial" w:cs="Arial"/>
          <w:szCs w:val="22"/>
        </w:rPr>
        <w:t xml:space="preserve"> </w:t>
      </w:r>
    </w:p>
    <w:p w:rsidR="00165FBC" w:rsidRPr="006C3A9C" w:rsidRDefault="00EC5329" w:rsidP="00165FBC">
      <w:pPr>
        <w:rPr>
          <w:rFonts w:ascii="Arial" w:hAnsi="Arial" w:cs="Arial"/>
          <w:i/>
          <w:szCs w:val="22"/>
        </w:rPr>
      </w:pPr>
      <w:r w:rsidRPr="006C3A9C">
        <w:rPr>
          <w:rFonts w:ascii="Arial" w:hAnsi="Arial" w:cs="Arial"/>
          <w:szCs w:val="22"/>
        </w:rPr>
        <w:t>In</w:t>
      </w:r>
      <w:r w:rsidR="00AB56F1" w:rsidRPr="006C3A9C">
        <w:rPr>
          <w:rFonts w:ascii="Arial" w:hAnsi="Arial" w:cs="Arial"/>
          <w:szCs w:val="22"/>
        </w:rPr>
        <w:t xml:space="preserve"> data 19/02/2016 con protocollo G01333 (Proposta n. 1509 del 10/02/2016) la Direzione Regionale: AMBIENTE E SISTEMI NATURALI Area: QUALITA' DELL'AMBIENTE E </w:t>
      </w:r>
      <w:r w:rsidR="00093915" w:rsidRPr="006C3A9C">
        <w:rPr>
          <w:rFonts w:ascii="Arial" w:hAnsi="Arial" w:cs="Arial"/>
          <w:szCs w:val="22"/>
        </w:rPr>
        <w:t>VALUTAZIONE</w:t>
      </w:r>
      <w:r w:rsidR="00AB56F1" w:rsidRPr="006C3A9C">
        <w:rPr>
          <w:rFonts w:ascii="Arial" w:hAnsi="Arial" w:cs="Arial"/>
          <w:szCs w:val="22"/>
        </w:rPr>
        <w:t xml:space="preserve"> IMPATTO AMBIENTALE </w:t>
      </w:r>
      <w:r w:rsidR="009728A1" w:rsidRPr="006C3A9C">
        <w:rPr>
          <w:rFonts w:ascii="Arial" w:hAnsi="Arial" w:cs="Arial"/>
          <w:szCs w:val="22"/>
        </w:rPr>
        <w:t>ha comunicato</w:t>
      </w:r>
      <w:r w:rsidR="00165FBC" w:rsidRPr="006C3A9C">
        <w:rPr>
          <w:rFonts w:ascii="Arial" w:hAnsi="Arial" w:cs="Arial"/>
          <w:szCs w:val="22"/>
        </w:rPr>
        <w:t xml:space="preserve"> quanto segue: </w:t>
      </w:r>
      <w:r w:rsidR="00165FBC" w:rsidRPr="006C3A9C">
        <w:rPr>
          <w:rFonts w:ascii="Arial" w:hAnsi="Arial" w:cs="Arial"/>
          <w:i/>
          <w:szCs w:val="22"/>
        </w:rPr>
        <w:t>“…</w:t>
      </w:r>
      <w:proofErr w:type="gramStart"/>
      <w:r w:rsidR="00165FBC" w:rsidRPr="006C3A9C">
        <w:rPr>
          <w:rFonts w:ascii="Arial" w:hAnsi="Arial" w:cs="Arial"/>
          <w:i/>
          <w:szCs w:val="22"/>
        </w:rPr>
        <w:t>Effettuata</w:t>
      </w:r>
      <w:proofErr w:type="gramEnd"/>
      <w:r w:rsidR="00165FBC" w:rsidRPr="006C3A9C">
        <w:rPr>
          <w:rFonts w:ascii="Arial" w:hAnsi="Arial" w:cs="Arial"/>
          <w:i/>
          <w:szCs w:val="22"/>
        </w:rPr>
        <w:t xml:space="preserve"> la procedura di Verifica ai sensi dell’art 20, parte II del D.Lgs. 152/2006 e </w:t>
      </w:r>
      <w:proofErr w:type="spellStart"/>
      <w:r w:rsidR="00165FBC" w:rsidRPr="006C3A9C">
        <w:rPr>
          <w:rFonts w:ascii="Arial" w:hAnsi="Arial" w:cs="Arial"/>
          <w:i/>
          <w:szCs w:val="22"/>
        </w:rPr>
        <w:t>s.m.i.</w:t>
      </w:r>
      <w:proofErr w:type="spellEnd"/>
      <w:r w:rsidR="00165FBC" w:rsidRPr="006C3A9C">
        <w:rPr>
          <w:rFonts w:ascii="Arial" w:hAnsi="Arial" w:cs="Arial"/>
          <w:i/>
          <w:szCs w:val="22"/>
        </w:rPr>
        <w:t xml:space="preserve">, </w:t>
      </w:r>
      <w:r w:rsidR="00165FBC" w:rsidRPr="006C3A9C">
        <w:rPr>
          <w:rFonts w:ascii="Arial" w:hAnsi="Arial" w:cs="Arial"/>
          <w:b/>
          <w:i/>
          <w:szCs w:val="22"/>
        </w:rPr>
        <w:t>in relazione all’entità degli interventi</w:t>
      </w:r>
      <w:r w:rsidR="00165FBC" w:rsidRPr="006C3A9C">
        <w:rPr>
          <w:rFonts w:ascii="Arial" w:hAnsi="Arial" w:cs="Arial"/>
          <w:i/>
          <w:szCs w:val="22"/>
        </w:rPr>
        <w:t xml:space="preserve">, e </w:t>
      </w:r>
      <w:r w:rsidR="00165FBC" w:rsidRPr="006C3A9C">
        <w:rPr>
          <w:rFonts w:ascii="Arial" w:hAnsi="Arial" w:cs="Arial"/>
          <w:b/>
          <w:i/>
          <w:szCs w:val="22"/>
        </w:rPr>
        <w:t>considerata la specificità del contesto territoriale e ambientale in cui l’opera si inserisce</w:t>
      </w:r>
      <w:r w:rsidR="00165FBC" w:rsidRPr="006C3A9C">
        <w:rPr>
          <w:rFonts w:ascii="Arial" w:hAnsi="Arial" w:cs="Arial"/>
          <w:i/>
          <w:szCs w:val="22"/>
        </w:rPr>
        <w:t xml:space="preserve">, </w:t>
      </w:r>
      <w:r w:rsidR="00165FBC" w:rsidRPr="006C3A9C">
        <w:rPr>
          <w:rFonts w:ascii="Arial" w:hAnsi="Arial" w:cs="Arial"/>
          <w:b/>
          <w:i/>
          <w:szCs w:val="22"/>
        </w:rPr>
        <w:t>si ritiene che il progetto debba essere sottoposto a procedura di Valutazione di impatto ambientale</w:t>
      </w:r>
      <w:r w:rsidR="00165FBC" w:rsidRPr="006C3A9C">
        <w:rPr>
          <w:rFonts w:ascii="Arial" w:hAnsi="Arial" w:cs="Arial"/>
          <w:i/>
          <w:szCs w:val="22"/>
        </w:rPr>
        <w:t xml:space="preserve"> a norma degli articoli 21 e seguenti del D.Lgs. 152/2006 e </w:t>
      </w:r>
      <w:proofErr w:type="spellStart"/>
      <w:r w:rsidR="00165FBC" w:rsidRPr="006C3A9C">
        <w:rPr>
          <w:rFonts w:ascii="Arial" w:hAnsi="Arial" w:cs="Arial"/>
          <w:i/>
          <w:szCs w:val="22"/>
        </w:rPr>
        <w:t>s.m.i.</w:t>
      </w:r>
      <w:proofErr w:type="spellEnd"/>
      <w:r w:rsidR="00165FBC" w:rsidRPr="006C3A9C">
        <w:rPr>
          <w:rFonts w:ascii="Arial" w:hAnsi="Arial" w:cs="Arial"/>
          <w:i/>
          <w:szCs w:val="22"/>
        </w:rPr>
        <w:t>. …”</w:t>
      </w:r>
    </w:p>
    <w:p w:rsidR="00165FBC" w:rsidRPr="006C3A9C" w:rsidRDefault="00EC5329" w:rsidP="00165FBC">
      <w:pPr>
        <w:rPr>
          <w:rFonts w:ascii="Arial" w:hAnsi="Arial" w:cs="Arial"/>
          <w:i/>
          <w:szCs w:val="22"/>
        </w:rPr>
      </w:pPr>
      <w:r w:rsidRPr="006C3A9C">
        <w:rPr>
          <w:rFonts w:ascii="Arial" w:hAnsi="Arial" w:cs="Arial"/>
          <w:szCs w:val="22"/>
        </w:rPr>
        <w:t>Le</w:t>
      </w:r>
      <w:r w:rsidR="00165FBC" w:rsidRPr="006C3A9C">
        <w:rPr>
          <w:rFonts w:ascii="Arial" w:hAnsi="Arial" w:cs="Arial"/>
          <w:szCs w:val="22"/>
        </w:rPr>
        <w:t xml:space="preserve"> conclusioni dell’esito istruttorio di cui sopra sono:</w:t>
      </w:r>
      <w:r w:rsidR="00165FBC" w:rsidRPr="006C3A9C">
        <w:rPr>
          <w:rFonts w:ascii="Arial" w:hAnsi="Arial" w:cs="Arial"/>
          <w:i/>
          <w:szCs w:val="22"/>
        </w:rPr>
        <w:t xml:space="preserve"> “…Svolta l’istruttoria ed esaminata la documentazione depositata all’atto </w:t>
      </w:r>
      <w:proofErr w:type="gramStart"/>
      <w:r w:rsidR="00165FBC" w:rsidRPr="006C3A9C">
        <w:rPr>
          <w:rFonts w:ascii="Arial" w:hAnsi="Arial" w:cs="Arial"/>
          <w:i/>
          <w:szCs w:val="22"/>
        </w:rPr>
        <w:t xml:space="preserve">di </w:t>
      </w:r>
      <w:proofErr w:type="gramEnd"/>
      <w:r w:rsidR="00165FBC" w:rsidRPr="006C3A9C">
        <w:rPr>
          <w:rFonts w:ascii="Arial" w:hAnsi="Arial" w:cs="Arial"/>
          <w:i/>
          <w:szCs w:val="22"/>
        </w:rPr>
        <w:t>istanza si sono rilevate le seguenti criticità:</w:t>
      </w:r>
    </w:p>
    <w:p w:rsidR="00FB3DF2" w:rsidRPr="006C3A9C" w:rsidRDefault="00165FBC" w:rsidP="00937680">
      <w:pPr>
        <w:pStyle w:val="Paragrafoelenco"/>
        <w:numPr>
          <w:ilvl w:val="0"/>
          <w:numId w:val="35"/>
        </w:numPr>
        <w:rPr>
          <w:rFonts w:ascii="Arial" w:hAnsi="Arial" w:cs="Arial"/>
          <w:i/>
          <w:szCs w:val="22"/>
        </w:rPr>
      </w:pPr>
      <w:proofErr w:type="gramStart"/>
      <w:r w:rsidRPr="006C3A9C">
        <w:rPr>
          <w:rFonts w:ascii="Arial" w:hAnsi="Arial" w:cs="Arial"/>
          <w:b/>
          <w:i/>
          <w:szCs w:val="22"/>
        </w:rPr>
        <w:t>l’</w:t>
      </w:r>
      <w:proofErr w:type="gramEnd"/>
      <w:r w:rsidRPr="006C3A9C">
        <w:rPr>
          <w:rFonts w:ascii="Arial" w:hAnsi="Arial" w:cs="Arial"/>
          <w:b/>
          <w:i/>
          <w:szCs w:val="22"/>
        </w:rPr>
        <w:t>impianto in oggetto prevede rilevanti quantitativi annui</w:t>
      </w:r>
      <w:r w:rsidRPr="006C3A9C">
        <w:rPr>
          <w:rFonts w:ascii="Arial" w:hAnsi="Arial" w:cs="Arial"/>
          <w:i/>
          <w:szCs w:val="22"/>
        </w:rPr>
        <w:t xml:space="preserve">, quantificati in </w:t>
      </w:r>
      <w:r w:rsidRPr="006C3A9C">
        <w:rPr>
          <w:rFonts w:ascii="Arial" w:hAnsi="Arial" w:cs="Arial"/>
          <w:b/>
          <w:i/>
          <w:szCs w:val="22"/>
        </w:rPr>
        <w:t>55.000 tonnellate dei rifiuti</w:t>
      </w:r>
      <w:r w:rsidRPr="006C3A9C">
        <w:rPr>
          <w:rFonts w:ascii="Arial" w:hAnsi="Arial" w:cs="Arial"/>
          <w:i/>
          <w:szCs w:val="22"/>
        </w:rPr>
        <w:t xml:space="preserve"> sopra indicati e corrispondenti a 183 t/giorno, con una percentuale di recupero stimata a circa 35.000 </w:t>
      </w:r>
      <w:proofErr w:type="spellStart"/>
      <w:r w:rsidRPr="006C3A9C">
        <w:rPr>
          <w:rFonts w:ascii="Arial" w:hAnsi="Arial" w:cs="Arial"/>
          <w:i/>
          <w:szCs w:val="22"/>
        </w:rPr>
        <w:t>tonn</w:t>
      </w:r>
      <w:proofErr w:type="spellEnd"/>
      <w:r w:rsidRPr="006C3A9C">
        <w:rPr>
          <w:rFonts w:ascii="Arial" w:hAnsi="Arial" w:cs="Arial"/>
          <w:i/>
          <w:szCs w:val="22"/>
        </w:rPr>
        <w:t>/anno di materiale inerte da destinare all’edilizia;</w:t>
      </w:r>
    </w:p>
    <w:p w:rsidR="00FB3DF2" w:rsidRPr="006C3A9C" w:rsidRDefault="00165FBC" w:rsidP="00937680">
      <w:pPr>
        <w:pStyle w:val="Paragrafoelenco"/>
        <w:numPr>
          <w:ilvl w:val="0"/>
          <w:numId w:val="35"/>
        </w:numPr>
        <w:rPr>
          <w:rFonts w:ascii="Arial" w:hAnsi="Arial" w:cs="Arial"/>
          <w:i/>
          <w:szCs w:val="22"/>
        </w:rPr>
      </w:pPr>
      <w:r w:rsidRPr="006C3A9C">
        <w:rPr>
          <w:rFonts w:ascii="Arial" w:hAnsi="Arial" w:cs="Arial"/>
          <w:i/>
          <w:szCs w:val="22"/>
        </w:rPr>
        <w:t xml:space="preserve">per quanto riguarda la </w:t>
      </w:r>
      <w:proofErr w:type="gramStart"/>
      <w:r w:rsidRPr="006C3A9C">
        <w:rPr>
          <w:rFonts w:ascii="Arial" w:hAnsi="Arial" w:cs="Arial"/>
          <w:b/>
          <w:i/>
          <w:szCs w:val="22"/>
        </w:rPr>
        <w:t>componente</w:t>
      </w:r>
      <w:proofErr w:type="gramEnd"/>
      <w:r w:rsidRPr="006C3A9C">
        <w:rPr>
          <w:rFonts w:ascii="Arial" w:hAnsi="Arial" w:cs="Arial"/>
          <w:b/>
          <w:i/>
          <w:szCs w:val="22"/>
        </w:rPr>
        <w:t xml:space="preserve"> atmosfera</w:t>
      </w:r>
      <w:r w:rsidRPr="006C3A9C">
        <w:rPr>
          <w:rFonts w:ascii="Arial" w:hAnsi="Arial" w:cs="Arial"/>
          <w:i/>
          <w:szCs w:val="22"/>
        </w:rPr>
        <w:t xml:space="preserve"> il progetto non prevede punti emissivi ma nel contempo </w:t>
      </w:r>
      <w:r w:rsidRPr="006C3A9C">
        <w:rPr>
          <w:rFonts w:ascii="Arial" w:hAnsi="Arial" w:cs="Arial"/>
          <w:b/>
          <w:i/>
          <w:szCs w:val="22"/>
        </w:rPr>
        <w:t>si rileva che l’esercizio dell’impianto</w:t>
      </w:r>
      <w:r w:rsidRPr="006C3A9C">
        <w:rPr>
          <w:rFonts w:ascii="Arial" w:hAnsi="Arial" w:cs="Arial"/>
          <w:i/>
          <w:szCs w:val="22"/>
        </w:rPr>
        <w:t xml:space="preserve">, in considerazione dei quantitativi trattati e dell’arco temporale giornaliero di esercizio, </w:t>
      </w:r>
      <w:r w:rsidRPr="006C3A9C">
        <w:rPr>
          <w:rFonts w:ascii="Arial" w:hAnsi="Arial" w:cs="Arial"/>
          <w:b/>
          <w:i/>
          <w:szCs w:val="22"/>
        </w:rPr>
        <w:t>determina un rilevante traffico indotto</w:t>
      </w:r>
      <w:r w:rsidRPr="006C3A9C">
        <w:rPr>
          <w:rFonts w:ascii="Arial" w:hAnsi="Arial" w:cs="Arial"/>
          <w:i/>
          <w:szCs w:val="22"/>
        </w:rPr>
        <w:t>, inoltre l’area di progetto ricade in zona B del Piano regionale di Risanamento della Qualità dell’Aria, zona che comprende i comuni per i quali è stato accertato l’effettivo</w:t>
      </w:r>
      <w:r w:rsidR="00FB3DF2" w:rsidRPr="006C3A9C">
        <w:rPr>
          <w:rFonts w:ascii="Arial" w:hAnsi="Arial" w:cs="Arial"/>
          <w:i/>
          <w:szCs w:val="22"/>
        </w:rPr>
        <w:t xml:space="preserve"> </w:t>
      </w:r>
      <w:r w:rsidRPr="006C3A9C">
        <w:rPr>
          <w:rFonts w:ascii="Arial" w:hAnsi="Arial" w:cs="Arial"/>
          <w:i/>
          <w:szCs w:val="22"/>
        </w:rPr>
        <w:t>superamento o l’elevato rischio di superamento del limite da parte di almeno un</w:t>
      </w:r>
      <w:r w:rsidR="00FB3DF2" w:rsidRPr="006C3A9C">
        <w:rPr>
          <w:rFonts w:ascii="Arial" w:hAnsi="Arial" w:cs="Arial"/>
          <w:i/>
          <w:szCs w:val="22"/>
        </w:rPr>
        <w:t xml:space="preserve"> </w:t>
      </w:r>
      <w:r w:rsidRPr="006C3A9C">
        <w:rPr>
          <w:rFonts w:ascii="Arial" w:hAnsi="Arial" w:cs="Arial"/>
          <w:i/>
          <w:szCs w:val="22"/>
        </w:rPr>
        <w:t>inquinante;</w:t>
      </w:r>
    </w:p>
    <w:p w:rsidR="00FB3DF2" w:rsidRPr="006C3A9C" w:rsidRDefault="00165FBC" w:rsidP="00937680">
      <w:pPr>
        <w:pStyle w:val="Paragrafoelenco"/>
        <w:numPr>
          <w:ilvl w:val="0"/>
          <w:numId w:val="35"/>
        </w:numPr>
        <w:rPr>
          <w:rFonts w:ascii="Arial" w:hAnsi="Arial" w:cs="Arial"/>
          <w:i/>
          <w:szCs w:val="22"/>
        </w:rPr>
      </w:pPr>
      <w:proofErr w:type="gramStart"/>
      <w:r w:rsidRPr="006C3A9C">
        <w:rPr>
          <w:rFonts w:ascii="Arial" w:hAnsi="Arial" w:cs="Arial"/>
          <w:i/>
          <w:szCs w:val="22"/>
        </w:rPr>
        <w:t>sussistono</w:t>
      </w:r>
      <w:proofErr w:type="gramEnd"/>
      <w:r w:rsidRPr="006C3A9C">
        <w:rPr>
          <w:rFonts w:ascii="Arial" w:hAnsi="Arial" w:cs="Arial"/>
          <w:i/>
          <w:szCs w:val="22"/>
        </w:rPr>
        <w:t xml:space="preserve"> </w:t>
      </w:r>
      <w:r w:rsidRPr="006C3A9C">
        <w:rPr>
          <w:rFonts w:ascii="Arial" w:hAnsi="Arial" w:cs="Arial"/>
          <w:b/>
          <w:i/>
          <w:szCs w:val="22"/>
        </w:rPr>
        <w:t>elementi di incoerenza</w:t>
      </w:r>
      <w:r w:rsidRPr="006C3A9C">
        <w:rPr>
          <w:rFonts w:ascii="Arial" w:hAnsi="Arial" w:cs="Arial"/>
          <w:i/>
          <w:szCs w:val="22"/>
        </w:rPr>
        <w:t xml:space="preserve"> con il </w:t>
      </w:r>
      <w:r w:rsidRPr="006C3A9C">
        <w:rPr>
          <w:rFonts w:ascii="Arial" w:hAnsi="Arial" w:cs="Arial"/>
          <w:b/>
          <w:i/>
          <w:szCs w:val="22"/>
        </w:rPr>
        <w:t>Piano di Gestione dei Rifiuti regionale</w:t>
      </w:r>
      <w:r w:rsidRPr="006C3A9C">
        <w:rPr>
          <w:rFonts w:ascii="Arial" w:hAnsi="Arial" w:cs="Arial"/>
          <w:i/>
          <w:szCs w:val="22"/>
        </w:rPr>
        <w:t>, per quanto</w:t>
      </w:r>
      <w:r w:rsidR="00FB3DF2" w:rsidRPr="006C3A9C">
        <w:rPr>
          <w:rFonts w:ascii="Arial" w:hAnsi="Arial" w:cs="Arial"/>
          <w:i/>
          <w:szCs w:val="22"/>
        </w:rPr>
        <w:t xml:space="preserve"> </w:t>
      </w:r>
      <w:r w:rsidRPr="006C3A9C">
        <w:rPr>
          <w:rFonts w:ascii="Arial" w:hAnsi="Arial" w:cs="Arial"/>
          <w:i/>
          <w:szCs w:val="22"/>
        </w:rPr>
        <w:t xml:space="preserve">riguarda i </w:t>
      </w:r>
      <w:r w:rsidRPr="006C3A9C">
        <w:rPr>
          <w:rFonts w:ascii="Arial" w:hAnsi="Arial" w:cs="Arial"/>
          <w:b/>
          <w:i/>
          <w:szCs w:val="22"/>
        </w:rPr>
        <w:t>criteri generali di localizzazione degli impianti</w:t>
      </w:r>
      <w:r w:rsidRPr="006C3A9C">
        <w:rPr>
          <w:rFonts w:ascii="Arial" w:hAnsi="Arial" w:cs="Arial"/>
          <w:i/>
          <w:szCs w:val="22"/>
        </w:rPr>
        <w:t xml:space="preserve"> per gli aspetti territoriali, in quanto</w:t>
      </w:r>
      <w:r w:rsidR="00FB3DF2" w:rsidRPr="006C3A9C">
        <w:rPr>
          <w:rFonts w:ascii="Arial" w:hAnsi="Arial" w:cs="Arial"/>
          <w:i/>
          <w:szCs w:val="22"/>
        </w:rPr>
        <w:t xml:space="preserve"> </w:t>
      </w:r>
      <w:r w:rsidRPr="006C3A9C">
        <w:rPr>
          <w:rFonts w:ascii="Arial" w:hAnsi="Arial" w:cs="Arial"/>
          <w:i/>
          <w:szCs w:val="22"/>
        </w:rPr>
        <w:t xml:space="preserve">l’area di progetto </w:t>
      </w:r>
      <w:r w:rsidRPr="006C3A9C">
        <w:rPr>
          <w:rFonts w:ascii="Arial" w:hAnsi="Arial" w:cs="Arial"/>
          <w:b/>
          <w:i/>
          <w:szCs w:val="22"/>
        </w:rPr>
        <w:t>presenta assenza di idonea distanza da edifici sensibili</w:t>
      </w:r>
      <w:r w:rsidRPr="006C3A9C">
        <w:rPr>
          <w:rFonts w:ascii="Arial" w:hAnsi="Arial" w:cs="Arial"/>
          <w:i/>
          <w:szCs w:val="22"/>
        </w:rPr>
        <w:t>, trovandosi a circa</w:t>
      </w:r>
      <w:r w:rsidR="00FB3DF2" w:rsidRPr="006C3A9C">
        <w:rPr>
          <w:rFonts w:ascii="Arial" w:hAnsi="Arial" w:cs="Arial"/>
          <w:i/>
          <w:szCs w:val="22"/>
        </w:rPr>
        <w:t xml:space="preserve"> </w:t>
      </w:r>
      <w:r w:rsidRPr="006C3A9C">
        <w:rPr>
          <w:rFonts w:ascii="Arial" w:hAnsi="Arial" w:cs="Arial"/>
          <w:b/>
          <w:i/>
          <w:szCs w:val="22"/>
        </w:rPr>
        <w:t>280 metri a sud ovest da una zona residenziale e circa 100 metri da una zona militare</w:t>
      </w:r>
      <w:r w:rsidRPr="006C3A9C">
        <w:rPr>
          <w:rFonts w:ascii="Arial" w:hAnsi="Arial" w:cs="Arial"/>
          <w:i/>
          <w:szCs w:val="22"/>
        </w:rPr>
        <w:t>;</w:t>
      </w:r>
    </w:p>
    <w:p w:rsidR="00FB3DF2" w:rsidRPr="006C3A9C" w:rsidRDefault="00165FBC" w:rsidP="00937680">
      <w:pPr>
        <w:pStyle w:val="Paragrafoelenco"/>
        <w:numPr>
          <w:ilvl w:val="0"/>
          <w:numId w:val="35"/>
        </w:numPr>
        <w:rPr>
          <w:rFonts w:ascii="Arial" w:hAnsi="Arial" w:cs="Arial"/>
          <w:i/>
          <w:szCs w:val="22"/>
        </w:rPr>
      </w:pPr>
      <w:proofErr w:type="gramStart"/>
      <w:r w:rsidRPr="006C3A9C">
        <w:rPr>
          <w:rFonts w:ascii="Arial" w:hAnsi="Arial" w:cs="Arial"/>
          <w:i/>
          <w:szCs w:val="22"/>
        </w:rPr>
        <w:t>l’</w:t>
      </w:r>
      <w:proofErr w:type="gramEnd"/>
      <w:r w:rsidRPr="006C3A9C">
        <w:rPr>
          <w:rFonts w:ascii="Arial" w:hAnsi="Arial" w:cs="Arial"/>
          <w:i/>
          <w:szCs w:val="22"/>
        </w:rPr>
        <w:t>impianto, se pure risulta ubicato in zona industriale da P.R.G.</w:t>
      </w:r>
      <w:r w:rsidR="00FB3DF2" w:rsidRPr="006C3A9C">
        <w:rPr>
          <w:rFonts w:ascii="Arial" w:hAnsi="Arial" w:cs="Arial"/>
          <w:i/>
          <w:szCs w:val="22"/>
        </w:rPr>
        <w:t xml:space="preserve">, si colloca in adiacenza ad un </w:t>
      </w:r>
      <w:r w:rsidRPr="006C3A9C">
        <w:rPr>
          <w:rFonts w:ascii="Arial" w:hAnsi="Arial" w:cs="Arial"/>
          <w:i/>
          <w:szCs w:val="22"/>
        </w:rPr>
        <w:t>contesto prevalentemente agricolo;</w:t>
      </w:r>
      <w:r w:rsidR="00FB3DF2" w:rsidRPr="006C3A9C">
        <w:rPr>
          <w:rFonts w:ascii="Arial" w:hAnsi="Arial" w:cs="Arial"/>
          <w:i/>
          <w:szCs w:val="22"/>
        </w:rPr>
        <w:t xml:space="preserve"> </w:t>
      </w:r>
    </w:p>
    <w:p w:rsidR="00165FBC" w:rsidRPr="006C3A9C" w:rsidRDefault="00FB3DF2" w:rsidP="00937680">
      <w:pPr>
        <w:pStyle w:val="Paragrafoelenco"/>
        <w:numPr>
          <w:ilvl w:val="0"/>
          <w:numId w:val="35"/>
        </w:numPr>
        <w:rPr>
          <w:rFonts w:ascii="Arial" w:hAnsi="Arial" w:cs="Arial"/>
          <w:i/>
          <w:szCs w:val="22"/>
        </w:rPr>
      </w:pPr>
      <w:proofErr w:type="gramStart"/>
      <w:r w:rsidRPr="006C3A9C">
        <w:rPr>
          <w:rFonts w:ascii="Arial" w:hAnsi="Arial" w:cs="Arial"/>
          <w:i/>
          <w:szCs w:val="22"/>
        </w:rPr>
        <w:t>lo</w:t>
      </w:r>
      <w:proofErr w:type="gramEnd"/>
      <w:r w:rsidRPr="006C3A9C">
        <w:rPr>
          <w:rFonts w:ascii="Arial" w:hAnsi="Arial" w:cs="Arial"/>
          <w:i/>
          <w:szCs w:val="22"/>
        </w:rPr>
        <w:t xml:space="preserve"> studio preliminare ambientale </w:t>
      </w:r>
      <w:r w:rsidRPr="006C3A9C">
        <w:rPr>
          <w:rFonts w:ascii="Arial" w:hAnsi="Arial" w:cs="Arial"/>
          <w:b/>
          <w:i/>
          <w:szCs w:val="22"/>
        </w:rPr>
        <w:t>non ha adeguatamente considerato gli aspetti relativi alla vicinanza dell’impianto ad edifici sensibili e al traffico veicolare indotto</w:t>
      </w:r>
      <w:r w:rsidRPr="006C3A9C">
        <w:rPr>
          <w:rFonts w:ascii="Arial" w:hAnsi="Arial" w:cs="Arial"/>
          <w:i/>
          <w:szCs w:val="22"/>
        </w:rPr>
        <w:t xml:space="preserve"> nella fase di esercizio dello stesso;</w:t>
      </w:r>
      <w:r w:rsidR="00EC5329" w:rsidRPr="006C3A9C">
        <w:rPr>
          <w:rFonts w:ascii="Arial" w:hAnsi="Arial" w:cs="Arial"/>
          <w:i/>
          <w:szCs w:val="22"/>
        </w:rPr>
        <w:t xml:space="preserve"> …”.</w:t>
      </w:r>
    </w:p>
    <w:p w:rsidR="0031583B" w:rsidRPr="006C3A9C" w:rsidRDefault="00302A29" w:rsidP="000E1163">
      <w:pPr>
        <w:rPr>
          <w:rFonts w:ascii="Arial" w:hAnsi="Arial" w:cs="Arial"/>
          <w:szCs w:val="22"/>
          <w:u w:val="single"/>
        </w:rPr>
      </w:pPr>
      <w:bookmarkStart w:id="6" w:name="_Ref326855052"/>
      <w:bookmarkStart w:id="7" w:name="_Ref326855065"/>
      <w:bookmarkStart w:id="8" w:name="_Ref326855074"/>
      <w:r>
        <w:rPr>
          <w:rFonts w:ascii="Arial" w:hAnsi="Arial" w:cs="Arial"/>
          <w:szCs w:val="22"/>
          <w:u w:val="single"/>
        </w:rPr>
        <w:t xml:space="preserve">Nella presente </w:t>
      </w:r>
      <w:r w:rsidR="00BD455E">
        <w:rPr>
          <w:rFonts w:ascii="Arial" w:hAnsi="Arial" w:cs="Arial"/>
          <w:szCs w:val="22"/>
          <w:u w:val="single"/>
        </w:rPr>
        <w:t>Sintesi Non Tecnica</w:t>
      </w:r>
      <w:r w:rsidR="0031583B" w:rsidRPr="006C3A9C">
        <w:rPr>
          <w:rFonts w:ascii="Arial" w:hAnsi="Arial" w:cs="Arial"/>
          <w:szCs w:val="22"/>
          <w:u w:val="single"/>
        </w:rPr>
        <w:t xml:space="preserve"> </w:t>
      </w:r>
      <w:proofErr w:type="gramStart"/>
      <w:r w:rsidR="00093915" w:rsidRPr="006C3A9C">
        <w:rPr>
          <w:rFonts w:ascii="Arial" w:hAnsi="Arial" w:cs="Arial"/>
          <w:szCs w:val="22"/>
          <w:u w:val="single"/>
        </w:rPr>
        <w:t>vengono</w:t>
      </w:r>
      <w:proofErr w:type="gramEnd"/>
      <w:r w:rsidR="00093915" w:rsidRPr="006C3A9C">
        <w:rPr>
          <w:rFonts w:ascii="Arial" w:hAnsi="Arial" w:cs="Arial"/>
          <w:szCs w:val="22"/>
          <w:u w:val="single"/>
        </w:rPr>
        <w:t xml:space="preserve"> </w:t>
      </w:r>
      <w:r w:rsidR="0031583B" w:rsidRPr="006C3A9C">
        <w:rPr>
          <w:rFonts w:ascii="Arial" w:hAnsi="Arial" w:cs="Arial"/>
          <w:szCs w:val="22"/>
          <w:u w:val="single"/>
        </w:rPr>
        <w:t>affrontate compiutamente le tematiche sollevate dagli Uffici regionali</w:t>
      </w:r>
      <w:r w:rsidR="00093915" w:rsidRPr="006C3A9C">
        <w:rPr>
          <w:rFonts w:ascii="Arial" w:hAnsi="Arial" w:cs="Arial"/>
          <w:szCs w:val="22"/>
          <w:u w:val="single"/>
        </w:rPr>
        <w:t>, in particolare:</w:t>
      </w:r>
    </w:p>
    <w:p w:rsidR="00EC0259" w:rsidRPr="006C3A9C" w:rsidRDefault="00EC0259" w:rsidP="000E1163">
      <w:pPr>
        <w:rPr>
          <w:rFonts w:ascii="Arial" w:hAnsi="Arial" w:cs="Arial"/>
          <w:szCs w:val="22"/>
          <w:u w:val="single"/>
        </w:rPr>
      </w:pPr>
    </w:p>
    <w:p w:rsidR="00093915" w:rsidRPr="006C3A9C" w:rsidRDefault="00A61D54" w:rsidP="00937680">
      <w:pPr>
        <w:pStyle w:val="Paragrafoelenco"/>
        <w:numPr>
          <w:ilvl w:val="0"/>
          <w:numId w:val="48"/>
        </w:numPr>
        <w:rPr>
          <w:rFonts w:ascii="Arial" w:hAnsi="Arial" w:cs="Arial"/>
          <w:szCs w:val="22"/>
        </w:rPr>
      </w:pPr>
      <w:r w:rsidRPr="006C3A9C">
        <w:rPr>
          <w:rFonts w:ascii="Arial" w:hAnsi="Arial" w:cs="Arial"/>
          <w:szCs w:val="22"/>
        </w:rPr>
        <w:t xml:space="preserve">Per quanto riguarda </w:t>
      </w:r>
      <w:r w:rsidRPr="006C3A9C">
        <w:rPr>
          <w:rFonts w:ascii="Arial" w:hAnsi="Arial" w:cs="Arial"/>
          <w:b/>
          <w:szCs w:val="22"/>
        </w:rPr>
        <w:t xml:space="preserve">la </w:t>
      </w:r>
      <w:proofErr w:type="gramStart"/>
      <w:r w:rsidRPr="006C3A9C">
        <w:rPr>
          <w:rFonts w:ascii="Arial" w:hAnsi="Arial" w:cs="Arial"/>
          <w:b/>
          <w:szCs w:val="22"/>
        </w:rPr>
        <w:t>componente</w:t>
      </w:r>
      <w:proofErr w:type="gramEnd"/>
      <w:r w:rsidRPr="006C3A9C">
        <w:rPr>
          <w:rFonts w:ascii="Arial" w:hAnsi="Arial" w:cs="Arial"/>
          <w:b/>
          <w:szCs w:val="22"/>
        </w:rPr>
        <w:t xml:space="preserve"> atmosfera</w:t>
      </w:r>
      <w:r w:rsidRPr="006C3A9C">
        <w:rPr>
          <w:rFonts w:ascii="Arial" w:hAnsi="Arial" w:cs="Arial"/>
          <w:szCs w:val="22"/>
        </w:rPr>
        <w:t>, l’argomento è trattato nel documento di valutazione I</w:t>
      </w:r>
      <w:r w:rsidR="00302A29">
        <w:rPr>
          <w:rFonts w:ascii="Arial" w:hAnsi="Arial" w:cs="Arial"/>
          <w:szCs w:val="22"/>
        </w:rPr>
        <w:t xml:space="preserve">mpatto Atmosferico allegato al </w:t>
      </w:r>
      <w:r w:rsidRPr="006C3A9C">
        <w:rPr>
          <w:rFonts w:ascii="Arial" w:hAnsi="Arial" w:cs="Arial"/>
          <w:szCs w:val="22"/>
        </w:rPr>
        <w:t xml:space="preserve">SIA le cui conclusioni </w:t>
      </w:r>
      <w:r w:rsidR="00EC0259" w:rsidRPr="006C3A9C">
        <w:rPr>
          <w:rFonts w:ascii="Arial" w:hAnsi="Arial" w:cs="Arial"/>
          <w:szCs w:val="22"/>
        </w:rPr>
        <w:t xml:space="preserve">– tra le altre - </w:t>
      </w:r>
      <w:r w:rsidRPr="006C3A9C">
        <w:rPr>
          <w:rFonts w:ascii="Arial" w:hAnsi="Arial" w:cs="Arial"/>
          <w:szCs w:val="22"/>
        </w:rPr>
        <w:t xml:space="preserve">sono le seguenti: </w:t>
      </w:r>
      <w:r w:rsidRPr="006C3A9C">
        <w:rPr>
          <w:rFonts w:ascii="Arial" w:hAnsi="Arial" w:cs="Arial"/>
          <w:i/>
          <w:szCs w:val="22"/>
        </w:rPr>
        <w:t xml:space="preserve">“… L’analisi condotta attraverso l’ausilio del software, ha permesso di studiare la dispersione degli inquinati prodotti da un impianto per il </w:t>
      </w:r>
      <w:proofErr w:type="spellStart"/>
      <w:r w:rsidRPr="006C3A9C">
        <w:rPr>
          <w:rFonts w:ascii="Arial" w:hAnsi="Arial" w:cs="Arial"/>
          <w:i/>
          <w:szCs w:val="22"/>
        </w:rPr>
        <w:t>Soil</w:t>
      </w:r>
      <w:proofErr w:type="spellEnd"/>
      <w:r w:rsidRPr="006C3A9C">
        <w:rPr>
          <w:rFonts w:ascii="Arial" w:hAnsi="Arial" w:cs="Arial"/>
          <w:i/>
          <w:szCs w:val="22"/>
        </w:rPr>
        <w:t xml:space="preserve"> </w:t>
      </w:r>
      <w:proofErr w:type="spellStart"/>
      <w:r w:rsidRPr="006C3A9C">
        <w:rPr>
          <w:rFonts w:ascii="Arial" w:hAnsi="Arial" w:cs="Arial"/>
          <w:i/>
          <w:szCs w:val="22"/>
        </w:rPr>
        <w:t>Washing</w:t>
      </w:r>
      <w:proofErr w:type="spellEnd"/>
      <w:r w:rsidRPr="006C3A9C">
        <w:rPr>
          <w:rFonts w:ascii="Arial" w:hAnsi="Arial" w:cs="Arial"/>
          <w:i/>
          <w:szCs w:val="22"/>
        </w:rPr>
        <w:t xml:space="preserve"> di terreni di bonifica, sabbia dei depuratori e rifiuti di spazzamento e pulizia delle caditoie, sito in Via della </w:t>
      </w:r>
      <w:proofErr w:type="spellStart"/>
      <w:r w:rsidRPr="006C3A9C">
        <w:rPr>
          <w:rFonts w:ascii="Arial" w:hAnsi="Arial" w:cs="Arial"/>
          <w:i/>
          <w:szCs w:val="22"/>
        </w:rPr>
        <w:t>Vaccareccia</w:t>
      </w:r>
      <w:proofErr w:type="spellEnd"/>
      <w:r w:rsidRPr="006C3A9C">
        <w:rPr>
          <w:rFonts w:ascii="Arial" w:hAnsi="Arial" w:cs="Arial"/>
          <w:i/>
          <w:szCs w:val="22"/>
        </w:rPr>
        <w:t xml:space="preserve">, 12 a Pomezia (RM). Sulla base dei risultati ottenuti, </w:t>
      </w:r>
      <w:r w:rsidRPr="006C3A9C">
        <w:rPr>
          <w:rFonts w:ascii="Arial" w:hAnsi="Arial" w:cs="Arial"/>
          <w:i/>
          <w:szCs w:val="22"/>
          <w:u w:val="single"/>
        </w:rPr>
        <w:t xml:space="preserve">è possibile affermare che, per nessun periodo di mediazione e per nessun inquinante </w:t>
      </w:r>
      <w:proofErr w:type="gramStart"/>
      <w:r w:rsidRPr="006C3A9C">
        <w:rPr>
          <w:rFonts w:ascii="Arial" w:hAnsi="Arial" w:cs="Arial"/>
          <w:i/>
          <w:szCs w:val="22"/>
          <w:u w:val="single"/>
        </w:rPr>
        <w:t>analizzato</w:t>
      </w:r>
      <w:proofErr w:type="gramEnd"/>
      <w:r w:rsidRPr="006C3A9C">
        <w:rPr>
          <w:rFonts w:ascii="Arial" w:hAnsi="Arial" w:cs="Arial"/>
          <w:i/>
          <w:szCs w:val="22"/>
          <w:u w:val="single"/>
        </w:rPr>
        <w:t xml:space="preserve"> sono stati riscontrati valori tali da poter esser considerati a rischio per la salute dell’ambiente e delle persone. Non si evidenziano superamenti dei limiti di legge indicati dal D. Lgs 155/2010</w:t>
      </w:r>
      <w:proofErr w:type="gramStart"/>
      <w:r w:rsidRPr="006C3A9C">
        <w:rPr>
          <w:rFonts w:ascii="Arial" w:hAnsi="Arial" w:cs="Arial"/>
          <w:i/>
          <w:szCs w:val="22"/>
        </w:rPr>
        <w:t>..</w:t>
      </w:r>
      <w:proofErr w:type="gramEnd"/>
      <w:r w:rsidRPr="006C3A9C">
        <w:rPr>
          <w:rFonts w:ascii="Arial" w:hAnsi="Arial" w:cs="Arial"/>
          <w:i/>
          <w:szCs w:val="22"/>
        </w:rPr>
        <w:t>”</w:t>
      </w:r>
      <w:r w:rsidRPr="006C3A9C">
        <w:rPr>
          <w:rFonts w:ascii="Arial" w:hAnsi="Arial" w:cs="Arial"/>
          <w:szCs w:val="22"/>
        </w:rPr>
        <w:t>.</w:t>
      </w:r>
    </w:p>
    <w:p w:rsidR="00911BBA" w:rsidRPr="006C3A9C" w:rsidRDefault="00911BBA" w:rsidP="00911BBA">
      <w:pPr>
        <w:rPr>
          <w:rFonts w:ascii="Arial" w:hAnsi="Arial" w:cs="Arial"/>
          <w:szCs w:val="22"/>
        </w:rPr>
      </w:pPr>
    </w:p>
    <w:p w:rsidR="007F78BB" w:rsidRPr="006C3A9C" w:rsidRDefault="00A61D54" w:rsidP="00937680">
      <w:pPr>
        <w:pStyle w:val="Paragrafoelenco"/>
        <w:numPr>
          <w:ilvl w:val="0"/>
          <w:numId w:val="48"/>
        </w:numPr>
        <w:ind w:left="709"/>
        <w:rPr>
          <w:rFonts w:ascii="Arial" w:hAnsi="Arial" w:cs="Arial"/>
          <w:i/>
          <w:szCs w:val="22"/>
          <w:u w:val="single"/>
        </w:rPr>
      </w:pPr>
      <w:r w:rsidRPr="006C3A9C">
        <w:rPr>
          <w:rFonts w:ascii="Arial" w:hAnsi="Arial" w:cs="Arial"/>
          <w:szCs w:val="22"/>
        </w:rPr>
        <w:t xml:space="preserve">Per quanto riguarda </w:t>
      </w:r>
      <w:proofErr w:type="gramStart"/>
      <w:r w:rsidRPr="006C3A9C">
        <w:rPr>
          <w:rFonts w:ascii="Arial" w:hAnsi="Arial" w:cs="Arial"/>
          <w:szCs w:val="22"/>
        </w:rPr>
        <w:t xml:space="preserve">la </w:t>
      </w:r>
      <w:r w:rsidRPr="006C3A9C">
        <w:rPr>
          <w:rFonts w:ascii="Arial" w:hAnsi="Arial" w:cs="Arial"/>
          <w:b/>
          <w:szCs w:val="22"/>
        </w:rPr>
        <w:t>componente rumore</w:t>
      </w:r>
      <w:proofErr w:type="gramEnd"/>
      <w:r w:rsidRPr="006C3A9C">
        <w:rPr>
          <w:rFonts w:ascii="Arial" w:hAnsi="Arial" w:cs="Arial"/>
          <w:szCs w:val="22"/>
        </w:rPr>
        <w:t xml:space="preserve"> </w:t>
      </w:r>
      <w:r w:rsidR="007F78BB" w:rsidRPr="006C3A9C">
        <w:rPr>
          <w:rFonts w:ascii="Arial" w:hAnsi="Arial" w:cs="Arial"/>
          <w:szCs w:val="22"/>
        </w:rPr>
        <w:t xml:space="preserve">l’argomento è trattato nel documento Studio di impatto acustico </w:t>
      </w:r>
      <w:r w:rsidR="007F78BB" w:rsidRPr="00302A29">
        <w:rPr>
          <w:rFonts w:ascii="Arial" w:hAnsi="Arial" w:cs="Arial"/>
          <w:szCs w:val="22"/>
        </w:rPr>
        <w:t>previsionale allegato al SIA le cui</w:t>
      </w:r>
      <w:r w:rsidR="007F78BB" w:rsidRPr="006C3A9C">
        <w:rPr>
          <w:rFonts w:ascii="Arial" w:hAnsi="Arial" w:cs="Arial"/>
          <w:szCs w:val="22"/>
        </w:rPr>
        <w:t xml:space="preserve"> conclusioni sono </w:t>
      </w:r>
      <w:r w:rsidR="00110A4B" w:rsidRPr="006C3A9C">
        <w:rPr>
          <w:rFonts w:ascii="Arial" w:hAnsi="Arial" w:cs="Arial"/>
          <w:szCs w:val="22"/>
        </w:rPr>
        <w:t xml:space="preserve">– tra le altre - </w:t>
      </w:r>
      <w:r w:rsidR="007F78BB" w:rsidRPr="006C3A9C">
        <w:rPr>
          <w:rFonts w:ascii="Arial" w:hAnsi="Arial" w:cs="Arial"/>
          <w:szCs w:val="22"/>
        </w:rPr>
        <w:t xml:space="preserve">le seguenti: “… </w:t>
      </w:r>
      <w:r w:rsidR="007F78BB" w:rsidRPr="006C3A9C">
        <w:rPr>
          <w:rFonts w:ascii="Arial" w:hAnsi="Arial" w:cs="Arial"/>
          <w:i/>
          <w:szCs w:val="22"/>
        </w:rPr>
        <w:t>Relativamente ai ricettori individuati (si sottolinea che i ricettori di classe I risultano essere tutti esterni all’area di interesse) il contributo dovuto all’esercizio dell’opera in progetto e al traffico veicolare indotto, appare assai limitato, se non addirittura trascurabile e comunque sempre all’interno dei limiti previsti dalla legge</w:t>
      </w:r>
      <w:r w:rsidR="00110A4B" w:rsidRPr="006C3A9C">
        <w:rPr>
          <w:rFonts w:ascii="Arial" w:hAnsi="Arial" w:cs="Arial"/>
          <w:i/>
          <w:szCs w:val="22"/>
        </w:rPr>
        <w:t xml:space="preserve">…omissis... </w:t>
      </w:r>
      <w:r w:rsidR="007F78BB" w:rsidRPr="006C3A9C">
        <w:rPr>
          <w:rFonts w:ascii="Arial" w:hAnsi="Arial" w:cs="Arial"/>
          <w:i/>
          <w:szCs w:val="22"/>
          <w:u w:val="single"/>
        </w:rPr>
        <w:t>Dall’analisi condotta, sia esternamente all’impianto che nel perimetro di questo, non si riscontrano valori al di sopra dei limiti normativi di riferimento.</w:t>
      </w:r>
    </w:p>
    <w:p w:rsidR="00A61D54" w:rsidRPr="006C3A9C" w:rsidRDefault="007F78BB" w:rsidP="00110A4B">
      <w:pPr>
        <w:ind w:left="709"/>
        <w:rPr>
          <w:rFonts w:ascii="Arial" w:hAnsi="Arial" w:cs="Arial"/>
          <w:i/>
          <w:szCs w:val="22"/>
        </w:rPr>
      </w:pPr>
      <w:r w:rsidRPr="006C3A9C">
        <w:rPr>
          <w:rFonts w:ascii="Arial" w:hAnsi="Arial" w:cs="Arial"/>
          <w:i/>
          <w:szCs w:val="22"/>
        </w:rPr>
        <w:t xml:space="preserve">In sintesi è possibile affermare, </w:t>
      </w:r>
      <w:proofErr w:type="gramStart"/>
      <w:r w:rsidRPr="006C3A9C">
        <w:rPr>
          <w:rFonts w:ascii="Arial" w:hAnsi="Arial" w:cs="Arial"/>
          <w:i/>
          <w:szCs w:val="22"/>
        </w:rPr>
        <w:t>alla luce della simulazioni effettuate</w:t>
      </w:r>
      <w:proofErr w:type="gramEnd"/>
      <w:r w:rsidRPr="006C3A9C">
        <w:rPr>
          <w:rFonts w:ascii="Arial" w:hAnsi="Arial" w:cs="Arial"/>
          <w:i/>
          <w:szCs w:val="22"/>
        </w:rPr>
        <w:t xml:space="preserve">, che non appaiono significativi impatti acustici nel territorio preso in considerazione ed in particolare anche i recettori potenzialmente esposti alle attività di esercizio dell’opera in progetto non risultano influenzati dall’attività stessa. </w:t>
      </w:r>
      <w:proofErr w:type="gramStart"/>
      <w:r w:rsidRPr="006C3A9C">
        <w:rPr>
          <w:rFonts w:ascii="Arial" w:hAnsi="Arial" w:cs="Arial"/>
          <w:i/>
          <w:szCs w:val="22"/>
        </w:rPr>
        <w:t>…”.</w:t>
      </w:r>
      <w:proofErr w:type="gramEnd"/>
    </w:p>
    <w:p w:rsidR="00110A4B" w:rsidRPr="006C3A9C" w:rsidRDefault="00110A4B" w:rsidP="00110A4B">
      <w:pPr>
        <w:ind w:left="709"/>
        <w:rPr>
          <w:rFonts w:ascii="Arial" w:hAnsi="Arial" w:cs="Arial"/>
          <w:i/>
          <w:szCs w:val="22"/>
        </w:rPr>
      </w:pPr>
    </w:p>
    <w:p w:rsidR="007F78BB" w:rsidRPr="00D14C5A" w:rsidRDefault="00866A36" w:rsidP="00937680">
      <w:pPr>
        <w:pStyle w:val="Paragrafoelenco"/>
        <w:numPr>
          <w:ilvl w:val="0"/>
          <w:numId w:val="48"/>
        </w:numPr>
        <w:ind w:left="709"/>
        <w:rPr>
          <w:rFonts w:ascii="Arial" w:hAnsi="Arial" w:cs="Arial"/>
          <w:szCs w:val="22"/>
        </w:rPr>
      </w:pPr>
      <w:r w:rsidRPr="00D14C5A">
        <w:rPr>
          <w:rFonts w:ascii="Arial" w:hAnsi="Arial" w:cs="Arial"/>
          <w:szCs w:val="22"/>
        </w:rPr>
        <w:t xml:space="preserve">Per quanto riguarda </w:t>
      </w:r>
      <w:proofErr w:type="gramStart"/>
      <w:r w:rsidRPr="00D14C5A">
        <w:rPr>
          <w:rFonts w:ascii="Arial" w:hAnsi="Arial" w:cs="Arial"/>
          <w:szCs w:val="22"/>
        </w:rPr>
        <w:t xml:space="preserve">gli </w:t>
      </w:r>
      <w:r w:rsidR="00110A4B" w:rsidRPr="00D14C5A">
        <w:rPr>
          <w:rFonts w:ascii="Arial" w:hAnsi="Arial" w:cs="Arial"/>
          <w:b/>
          <w:szCs w:val="22"/>
        </w:rPr>
        <w:t>la</w:t>
      </w:r>
      <w:proofErr w:type="gramEnd"/>
      <w:r w:rsidRPr="00D14C5A">
        <w:rPr>
          <w:rFonts w:ascii="Arial" w:hAnsi="Arial" w:cs="Arial"/>
          <w:b/>
          <w:szCs w:val="22"/>
        </w:rPr>
        <w:t xml:space="preserve"> coerenza con il Piano di Gestione dei Rifiuti regionale</w:t>
      </w:r>
      <w:r w:rsidR="00110A4B" w:rsidRPr="00D14C5A">
        <w:rPr>
          <w:rFonts w:ascii="Arial" w:hAnsi="Arial" w:cs="Arial"/>
          <w:szCs w:val="22"/>
        </w:rPr>
        <w:t xml:space="preserve"> non è stata riscontrata la presenza di fattori escludenti ma di</w:t>
      </w:r>
      <w:r w:rsidRPr="00D14C5A">
        <w:rPr>
          <w:rFonts w:ascii="Arial" w:hAnsi="Arial" w:cs="Arial"/>
          <w:szCs w:val="22"/>
        </w:rPr>
        <w:t xml:space="preserve"> attenzione progettuale</w:t>
      </w:r>
      <w:r w:rsidR="00110A4B" w:rsidRPr="00D14C5A">
        <w:rPr>
          <w:rFonts w:ascii="Arial" w:hAnsi="Arial" w:cs="Arial"/>
          <w:szCs w:val="22"/>
        </w:rPr>
        <w:t xml:space="preserve"> che come tali sono stati considerati</w:t>
      </w:r>
      <w:r w:rsidR="000E5DAD" w:rsidRPr="00D14C5A">
        <w:rPr>
          <w:rFonts w:ascii="Arial" w:hAnsi="Arial" w:cs="Arial"/>
          <w:szCs w:val="22"/>
        </w:rPr>
        <w:t>.</w:t>
      </w:r>
    </w:p>
    <w:p w:rsidR="001C4C40" w:rsidRPr="006C3A9C" w:rsidRDefault="001C4C40" w:rsidP="00B37F8A">
      <w:pPr>
        <w:pStyle w:val="Titolo1"/>
        <w:ind w:left="851" w:hanging="851"/>
      </w:pPr>
      <w:bookmarkStart w:id="9" w:name="_Toc470088913"/>
      <w:proofErr w:type="gramStart"/>
      <w:r w:rsidRPr="006C3A9C">
        <w:t>identità</w:t>
      </w:r>
      <w:proofErr w:type="gramEnd"/>
      <w:r w:rsidRPr="006C3A9C">
        <w:t xml:space="preserve"> del richiedente</w:t>
      </w:r>
      <w:bookmarkEnd w:id="6"/>
      <w:bookmarkEnd w:id="7"/>
      <w:bookmarkEnd w:id="8"/>
      <w:bookmarkEnd w:id="9"/>
    </w:p>
    <w:p w:rsidR="0042467C" w:rsidRPr="006C3A9C" w:rsidRDefault="0042467C" w:rsidP="0042467C">
      <w:pPr>
        <w:rPr>
          <w:rFonts w:ascii="Arial" w:hAnsi="Arial" w:cs="Arial"/>
          <w:szCs w:val="22"/>
        </w:rPr>
      </w:pPr>
      <w:bookmarkStart w:id="10" w:name="_Toc45470901"/>
      <w:bookmarkStart w:id="11" w:name="_Toc49505237"/>
      <w:bookmarkStart w:id="12" w:name="_Toc52335196"/>
      <w:r w:rsidRPr="006C3A9C">
        <w:rPr>
          <w:rFonts w:ascii="Arial" w:hAnsi="Arial" w:cs="Arial"/>
          <w:szCs w:val="22"/>
        </w:rPr>
        <w:t xml:space="preserve">Il soggetto richiedente la verifica di assoggettabilità a VIA </w:t>
      </w:r>
      <w:proofErr w:type="gramStart"/>
      <w:r w:rsidRPr="006C3A9C">
        <w:rPr>
          <w:rFonts w:ascii="Arial" w:hAnsi="Arial" w:cs="Arial"/>
          <w:szCs w:val="22"/>
        </w:rPr>
        <w:t>relativa alla</w:t>
      </w:r>
      <w:proofErr w:type="gramEnd"/>
      <w:r w:rsidRPr="006C3A9C">
        <w:rPr>
          <w:rFonts w:ascii="Arial" w:hAnsi="Arial" w:cs="Arial"/>
          <w:szCs w:val="22"/>
        </w:rPr>
        <w:t xml:space="preserve"> realizzazione e l’esercizio di un impianto per il </w:t>
      </w:r>
      <w:proofErr w:type="spellStart"/>
      <w:r w:rsidRPr="006C3A9C">
        <w:rPr>
          <w:rFonts w:ascii="Arial" w:hAnsi="Arial" w:cs="Arial"/>
          <w:szCs w:val="22"/>
        </w:rPr>
        <w:t>soil</w:t>
      </w:r>
      <w:proofErr w:type="spellEnd"/>
      <w:r w:rsidRPr="006C3A9C">
        <w:rPr>
          <w:rFonts w:ascii="Arial" w:hAnsi="Arial" w:cs="Arial"/>
          <w:szCs w:val="22"/>
        </w:rPr>
        <w:t xml:space="preserve"> </w:t>
      </w:r>
      <w:proofErr w:type="spellStart"/>
      <w:r w:rsidRPr="006C3A9C">
        <w:rPr>
          <w:rFonts w:ascii="Arial" w:hAnsi="Arial" w:cs="Arial"/>
          <w:szCs w:val="22"/>
        </w:rPr>
        <w:t>washing</w:t>
      </w:r>
      <w:proofErr w:type="spellEnd"/>
      <w:r w:rsidRPr="006C3A9C">
        <w:rPr>
          <w:rFonts w:ascii="Arial" w:hAnsi="Arial" w:cs="Arial"/>
          <w:szCs w:val="22"/>
        </w:rPr>
        <w:t xml:space="preserve"> di terre di bonifica e di terre derivanti dallo spazzamento stradale dalla pulizia delle caditoie e dalla eliminazione delle sabbie, nel comune di Pomezia, via Pontina Vecchia km 32,900, è la società:</w:t>
      </w:r>
    </w:p>
    <w:p w:rsidR="0042467C" w:rsidRPr="006C3A9C" w:rsidRDefault="0042467C" w:rsidP="0042467C">
      <w:pPr>
        <w:rPr>
          <w:rFonts w:ascii="Arial" w:hAnsi="Arial" w:cs="Arial"/>
          <w:szCs w:val="22"/>
        </w:rPr>
      </w:pPr>
    </w:p>
    <w:p w:rsidR="0042467C" w:rsidRPr="006C3A9C" w:rsidRDefault="0042467C" w:rsidP="0042467C">
      <w:pPr>
        <w:rPr>
          <w:rFonts w:ascii="Arial" w:hAnsi="Arial" w:cs="Arial"/>
          <w:szCs w:val="22"/>
        </w:rPr>
      </w:pPr>
      <w:r w:rsidRPr="006C3A9C">
        <w:rPr>
          <w:rFonts w:ascii="Arial" w:hAnsi="Arial" w:cs="Arial"/>
          <w:b/>
          <w:szCs w:val="22"/>
        </w:rPr>
        <w:t>TREVI AMBIENTE SRL</w:t>
      </w:r>
      <w:r w:rsidRPr="006C3A9C">
        <w:rPr>
          <w:rFonts w:ascii="Arial" w:hAnsi="Arial" w:cs="Arial"/>
          <w:szCs w:val="22"/>
        </w:rPr>
        <w:t xml:space="preserve"> – Via della </w:t>
      </w:r>
      <w:proofErr w:type="spellStart"/>
      <w:r w:rsidRPr="006C3A9C">
        <w:rPr>
          <w:rFonts w:ascii="Arial" w:hAnsi="Arial" w:cs="Arial"/>
          <w:szCs w:val="22"/>
        </w:rPr>
        <w:t>Vaccareccia</w:t>
      </w:r>
      <w:proofErr w:type="spellEnd"/>
      <w:r w:rsidRPr="006C3A9C">
        <w:rPr>
          <w:rFonts w:ascii="Arial" w:hAnsi="Arial" w:cs="Arial"/>
          <w:szCs w:val="22"/>
        </w:rPr>
        <w:t xml:space="preserve">, 12 00040 Pomezia ( RM) </w:t>
      </w:r>
      <w:proofErr w:type="spellStart"/>
      <w:r w:rsidRPr="006C3A9C">
        <w:rPr>
          <w:rFonts w:ascii="Arial" w:hAnsi="Arial" w:cs="Arial"/>
          <w:szCs w:val="22"/>
        </w:rPr>
        <w:t>tel</w:t>
      </w:r>
      <w:proofErr w:type="spellEnd"/>
      <w:r w:rsidRPr="006C3A9C">
        <w:rPr>
          <w:rFonts w:ascii="Arial" w:hAnsi="Arial" w:cs="Arial"/>
          <w:szCs w:val="22"/>
        </w:rPr>
        <w:t xml:space="preserve"> 06.97849541 fax 06.97849542 e mail </w:t>
      </w:r>
      <w:hyperlink r:id="rId10" w:history="1">
        <w:r w:rsidRPr="006C3A9C">
          <w:rPr>
            <w:rStyle w:val="Collegamentoipertestuale"/>
            <w:rFonts w:ascii="Arial" w:hAnsi="Arial" w:cs="Arial"/>
            <w:szCs w:val="22"/>
          </w:rPr>
          <w:t>info@trevi-ambiente.it</w:t>
        </w:r>
      </w:hyperlink>
      <w:r w:rsidRPr="006C3A9C">
        <w:rPr>
          <w:rFonts w:ascii="Arial" w:hAnsi="Arial" w:cs="Arial"/>
          <w:szCs w:val="22"/>
        </w:rPr>
        <w:t xml:space="preserve"> </w:t>
      </w:r>
    </w:p>
    <w:p w:rsidR="00182E16" w:rsidRPr="006C3A9C" w:rsidRDefault="00182E16" w:rsidP="00182E16">
      <w:pPr>
        <w:rPr>
          <w:rFonts w:ascii="Arial" w:hAnsi="Arial" w:cs="Arial"/>
        </w:rPr>
      </w:pPr>
    </w:p>
    <w:p w:rsidR="00F64A9B" w:rsidRPr="006C3A9C" w:rsidRDefault="00F64A9B" w:rsidP="00F64A9B">
      <w:pPr>
        <w:pStyle w:val="Titolo1"/>
        <w:ind w:left="851" w:hanging="851"/>
      </w:pPr>
      <w:bookmarkStart w:id="13" w:name="_Toc332021476"/>
      <w:bookmarkStart w:id="14" w:name="_Toc470088914"/>
      <w:bookmarkEnd w:id="10"/>
      <w:bookmarkEnd w:id="11"/>
      <w:bookmarkEnd w:id="12"/>
      <w:proofErr w:type="gramStart"/>
      <w:r>
        <w:t>la</w:t>
      </w:r>
      <w:proofErr w:type="gramEnd"/>
      <w:r>
        <w:t xml:space="preserve"> Sintesi Non Tecnica</w:t>
      </w:r>
      <w:bookmarkEnd w:id="13"/>
      <w:bookmarkEnd w:id="14"/>
    </w:p>
    <w:p w:rsidR="00F64A9B" w:rsidRPr="00C33DD4" w:rsidRDefault="00F64A9B" w:rsidP="00F64A9B">
      <w:pPr>
        <w:rPr>
          <w:rFonts w:ascii="Arial" w:hAnsi="Arial" w:cs="Arial"/>
        </w:rPr>
      </w:pPr>
      <w:r w:rsidRPr="00C33DD4">
        <w:rPr>
          <w:rFonts w:ascii="Arial" w:hAnsi="Arial" w:cs="Arial"/>
        </w:rPr>
        <w:t xml:space="preserve">La VIA costituisce </w:t>
      </w:r>
      <w:proofErr w:type="gramStart"/>
      <w:r w:rsidRPr="00C33DD4">
        <w:rPr>
          <w:rFonts w:ascii="Arial" w:hAnsi="Arial" w:cs="Arial"/>
        </w:rPr>
        <w:t>una procedura tecnico amministrativa volta</w:t>
      </w:r>
      <w:proofErr w:type="gramEnd"/>
      <w:r w:rsidRPr="00C33DD4">
        <w:rPr>
          <w:rFonts w:ascii="Arial" w:hAnsi="Arial" w:cs="Arial"/>
        </w:rPr>
        <w:t xml:space="preserve"> alla formulazione di un giudizio di ammissibilità sugli effetti che una determinata azione avrà sull’ambiente globale inteso come l’insieme delle attività umane e delle risorse naturali.</w:t>
      </w:r>
    </w:p>
    <w:p w:rsidR="00F64A9B" w:rsidRPr="00C33DD4" w:rsidRDefault="00F64A9B" w:rsidP="00F64A9B">
      <w:pPr>
        <w:rPr>
          <w:rFonts w:ascii="Arial" w:hAnsi="Arial" w:cs="Arial"/>
        </w:rPr>
      </w:pPr>
      <w:r w:rsidRPr="00C33DD4">
        <w:rPr>
          <w:rFonts w:ascii="Arial" w:hAnsi="Arial" w:cs="Arial"/>
        </w:rPr>
        <w:t>La Valutazione di Impatto Ambientale è quindi da intendersi come uno strumento per l’analisi delle possibili conseguenze, sul piano ambientale, di uno specifico intervento antropico mediante un esame di tutti gli impatti ambientali che questo può provocare.</w:t>
      </w:r>
    </w:p>
    <w:p w:rsidR="00F64A9B" w:rsidRPr="00C33DD4" w:rsidRDefault="00F64A9B" w:rsidP="00F64A9B">
      <w:pPr>
        <w:rPr>
          <w:rFonts w:ascii="Arial" w:hAnsi="Arial" w:cs="Arial"/>
        </w:rPr>
      </w:pPr>
      <w:r w:rsidRPr="00C33DD4">
        <w:rPr>
          <w:rFonts w:ascii="Arial" w:hAnsi="Arial" w:cs="Arial"/>
        </w:rPr>
        <w:t xml:space="preserve">Si tenga presente che per “impatto ambientale”, secondo una definizione correntemente usata e fatta propria dal legislatore, </w:t>
      </w:r>
      <w:proofErr w:type="gramStart"/>
      <w:r w:rsidRPr="00C33DD4">
        <w:rPr>
          <w:rFonts w:ascii="Arial" w:hAnsi="Arial" w:cs="Arial"/>
        </w:rPr>
        <w:t xml:space="preserve">si </w:t>
      </w:r>
      <w:proofErr w:type="gramEnd"/>
      <w:r w:rsidRPr="00C33DD4">
        <w:rPr>
          <w:rFonts w:ascii="Arial" w:hAnsi="Arial" w:cs="Arial"/>
        </w:rPr>
        <w:t>intende l’insieme di tutti gli effetti, positivi e negativi, diretti e indiretti, temporanei e permanenti, che una determinata opera genera sull’ambiente, inteso, quest’ultimo, nell’accezione più ampia di sistema complesso delle risorse umane e naturali e delle loro interazioni.</w:t>
      </w:r>
    </w:p>
    <w:p w:rsidR="00F64A9B" w:rsidRPr="00C33DD4" w:rsidRDefault="00F64A9B" w:rsidP="00F64A9B">
      <w:pPr>
        <w:rPr>
          <w:rFonts w:ascii="Arial" w:hAnsi="Arial" w:cs="Arial"/>
        </w:rPr>
      </w:pPr>
      <w:r w:rsidRPr="00C33DD4">
        <w:rPr>
          <w:rFonts w:ascii="Arial" w:hAnsi="Arial" w:cs="Arial"/>
        </w:rPr>
        <w:t xml:space="preserve">La Valutazione di Impatto Ambientale è disciplinata a diversi livelli normativi, </w:t>
      </w:r>
      <w:proofErr w:type="gramStart"/>
      <w:r w:rsidRPr="00C33DD4">
        <w:rPr>
          <w:rFonts w:ascii="Arial" w:hAnsi="Arial" w:cs="Arial"/>
        </w:rPr>
        <w:t>a partire dalle</w:t>
      </w:r>
      <w:proofErr w:type="gramEnd"/>
      <w:r w:rsidRPr="00C33DD4">
        <w:rPr>
          <w:rFonts w:ascii="Arial" w:hAnsi="Arial" w:cs="Arial"/>
        </w:rPr>
        <w:t xml:space="preserve"> direttive della Comunità Europea e dalle Leggi Nazionali di adozione, fino alle Leggi Regionali.</w:t>
      </w:r>
    </w:p>
    <w:p w:rsidR="00F64A9B" w:rsidRPr="00C33DD4" w:rsidRDefault="00F64A9B" w:rsidP="00F64A9B">
      <w:pPr>
        <w:rPr>
          <w:rFonts w:ascii="Arial" w:hAnsi="Arial" w:cs="Arial"/>
        </w:rPr>
      </w:pPr>
      <w:r w:rsidRPr="00C33DD4">
        <w:rPr>
          <w:rFonts w:ascii="Arial" w:hAnsi="Arial" w:cs="Arial"/>
        </w:rPr>
        <w:t xml:space="preserve">A ciascun livello legislativo </w:t>
      </w:r>
      <w:proofErr w:type="gramStart"/>
      <w:r w:rsidRPr="00C33DD4">
        <w:rPr>
          <w:rFonts w:ascii="Arial" w:hAnsi="Arial" w:cs="Arial"/>
        </w:rPr>
        <w:t>vengono</w:t>
      </w:r>
      <w:proofErr w:type="gramEnd"/>
      <w:r w:rsidRPr="00C33DD4">
        <w:rPr>
          <w:rFonts w:ascii="Arial" w:hAnsi="Arial" w:cs="Arial"/>
        </w:rPr>
        <w:t xml:space="preserve"> individuate categorie di opere antropiche che sono obbligatoriamente sottoposte al giudizio della Valutazione di Impatto Ambientale, prima di poter essere realizzate.</w:t>
      </w:r>
    </w:p>
    <w:p w:rsidR="00F64A9B" w:rsidRPr="00C33DD4" w:rsidRDefault="00F64A9B" w:rsidP="00F64A9B">
      <w:pPr>
        <w:rPr>
          <w:rFonts w:ascii="Arial" w:hAnsi="Arial" w:cs="Arial"/>
        </w:rPr>
      </w:pPr>
      <w:r w:rsidRPr="00C33DD4">
        <w:rPr>
          <w:rFonts w:ascii="Arial" w:hAnsi="Arial" w:cs="Arial"/>
        </w:rPr>
        <w:t xml:space="preserve">La sintesi non tecnica, oggetto del presente documento, ha il preciso scopo di riassumere, in un linguaggio </w:t>
      </w:r>
      <w:proofErr w:type="gramStart"/>
      <w:r w:rsidRPr="00C33DD4">
        <w:rPr>
          <w:rFonts w:ascii="Arial" w:hAnsi="Arial" w:cs="Arial"/>
        </w:rPr>
        <w:t>il più possibile non tecnico e divulgativo, le descrizioni e le valutazioni</w:t>
      </w:r>
      <w:proofErr w:type="gramEnd"/>
      <w:r w:rsidRPr="00C33DD4">
        <w:rPr>
          <w:rFonts w:ascii="Arial" w:hAnsi="Arial" w:cs="Arial"/>
        </w:rPr>
        <w:t xml:space="preserve"> effettuate nei capitoli dello studio di impatto ambientale.</w:t>
      </w:r>
    </w:p>
    <w:p w:rsidR="001C4C40" w:rsidRPr="006C3A9C" w:rsidRDefault="001C4C40" w:rsidP="001C4C40">
      <w:pPr>
        <w:rPr>
          <w:rFonts w:ascii="Arial" w:hAnsi="Arial" w:cs="Arial"/>
        </w:rPr>
      </w:pPr>
    </w:p>
    <w:bookmarkEnd w:id="5"/>
    <w:p w:rsidR="00DB2341" w:rsidRPr="006C3A9C" w:rsidRDefault="00DB2341" w:rsidP="00B45982">
      <w:pPr>
        <w:rPr>
          <w:rFonts w:ascii="Arial" w:hAnsi="Arial" w:cs="Arial"/>
        </w:rPr>
      </w:pPr>
    </w:p>
    <w:p w:rsidR="00F64A9B" w:rsidRPr="000B2BD1" w:rsidRDefault="00F64A9B" w:rsidP="00F64A9B">
      <w:pPr>
        <w:pStyle w:val="Titolo1"/>
        <w:tabs>
          <w:tab w:val="left" w:pos="1134"/>
        </w:tabs>
        <w:spacing w:before="0" w:after="0"/>
        <w:ind w:left="1134" w:hanging="1134"/>
      </w:pPr>
      <w:bookmarkStart w:id="15" w:name="_Toc332021477"/>
      <w:bookmarkStart w:id="16" w:name="_Toc470088915"/>
      <w:bookmarkStart w:id="17" w:name="_Toc153014016"/>
      <w:r>
        <w:t>Inquadramento territoriale</w:t>
      </w:r>
      <w:bookmarkEnd w:id="15"/>
      <w:bookmarkEnd w:id="16"/>
    </w:p>
    <w:bookmarkEnd w:id="17"/>
    <w:p w:rsidR="00B71486" w:rsidRPr="006C3A9C" w:rsidRDefault="00B71486" w:rsidP="00B71486">
      <w:pPr>
        <w:rPr>
          <w:rFonts w:ascii="Arial" w:hAnsi="Arial" w:cs="Arial"/>
          <w:szCs w:val="22"/>
        </w:rPr>
      </w:pPr>
      <w:r w:rsidRPr="006C3A9C">
        <w:rPr>
          <w:rFonts w:ascii="Arial" w:hAnsi="Arial" w:cs="Arial"/>
          <w:szCs w:val="22"/>
        </w:rPr>
        <w:t xml:space="preserve">Il lotto </w:t>
      </w:r>
      <w:proofErr w:type="gramStart"/>
      <w:r w:rsidRPr="006C3A9C">
        <w:rPr>
          <w:rFonts w:ascii="Arial" w:hAnsi="Arial" w:cs="Arial"/>
          <w:szCs w:val="22"/>
        </w:rPr>
        <w:t xml:space="preserve">di </w:t>
      </w:r>
      <w:proofErr w:type="gramEnd"/>
      <w:r w:rsidRPr="006C3A9C">
        <w:rPr>
          <w:rFonts w:ascii="Arial" w:hAnsi="Arial" w:cs="Arial"/>
          <w:szCs w:val="22"/>
        </w:rPr>
        <w:t xml:space="preserve">interesse è situato nel Comune di Pomezia, lungo la Via della </w:t>
      </w:r>
      <w:proofErr w:type="spellStart"/>
      <w:r w:rsidRPr="006C3A9C">
        <w:rPr>
          <w:rFonts w:ascii="Arial" w:hAnsi="Arial" w:cs="Arial"/>
          <w:szCs w:val="22"/>
        </w:rPr>
        <w:t>Vaccareccia</w:t>
      </w:r>
      <w:proofErr w:type="spellEnd"/>
      <w:r w:rsidRPr="006C3A9C">
        <w:rPr>
          <w:rFonts w:ascii="Arial" w:hAnsi="Arial" w:cs="Arial"/>
          <w:szCs w:val="22"/>
        </w:rPr>
        <w:t>, l’ingresso è permesso dalla medesima strada; sul lotto insiste un capannone  industriale che verrà attrezzato appositamente con le linee di trattamento descritte nei capitoli seguenti.</w:t>
      </w:r>
    </w:p>
    <w:p w:rsidR="00B71486" w:rsidRPr="006C3A9C" w:rsidRDefault="00B71486" w:rsidP="00B71486">
      <w:pPr>
        <w:rPr>
          <w:rFonts w:ascii="Arial" w:hAnsi="Arial" w:cs="Arial"/>
          <w:szCs w:val="22"/>
        </w:rPr>
      </w:pPr>
      <w:r w:rsidRPr="006C3A9C">
        <w:rPr>
          <w:rFonts w:ascii="Arial" w:hAnsi="Arial" w:cs="Arial"/>
          <w:szCs w:val="22"/>
        </w:rPr>
        <w:t>Si prevede, in particolare</w:t>
      </w:r>
      <w:proofErr w:type="gramStart"/>
      <w:r w:rsidRPr="006C3A9C">
        <w:rPr>
          <w:rFonts w:ascii="Arial" w:hAnsi="Arial" w:cs="Arial"/>
          <w:szCs w:val="22"/>
        </w:rPr>
        <w:t xml:space="preserve">  </w:t>
      </w:r>
      <w:proofErr w:type="gramEnd"/>
      <w:r w:rsidRPr="006C3A9C">
        <w:rPr>
          <w:rFonts w:ascii="Arial" w:hAnsi="Arial" w:cs="Arial"/>
          <w:szCs w:val="22"/>
        </w:rPr>
        <w:t xml:space="preserve">la riconversione del capannone industriale contraddistinto al catasto del Comune di Pomezia al Foglio 8 particella 7 sub. 505 e 509 che </w:t>
      </w:r>
      <w:proofErr w:type="gramStart"/>
      <w:r w:rsidRPr="006C3A9C">
        <w:rPr>
          <w:rFonts w:ascii="Arial" w:hAnsi="Arial" w:cs="Arial"/>
          <w:szCs w:val="22"/>
        </w:rPr>
        <w:t>verrà</w:t>
      </w:r>
      <w:proofErr w:type="gramEnd"/>
      <w:r w:rsidRPr="006C3A9C">
        <w:rPr>
          <w:rFonts w:ascii="Arial" w:hAnsi="Arial" w:cs="Arial"/>
          <w:szCs w:val="22"/>
        </w:rPr>
        <w:t xml:space="preserve"> attrezzato appositamente con le linee di trattamento descritte di seguito, nonché della limitrofa palazzina uffici distinta al catasto del Comune di Pomezia al Foglio 8 particella 7 sub. 503 ed è individuata dalle coordinate geografiche </w:t>
      </w:r>
      <w:r w:rsidRPr="006C3A9C">
        <w:rPr>
          <w:rFonts w:ascii="Arial" w:hAnsi="Arial" w:cs="Arial"/>
          <w:b/>
          <w:szCs w:val="22"/>
        </w:rPr>
        <w:t xml:space="preserve">12°28’27.81” E </w:t>
      </w:r>
      <w:r w:rsidRPr="006C3A9C">
        <w:rPr>
          <w:rFonts w:ascii="Arial" w:hAnsi="Arial" w:cs="Arial"/>
          <w:szCs w:val="22"/>
        </w:rPr>
        <w:t xml:space="preserve">longitudine Est e </w:t>
      </w:r>
      <w:r w:rsidRPr="006C3A9C">
        <w:rPr>
          <w:rFonts w:ascii="Arial" w:hAnsi="Arial" w:cs="Arial"/>
          <w:b/>
          <w:szCs w:val="22"/>
        </w:rPr>
        <w:t>41° 41’ 10.99” N</w:t>
      </w:r>
      <w:r w:rsidRPr="006C3A9C">
        <w:rPr>
          <w:rFonts w:ascii="Arial" w:hAnsi="Arial" w:cs="Arial"/>
          <w:szCs w:val="22"/>
        </w:rPr>
        <w:t xml:space="preserve"> latitudine Nord.</w:t>
      </w:r>
    </w:p>
    <w:p w:rsidR="00B71486" w:rsidRPr="006C3A9C" w:rsidRDefault="00B71486" w:rsidP="00B71486">
      <w:pPr>
        <w:rPr>
          <w:rFonts w:ascii="Arial" w:hAnsi="Arial" w:cs="Arial"/>
          <w:szCs w:val="22"/>
        </w:rPr>
      </w:pPr>
      <w:r w:rsidRPr="006C3A9C">
        <w:rPr>
          <w:rFonts w:ascii="Arial" w:hAnsi="Arial" w:cs="Arial"/>
          <w:szCs w:val="22"/>
        </w:rPr>
        <w:t xml:space="preserve">Si riporta la mappa catastale dell’area </w:t>
      </w:r>
      <w:proofErr w:type="gramStart"/>
      <w:r w:rsidRPr="006C3A9C">
        <w:rPr>
          <w:rFonts w:ascii="Arial" w:hAnsi="Arial" w:cs="Arial"/>
          <w:szCs w:val="22"/>
        </w:rPr>
        <w:t xml:space="preserve">di </w:t>
      </w:r>
      <w:proofErr w:type="gramEnd"/>
      <w:r w:rsidRPr="006C3A9C">
        <w:rPr>
          <w:rFonts w:ascii="Arial" w:hAnsi="Arial" w:cs="Arial"/>
          <w:szCs w:val="22"/>
        </w:rPr>
        <w:t>interesse con l’indicazione delle strutture che verranno riconvertite per la realizzazione dell’impianto in oggetto.</w:t>
      </w:r>
    </w:p>
    <w:p w:rsidR="00B71486" w:rsidRPr="006C3A9C" w:rsidRDefault="00B71486" w:rsidP="00B71486">
      <w:pPr>
        <w:rPr>
          <w:rFonts w:ascii="Arial" w:hAnsi="Arial" w:cs="Arial"/>
          <w:szCs w:val="22"/>
        </w:rPr>
      </w:pPr>
      <w:r w:rsidRPr="006C3A9C">
        <w:rPr>
          <w:rFonts w:ascii="Arial" w:hAnsi="Arial" w:cs="Arial"/>
          <w:noProof/>
          <w:szCs w:val="22"/>
          <w:lang w:eastAsia="it-IT"/>
        </w:rPr>
        <mc:AlternateContent>
          <mc:Choice Requires="wps">
            <w:drawing>
              <wp:anchor distT="0" distB="0" distL="114300" distR="114300" simplePos="0" relativeHeight="251686400" behindDoc="0" locked="0" layoutInCell="1" allowOverlap="1" wp14:anchorId="5822790E" wp14:editId="3D8B0466">
                <wp:simplePos x="0" y="0"/>
                <wp:positionH relativeFrom="column">
                  <wp:posOffset>4098925</wp:posOffset>
                </wp:positionH>
                <wp:positionV relativeFrom="paragraph">
                  <wp:posOffset>3303905</wp:posOffset>
                </wp:positionV>
                <wp:extent cx="558800" cy="383540"/>
                <wp:effectExtent l="0" t="0" r="0" b="0"/>
                <wp:wrapNone/>
                <wp:docPr id="305" name="Connettore 2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58800" cy="38354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Connettore 2 305" o:spid="_x0000_s1026" type="#_x0000_t32" style="position:absolute;margin-left:322.75pt;margin-top:260.15pt;width:44pt;height:30.2pt;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9472" behindDoc="0" locked="0" layoutInCell="1" allowOverlap="1" wp14:anchorId="19348FA1" wp14:editId="1076CD69">
                <wp:simplePos x="0" y="0"/>
                <wp:positionH relativeFrom="column">
                  <wp:posOffset>4511675</wp:posOffset>
                </wp:positionH>
                <wp:positionV relativeFrom="paragraph">
                  <wp:posOffset>3121660</wp:posOffset>
                </wp:positionV>
                <wp:extent cx="123825" cy="182245"/>
                <wp:effectExtent l="0" t="0" r="0" b="0"/>
                <wp:wrapNone/>
                <wp:docPr id="304" name="Connettore 2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18224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304" o:spid="_x0000_s1026" type="#_x0000_t32" style="position:absolute;margin-left:355.25pt;margin-top:245.8pt;width:9.75pt;height:14.3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90496" behindDoc="0" locked="0" layoutInCell="1" allowOverlap="1" wp14:anchorId="38B2F848" wp14:editId="44EBB268">
                <wp:simplePos x="0" y="0"/>
                <wp:positionH relativeFrom="column">
                  <wp:posOffset>4144010</wp:posOffset>
                </wp:positionH>
                <wp:positionV relativeFrom="paragraph">
                  <wp:posOffset>3277235</wp:posOffset>
                </wp:positionV>
                <wp:extent cx="49530" cy="95250"/>
                <wp:effectExtent l="0" t="0" r="0" b="0"/>
                <wp:wrapNone/>
                <wp:docPr id="303" name="Connettore 2 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 cy="9525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303" o:spid="_x0000_s1026" type="#_x0000_t32" style="position:absolute;margin-left:326.3pt;margin-top:258.05pt;width:3.9pt;height:7.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91520" behindDoc="0" locked="0" layoutInCell="1" allowOverlap="1" wp14:anchorId="212807DD" wp14:editId="17C27916">
                <wp:simplePos x="0" y="0"/>
                <wp:positionH relativeFrom="column">
                  <wp:posOffset>3921125</wp:posOffset>
                </wp:positionH>
                <wp:positionV relativeFrom="paragraph">
                  <wp:posOffset>3277235</wp:posOffset>
                </wp:positionV>
                <wp:extent cx="236220" cy="159385"/>
                <wp:effectExtent l="0" t="0" r="0" b="0"/>
                <wp:wrapNone/>
                <wp:docPr id="302" name="Connettore 2 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6220" cy="15938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302" o:spid="_x0000_s1026" type="#_x0000_t32" style="position:absolute;margin-left:308.75pt;margin-top:258.05pt;width:18.6pt;height:12.55pt;flip:y;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4352" behindDoc="0" locked="0" layoutInCell="1" allowOverlap="1" wp14:anchorId="1AAC05A1" wp14:editId="5460B3A6">
                <wp:simplePos x="0" y="0"/>
                <wp:positionH relativeFrom="column">
                  <wp:posOffset>3702685</wp:posOffset>
                </wp:positionH>
                <wp:positionV relativeFrom="paragraph">
                  <wp:posOffset>1681480</wp:posOffset>
                </wp:positionV>
                <wp:extent cx="750570" cy="1097280"/>
                <wp:effectExtent l="0" t="0" r="0" b="0"/>
                <wp:wrapNone/>
                <wp:docPr id="301" name="Connettore 2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0570" cy="109728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301" o:spid="_x0000_s1026" type="#_x0000_t32" style="position:absolute;margin-left:291.55pt;margin-top:132.4pt;width:59.1pt;height:86.4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3328" behindDoc="0" locked="0" layoutInCell="1" allowOverlap="1" wp14:anchorId="1CD8D00F" wp14:editId="44B28061">
                <wp:simplePos x="0" y="0"/>
                <wp:positionH relativeFrom="column">
                  <wp:posOffset>3860800</wp:posOffset>
                </wp:positionH>
                <wp:positionV relativeFrom="paragraph">
                  <wp:posOffset>2762885</wp:posOffset>
                </wp:positionV>
                <wp:extent cx="592455" cy="414020"/>
                <wp:effectExtent l="0" t="0" r="0" b="0"/>
                <wp:wrapNone/>
                <wp:docPr id="300" name="Connettore 2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2455" cy="41402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300" o:spid="_x0000_s1026" type="#_x0000_t32" style="position:absolute;margin-left:304pt;margin-top:217.55pt;width:46.65pt;height:32.6pt;flip:y;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2304" behindDoc="0" locked="0" layoutInCell="1" allowOverlap="1" wp14:anchorId="0EF3D42B" wp14:editId="3B1F41AD">
                <wp:simplePos x="0" y="0"/>
                <wp:positionH relativeFrom="column">
                  <wp:posOffset>3134995</wp:posOffset>
                </wp:positionH>
                <wp:positionV relativeFrom="paragraph">
                  <wp:posOffset>1692275</wp:posOffset>
                </wp:positionV>
                <wp:extent cx="578485" cy="427355"/>
                <wp:effectExtent l="0" t="0" r="0" b="0"/>
                <wp:wrapNone/>
                <wp:docPr id="299" name="Connettore 2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485" cy="42735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299" o:spid="_x0000_s1026" type="#_x0000_t32" style="position:absolute;margin-left:246.85pt;margin-top:133.25pt;width:45.55pt;height:33.65pt;flip:y;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8448" behindDoc="0" locked="0" layoutInCell="1" allowOverlap="1" wp14:anchorId="39274B56" wp14:editId="3381F2A4">
                <wp:simplePos x="0" y="0"/>
                <wp:positionH relativeFrom="column">
                  <wp:posOffset>3932555</wp:posOffset>
                </wp:positionH>
                <wp:positionV relativeFrom="paragraph">
                  <wp:posOffset>3436620</wp:posOffset>
                </wp:positionV>
                <wp:extent cx="166370" cy="250825"/>
                <wp:effectExtent l="0" t="0" r="0" b="0"/>
                <wp:wrapNone/>
                <wp:docPr id="298" name="Connettore 2 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6370" cy="25082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298" o:spid="_x0000_s1026" type="#_x0000_t32" style="position:absolute;margin-left:309.65pt;margin-top:270.6pt;width:13.1pt;height:19.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7424" behindDoc="0" locked="0" layoutInCell="1" allowOverlap="1" wp14:anchorId="1B465399" wp14:editId="7401DC23">
                <wp:simplePos x="0" y="0"/>
                <wp:positionH relativeFrom="column">
                  <wp:posOffset>4180840</wp:posOffset>
                </wp:positionH>
                <wp:positionV relativeFrom="paragraph">
                  <wp:posOffset>3121660</wp:posOffset>
                </wp:positionV>
                <wp:extent cx="330835" cy="240030"/>
                <wp:effectExtent l="0" t="0" r="0" b="0"/>
                <wp:wrapNone/>
                <wp:docPr id="297" name="Connettore 2 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30835" cy="24003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297" o:spid="_x0000_s1026" type="#_x0000_t32" style="position:absolute;margin-left:329.2pt;margin-top:245.8pt;width:26.05pt;height:18.9pt;flip:y;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" strokecolor="red" strokeweight="3pt">
                <v:shadow color="#375623" opacity=".5" offset="1pt"/>
              </v:shape>
            </w:pict>
          </mc:Fallback>
        </mc:AlternateContent>
      </w:r>
      <w:r w:rsidRPr="006C3A9C">
        <w:rPr>
          <w:rFonts w:ascii="Arial" w:hAnsi="Arial" w:cs="Arial"/>
          <w:noProof/>
          <w:szCs w:val="22"/>
          <w:lang w:eastAsia="it-IT"/>
        </w:rPr>
        <mc:AlternateContent>
          <mc:Choice Requires="wps">
            <w:drawing>
              <wp:anchor distT="0" distB="0" distL="114300" distR="114300" simplePos="0" relativeHeight="251685376" behindDoc="0" locked="0" layoutInCell="1" allowOverlap="1" wp14:anchorId="06671677" wp14:editId="3BD58E59">
                <wp:simplePos x="0" y="0"/>
                <wp:positionH relativeFrom="column">
                  <wp:posOffset>3121025</wp:posOffset>
                </wp:positionH>
                <wp:positionV relativeFrom="paragraph">
                  <wp:posOffset>2106295</wp:posOffset>
                </wp:positionV>
                <wp:extent cx="739775" cy="1086485"/>
                <wp:effectExtent l="0" t="0" r="0" b="0"/>
                <wp:wrapNone/>
                <wp:docPr id="296" name="Connettore 2 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39775" cy="1086485"/>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3756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nettore 2 296" o:spid="_x0000_s1026" type="#_x0000_t32" style="position:absolute;margin-left:245.75pt;margin-top:165.85pt;width:58.25pt;height:85.5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" strokecolor="red" strokeweight="3pt">
                <v:shadow color="#375623" opacity=".5" offset="1pt"/>
              </v:shape>
            </w:pict>
          </mc:Fallback>
        </mc:AlternateContent>
      </w:r>
      <w:r w:rsidRPr="006C3A9C">
        <w:rPr>
          <w:rFonts w:ascii="Arial" w:hAnsi="Arial" w:cs="Arial"/>
          <w:noProof/>
          <w:szCs w:val="22"/>
          <w:lang w:eastAsia="it-IT"/>
        </w:rPr>
        <w:drawing>
          <wp:inline distT="0" distB="0" distL="0" distR="0" wp14:anchorId="0AC2D23D" wp14:editId="6F0822D5">
            <wp:extent cx="6332220" cy="4838700"/>
            <wp:effectExtent l="0" t="0" r="0" b="0"/>
            <wp:docPr id="295" name="Immagin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32220" cy="4838700"/>
                    </a:xfrm>
                    <a:prstGeom prst="rect">
                      <a:avLst/>
                    </a:prstGeom>
                    <a:noFill/>
                    <a:ln>
                      <a:noFill/>
                    </a:ln>
                  </pic:spPr>
                </pic:pic>
              </a:graphicData>
            </a:graphic>
          </wp:inline>
        </w:drawing>
      </w:r>
    </w:p>
    <w:p w:rsidR="009C5317" w:rsidRPr="006C3A9C" w:rsidRDefault="009C5317" w:rsidP="00F47568">
      <w:pPr>
        <w:rPr>
          <w:rFonts w:ascii="Arial" w:hAnsi="Arial" w:cs="Arial"/>
          <w:b/>
        </w:rPr>
      </w:pPr>
    </w:p>
    <w:p w:rsidR="00EB6D4A" w:rsidRPr="006C3A9C" w:rsidRDefault="00EB6D4A" w:rsidP="00F13C20">
      <w:pPr>
        <w:rPr>
          <w:rFonts w:ascii="Arial" w:hAnsi="Arial" w:cs="Arial"/>
          <w:szCs w:val="22"/>
        </w:rPr>
      </w:pPr>
    </w:p>
    <w:p w:rsidR="00B71486" w:rsidRPr="006C3A9C" w:rsidRDefault="00B71486" w:rsidP="00B71486">
      <w:pPr>
        <w:keepNext/>
        <w:jc w:val="center"/>
        <w:rPr>
          <w:rFonts w:ascii="Arial" w:hAnsi="Arial" w:cs="Arial"/>
          <w:szCs w:val="22"/>
        </w:rPr>
      </w:pPr>
      <w:r w:rsidRPr="006C3A9C">
        <w:rPr>
          <w:rFonts w:ascii="Arial" w:hAnsi="Arial" w:cs="Arial"/>
          <w:noProof/>
          <w:szCs w:val="22"/>
          <w:lang w:eastAsia="it-IT"/>
        </w:rPr>
        <mc:AlternateContent>
          <mc:Choice Requires="wps">
            <w:drawing>
              <wp:anchor distT="0" distB="0" distL="114300" distR="114300" simplePos="0" relativeHeight="251694592" behindDoc="0" locked="0" layoutInCell="1" allowOverlap="1" wp14:anchorId="262D39D2" wp14:editId="300FEB1B">
                <wp:simplePos x="0" y="0"/>
                <wp:positionH relativeFrom="column">
                  <wp:posOffset>4826635</wp:posOffset>
                </wp:positionH>
                <wp:positionV relativeFrom="paragraph">
                  <wp:posOffset>1085215</wp:posOffset>
                </wp:positionV>
                <wp:extent cx="767715" cy="1673860"/>
                <wp:effectExtent l="0" t="0" r="0" b="0"/>
                <wp:wrapNone/>
                <wp:docPr id="310" name="Rettangolo 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7715" cy="1673860"/>
                        </a:xfrm>
                        <a:prstGeom prst="rect">
                          <a:avLst/>
                        </a:prstGeom>
                        <a:noFill/>
                        <a:ln w="28575">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tangolo 310" o:spid="_x0000_s1026" style="position:absolute;margin-left:380.05pt;margin-top:85.45pt;width:60.45pt;height:131.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" filled="f" strokecolor="red" strokeweight="2.25pt">
                <v:stroke dashstyle="dash"/>
              </v:rect>
            </w:pict>
          </mc:Fallback>
        </mc:AlternateContent>
      </w:r>
      <w:r w:rsidRPr="006C3A9C">
        <w:rPr>
          <w:rFonts w:ascii="Arial" w:hAnsi="Arial" w:cs="Arial"/>
          <w:noProof/>
          <w:szCs w:val="22"/>
          <w:lang w:eastAsia="it-IT"/>
        </w:rPr>
        <mc:AlternateContent>
          <mc:Choice Requires="wps">
            <w:drawing>
              <wp:anchor distT="0" distB="0" distL="114300" distR="114300" simplePos="0" relativeHeight="251693568" behindDoc="0" locked="0" layoutInCell="1" allowOverlap="1" wp14:anchorId="6DBB3F07" wp14:editId="436DCFAD">
                <wp:simplePos x="0" y="0"/>
                <wp:positionH relativeFrom="column">
                  <wp:posOffset>2350770</wp:posOffset>
                </wp:positionH>
                <wp:positionV relativeFrom="paragraph">
                  <wp:posOffset>1033145</wp:posOffset>
                </wp:positionV>
                <wp:extent cx="2312035" cy="1354455"/>
                <wp:effectExtent l="0" t="0" r="0" b="0"/>
                <wp:wrapNone/>
                <wp:docPr id="309" name="Rettangolo 3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2035" cy="1354455"/>
                        </a:xfrm>
                        <a:prstGeom prst="rect">
                          <a:avLst/>
                        </a:prstGeom>
                        <a:noFill/>
                        <a:ln w="28575">
                          <a:solidFill>
                            <a:srgbClr val="FF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tangolo 309" o:spid="_x0000_s1026" style="position:absolute;margin-left:185.1pt;margin-top:81.35pt;width:182.05pt;height:106.6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" filled="f" strokecolor="red" strokeweight="2.25pt">
                <v:stroke dashstyle="dash"/>
              </v:rect>
            </w:pict>
          </mc:Fallback>
        </mc:AlternateContent>
      </w:r>
      <w:r w:rsidRPr="006C3A9C">
        <w:rPr>
          <w:rFonts w:ascii="Arial" w:hAnsi="Arial" w:cs="Arial"/>
          <w:noProof/>
          <w:szCs w:val="22"/>
          <w:lang w:eastAsia="it-IT"/>
        </w:rPr>
        <w:drawing>
          <wp:inline distT="0" distB="0" distL="0" distR="0" wp14:anchorId="66C4FB7C" wp14:editId="2DF0A382">
            <wp:extent cx="6332220" cy="4099560"/>
            <wp:effectExtent l="0" t="0" r="0" b="0"/>
            <wp:docPr id="308" name="Immagin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32220" cy="4099560"/>
                    </a:xfrm>
                    <a:prstGeom prst="rect">
                      <a:avLst/>
                    </a:prstGeom>
                    <a:noFill/>
                    <a:ln>
                      <a:noFill/>
                    </a:ln>
                  </pic:spPr>
                </pic:pic>
              </a:graphicData>
            </a:graphic>
          </wp:inline>
        </w:drawing>
      </w:r>
    </w:p>
    <w:p w:rsidR="00EB6D4A" w:rsidRPr="006C3A9C" w:rsidRDefault="00EB6D4A" w:rsidP="009C5317">
      <w:pPr>
        <w:keepNext/>
        <w:ind w:left="-284"/>
        <w:rPr>
          <w:rFonts w:ascii="Arial" w:hAnsi="Arial" w:cs="Arial"/>
        </w:rPr>
      </w:pPr>
    </w:p>
    <w:p w:rsidR="00EB6D4A" w:rsidRPr="006C3A9C" w:rsidRDefault="00EB6D4A" w:rsidP="00EB6D4A">
      <w:pPr>
        <w:pStyle w:val="Didascalia"/>
        <w:rPr>
          <w:rFonts w:ascii="Arial" w:hAnsi="Arial" w:cs="Arial"/>
          <w:szCs w:val="22"/>
        </w:rPr>
      </w:pPr>
      <w:r w:rsidRPr="006C3A9C">
        <w:rPr>
          <w:rFonts w:ascii="Arial" w:hAnsi="Arial" w:cs="Arial"/>
        </w:rPr>
        <w:t xml:space="preserve">Figura </w:t>
      </w:r>
      <w:r w:rsidR="009F4221" w:rsidRPr="006C3A9C">
        <w:rPr>
          <w:rFonts w:ascii="Arial" w:hAnsi="Arial" w:cs="Arial"/>
        </w:rPr>
        <w:fldChar w:fldCharType="begin"/>
      </w:r>
      <w:r w:rsidR="009F4221" w:rsidRPr="006C3A9C">
        <w:rPr>
          <w:rFonts w:ascii="Arial" w:hAnsi="Arial" w:cs="Arial"/>
        </w:rPr>
        <w:instrText xml:space="preserve"> STYLEREF 1 \s </w:instrText>
      </w:r>
      <w:r w:rsidR="009F4221" w:rsidRPr="006C3A9C">
        <w:rPr>
          <w:rFonts w:ascii="Arial" w:hAnsi="Arial" w:cs="Arial"/>
        </w:rPr>
        <w:fldChar w:fldCharType="separate"/>
      </w:r>
      <w:r w:rsidR="00C7223D">
        <w:rPr>
          <w:rFonts w:ascii="Arial" w:hAnsi="Arial" w:cs="Arial"/>
          <w:noProof/>
        </w:rPr>
        <w:t>4</w:t>
      </w:r>
      <w:r w:rsidR="009F4221" w:rsidRPr="006C3A9C">
        <w:rPr>
          <w:rFonts w:ascii="Arial" w:hAnsi="Arial" w:cs="Arial"/>
        </w:rPr>
        <w:fldChar w:fldCharType="end"/>
      </w:r>
      <w:r w:rsidR="009F4221" w:rsidRPr="006C3A9C">
        <w:rPr>
          <w:rFonts w:ascii="Arial" w:hAnsi="Arial" w:cs="Arial"/>
        </w:rPr>
        <w:noBreakHyphen/>
      </w:r>
      <w:r w:rsidR="009F4221" w:rsidRPr="006C3A9C">
        <w:rPr>
          <w:rFonts w:ascii="Arial" w:hAnsi="Arial" w:cs="Arial"/>
        </w:rPr>
        <w:fldChar w:fldCharType="begin"/>
      </w:r>
      <w:r w:rsidR="009F4221" w:rsidRPr="006C3A9C">
        <w:rPr>
          <w:rFonts w:ascii="Arial" w:hAnsi="Arial" w:cs="Arial"/>
        </w:rPr>
        <w:instrText xml:space="preserve"> SEQ Figura \* ARABIC \s 1 </w:instrText>
      </w:r>
      <w:r w:rsidR="009F4221" w:rsidRPr="006C3A9C">
        <w:rPr>
          <w:rFonts w:ascii="Arial" w:hAnsi="Arial" w:cs="Arial"/>
        </w:rPr>
        <w:fldChar w:fldCharType="separate"/>
      </w:r>
      <w:r w:rsidR="00C7223D">
        <w:rPr>
          <w:rFonts w:ascii="Arial" w:hAnsi="Arial" w:cs="Arial"/>
          <w:noProof/>
        </w:rPr>
        <w:t>1</w:t>
      </w:r>
      <w:r w:rsidR="009F4221" w:rsidRPr="006C3A9C">
        <w:rPr>
          <w:rFonts w:ascii="Arial" w:hAnsi="Arial" w:cs="Arial"/>
        </w:rPr>
        <w:fldChar w:fldCharType="end"/>
      </w:r>
      <w:r w:rsidRPr="006C3A9C">
        <w:rPr>
          <w:rFonts w:ascii="Arial" w:hAnsi="Arial" w:cs="Arial"/>
        </w:rPr>
        <w:t xml:space="preserve"> - Stralcio della Mappa catastale ed indicazione dell'area di intervento</w:t>
      </w:r>
    </w:p>
    <w:p w:rsidR="009C5317" w:rsidRPr="006C3A9C" w:rsidRDefault="009C5317" w:rsidP="009C5317">
      <w:pPr>
        <w:rPr>
          <w:rFonts w:ascii="Arial" w:hAnsi="Arial" w:cs="Arial"/>
          <w:szCs w:val="22"/>
        </w:rPr>
      </w:pPr>
      <w:r w:rsidRPr="006C3A9C">
        <w:rPr>
          <w:rFonts w:ascii="Arial" w:hAnsi="Arial" w:cs="Arial"/>
          <w:szCs w:val="22"/>
        </w:rPr>
        <w:t xml:space="preserve">Il lotto </w:t>
      </w:r>
      <w:proofErr w:type="gramStart"/>
      <w:r w:rsidRPr="006C3A9C">
        <w:rPr>
          <w:rFonts w:ascii="Arial" w:hAnsi="Arial" w:cs="Arial"/>
          <w:szCs w:val="22"/>
        </w:rPr>
        <w:t xml:space="preserve">di </w:t>
      </w:r>
      <w:proofErr w:type="gramEnd"/>
      <w:r w:rsidRPr="006C3A9C">
        <w:rPr>
          <w:rFonts w:ascii="Arial" w:hAnsi="Arial" w:cs="Arial"/>
          <w:szCs w:val="22"/>
        </w:rPr>
        <w:t xml:space="preserve">intervento è individuato sulla </w:t>
      </w:r>
      <w:r w:rsidRPr="006C3A9C">
        <w:rPr>
          <w:rFonts w:ascii="Arial" w:hAnsi="Arial" w:cs="Arial"/>
          <w:b/>
          <w:szCs w:val="22"/>
        </w:rPr>
        <w:t>Carta Tecnica Regionale</w:t>
      </w:r>
      <w:r w:rsidR="00BE3490" w:rsidRPr="006C3A9C">
        <w:rPr>
          <w:rFonts w:ascii="Arial" w:hAnsi="Arial" w:cs="Arial"/>
          <w:b/>
          <w:szCs w:val="22"/>
        </w:rPr>
        <w:t xml:space="preserve"> 387100</w:t>
      </w:r>
      <w:r w:rsidRPr="006C3A9C">
        <w:rPr>
          <w:rFonts w:ascii="Arial" w:hAnsi="Arial" w:cs="Arial"/>
          <w:szCs w:val="22"/>
        </w:rPr>
        <w:t>, di seguito si riporta l</w:t>
      </w:r>
      <w:r w:rsidR="00BE3490" w:rsidRPr="006C3A9C">
        <w:rPr>
          <w:rFonts w:ascii="Arial" w:hAnsi="Arial" w:cs="Arial"/>
          <w:szCs w:val="22"/>
        </w:rPr>
        <w:t>a</w:t>
      </w:r>
      <w:r w:rsidRPr="006C3A9C">
        <w:rPr>
          <w:rFonts w:ascii="Arial" w:hAnsi="Arial" w:cs="Arial"/>
          <w:szCs w:val="22"/>
        </w:rPr>
        <w:t xml:space="preserve"> tavol</w:t>
      </w:r>
      <w:r w:rsidR="00BE3490" w:rsidRPr="006C3A9C">
        <w:rPr>
          <w:rFonts w:ascii="Arial" w:hAnsi="Arial" w:cs="Arial"/>
          <w:szCs w:val="22"/>
        </w:rPr>
        <w:t>a</w:t>
      </w:r>
      <w:r w:rsidRPr="006C3A9C">
        <w:rPr>
          <w:rFonts w:ascii="Arial" w:hAnsi="Arial" w:cs="Arial"/>
          <w:szCs w:val="22"/>
        </w:rPr>
        <w:t xml:space="preserve"> citat</w:t>
      </w:r>
      <w:r w:rsidR="00BE3490" w:rsidRPr="006C3A9C">
        <w:rPr>
          <w:rFonts w:ascii="Arial" w:hAnsi="Arial" w:cs="Arial"/>
          <w:szCs w:val="22"/>
        </w:rPr>
        <w:t>a</w:t>
      </w:r>
      <w:r w:rsidRPr="006C3A9C">
        <w:rPr>
          <w:rFonts w:ascii="Arial" w:hAnsi="Arial" w:cs="Arial"/>
          <w:szCs w:val="22"/>
        </w:rPr>
        <w:t xml:space="preserve"> con l’indicazione dell’area.</w:t>
      </w:r>
    </w:p>
    <w:p w:rsidR="003E1F9F" w:rsidRPr="006C3A9C" w:rsidRDefault="003E1F9F" w:rsidP="009C5317">
      <w:pPr>
        <w:rPr>
          <w:rFonts w:ascii="Arial" w:hAnsi="Arial" w:cs="Arial"/>
          <w:szCs w:val="22"/>
        </w:rPr>
      </w:pPr>
    </w:p>
    <w:p w:rsidR="009C5317" w:rsidRPr="006C3A9C" w:rsidRDefault="00BE3490" w:rsidP="009C5317">
      <w:pPr>
        <w:keepNext/>
        <w:rPr>
          <w:rFonts w:ascii="Arial" w:hAnsi="Arial" w:cs="Arial"/>
        </w:rPr>
      </w:pPr>
      <w:r w:rsidRPr="006C3A9C">
        <w:rPr>
          <w:rFonts w:ascii="Arial" w:hAnsi="Arial" w:cs="Arial"/>
          <w:noProof/>
          <w:lang w:eastAsia="it-IT"/>
        </w:rPr>
        <mc:AlternateContent>
          <mc:Choice Requires="wps">
            <w:drawing>
              <wp:anchor distT="0" distB="0" distL="114300" distR="114300" simplePos="0" relativeHeight="251696640" behindDoc="0" locked="0" layoutInCell="1" allowOverlap="1" wp14:anchorId="03BD7571" wp14:editId="164F20E8">
                <wp:simplePos x="0" y="0"/>
                <wp:positionH relativeFrom="column">
                  <wp:posOffset>3397250</wp:posOffset>
                </wp:positionH>
                <wp:positionV relativeFrom="paragraph">
                  <wp:posOffset>1530985</wp:posOffset>
                </wp:positionV>
                <wp:extent cx="1623060" cy="411480"/>
                <wp:effectExtent l="0" t="0" r="0" b="7620"/>
                <wp:wrapNone/>
                <wp:docPr id="312" name="Casella di testo 312"/>
                <wp:cNvGraphicFramePr/>
                <a:graphic xmlns:a="http://schemas.openxmlformats.org/drawingml/2006/main">
                  <a:graphicData uri="http://schemas.microsoft.com/office/word/2010/wordprocessingShape">
                    <wps:wsp>
                      <wps:cNvSpPr txBox="1"/>
                      <wps:spPr>
                        <a:xfrm>
                          <a:off x="0" y="0"/>
                          <a:ext cx="1623060" cy="411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7223D" w:rsidRPr="00BE3490" w:rsidRDefault="00C7223D">
                            <w:pPr>
                              <w:rPr>
                                <w:color w:val="FF0000"/>
                              </w:rPr>
                            </w:pPr>
                            <w:r w:rsidRPr="00BE3490">
                              <w:rPr>
                                <w:color w:val="FF0000"/>
                              </w:rPr>
                              <w:t>Area d’intervento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sella di testo 312" o:spid="_x0000_s1026" type="#_x0000_t202" style="position:absolute;left:0;text-align:left;margin-left:267.5pt;margin-top:120.55pt;width:127.8pt;height:32.4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" filled="f" stroked="f" strokeweight=".5pt">
                <v:textbox>
                  <w:txbxContent>
                    <w:p w:rsidR="007F235E" w:rsidRPr="00BE3490" w:rsidRDefault="007F235E">
                      <w:pPr>
                        <w:rPr>
                          <w:color w:val="FF0000"/>
                        </w:rPr>
                      </w:pPr>
                      <w:r w:rsidRPr="00BE3490">
                        <w:rPr>
                          <w:color w:val="FF0000"/>
                        </w:rPr>
                        <w:t>Area d’intervento</w:t>
                      </w:r>
                    </w:p>
                  </w:txbxContent>
                </v:textbox>
              </v:shape>
            </w:pict>
          </mc:Fallback>
        </mc:AlternateContent>
      </w:r>
      <w:r w:rsidRPr="006C3A9C">
        <w:rPr>
          <w:rFonts w:ascii="Arial" w:hAnsi="Arial" w:cs="Arial"/>
          <w:noProof/>
          <w:lang w:eastAsia="it-IT"/>
        </w:rPr>
        <mc:AlternateContent>
          <mc:Choice Requires="wps">
            <w:drawing>
              <wp:anchor distT="0" distB="0" distL="114300" distR="114300" simplePos="0" relativeHeight="251695616" behindDoc="0" locked="0" layoutInCell="1" allowOverlap="1" wp14:anchorId="74AE283D" wp14:editId="584AA2B2">
                <wp:simplePos x="0" y="0"/>
                <wp:positionH relativeFrom="column">
                  <wp:posOffset>3892550</wp:posOffset>
                </wp:positionH>
                <wp:positionV relativeFrom="paragraph">
                  <wp:posOffset>1127125</wp:posOffset>
                </wp:positionV>
                <wp:extent cx="297180" cy="289560"/>
                <wp:effectExtent l="0" t="0" r="26670" b="15240"/>
                <wp:wrapNone/>
                <wp:docPr id="311" name="Ovale 311"/>
                <wp:cNvGraphicFramePr/>
                <a:graphic xmlns:a="http://schemas.openxmlformats.org/drawingml/2006/main">
                  <a:graphicData uri="http://schemas.microsoft.com/office/word/2010/wordprocessingShape">
                    <wps:wsp>
                      <wps:cNvSpPr/>
                      <wps:spPr>
                        <a:xfrm>
                          <a:off x="0" y="0"/>
                          <a:ext cx="297180" cy="28956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e 311" o:spid="_x0000_s1026" style="position:absolute;margin-left:306.5pt;margin-top:88.75pt;width:23.4pt;height:22.8pt;z-index:251695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" filled="f" strokecolor="red" strokeweight="2pt"/>
            </w:pict>
          </mc:Fallback>
        </mc:AlternateContent>
      </w:r>
      <w:r w:rsidR="00C7223D">
        <w:rPr>
          <w:rFonts w:ascii="Arial" w:hAnsi="Arial" w:cs="Arial"/>
          <w:noProof/>
          <w:lang w:eastAsia="it-I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1pt;height:368.35pt">
            <v:imagedata r:id="rId13" o:title="387100"/>
          </v:shape>
        </w:pict>
      </w:r>
    </w:p>
    <w:p w:rsidR="009C5317" w:rsidRPr="006C3A9C" w:rsidRDefault="009C5317" w:rsidP="009C5317">
      <w:pPr>
        <w:pStyle w:val="Didascalia"/>
        <w:rPr>
          <w:rFonts w:ascii="Arial" w:hAnsi="Arial" w:cs="Arial"/>
          <w:szCs w:val="22"/>
        </w:rPr>
      </w:pPr>
      <w:r w:rsidRPr="006C3A9C">
        <w:rPr>
          <w:rFonts w:ascii="Arial" w:hAnsi="Arial" w:cs="Arial"/>
        </w:rPr>
        <w:t xml:space="preserve">Figura </w:t>
      </w:r>
      <w:r w:rsidR="009F4221" w:rsidRPr="006C3A9C">
        <w:rPr>
          <w:rFonts w:ascii="Arial" w:hAnsi="Arial" w:cs="Arial"/>
        </w:rPr>
        <w:fldChar w:fldCharType="begin"/>
      </w:r>
      <w:r w:rsidR="009F4221" w:rsidRPr="006C3A9C">
        <w:rPr>
          <w:rFonts w:ascii="Arial" w:hAnsi="Arial" w:cs="Arial"/>
        </w:rPr>
        <w:instrText xml:space="preserve"> STYLEREF 1 \s </w:instrText>
      </w:r>
      <w:r w:rsidR="009F4221" w:rsidRPr="006C3A9C">
        <w:rPr>
          <w:rFonts w:ascii="Arial" w:hAnsi="Arial" w:cs="Arial"/>
        </w:rPr>
        <w:fldChar w:fldCharType="separate"/>
      </w:r>
      <w:r w:rsidR="00C7223D">
        <w:rPr>
          <w:rFonts w:ascii="Arial" w:hAnsi="Arial" w:cs="Arial"/>
          <w:noProof/>
        </w:rPr>
        <w:t>4</w:t>
      </w:r>
      <w:r w:rsidR="009F4221" w:rsidRPr="006C3A9C">
        <w:rPr>
          <w:rFonts w:ascii="Arial" w:hAnsi="Arial" w:cs="Arial"/>
        </w:rPr>
        <w:fldChar w:fldCharType="end"/>
      </w:r>
      <w:r w:rsidR="009F4221" w:rsidRPr="006C3A9C">
        <w:rPr>
          <w:rFonts w:ascii="Arial" w:hAnsi="Arial" w:cs="Arial"/>
        </w:rPr>
        <w:noBreakHyphen/>
      </w:r>
      <w:r w:rsidR="009F4221" w:rsidRPr="006C3A9C">
        <w:rPr>
          <w:rFonts w:ascii="Arial" w:hAnsi="Arial" w:cs="Arial"/>
        </w:rPr>
        <w:fldChar w:fldCharType="begin"/>
      </w:r>
      <w:r w:rsidR="009F4221" w:rsidRPr="006C3A9C">
        <w:rPr>
          <w:rFonts w:ascii="Arial" w:hAnsi="Arial" w:cs="Arial"/>
        </w:rPr>
        <w:instrText xml:space="preserve"> SEQ Figura \* ARABIC \s 1 </w:instrText>
      </w:r>
      <w:r w:rsidR="009F4221" w:rsidRPr="006C3A9C">
        <w:rPr>
          <w:rFonts w:ascii="Arial" w:hAnsi="Arial" w:cs="Arial"/>
        </w:rPr>
        <w:fldChar w:fldCharType="separate"/>
      </w:r>
      <w:r w:rsidR="00C7223D">
        <w:rPr>
          <w:rFonts w:ascii="Arial" w:hAnsi="Arial" w:cs="Arial"/>
          <w:noProof/>
        </w:rPr>
        <w:t>2</w:t>
      </w:r>
      <w:r w:rsidR="009F4221" w:rsidRPr="006C3A9C">
        <w:rPr>
          <w:rFonts w:ascii="Arial" w:hAnsi="Arial" w:cs="Arial"/>
        </w:rPr>
        <w:fldChar w:fldCharType="end"/>
      </w:r>
      <w:r w:rsidRPr="006C3A9C">
        <w:rPr>
          <w:rFonts w:ascii="Arial" w:hAnsi="Arial" w:cs="Arial"/>
        </w:rPr>
        <w:t xml:space="preserve"> - Stralcio della CTR con indicazione dell'area di interesse</w:t>
      </w:r>
    </w:p>
    <w:p w:rsidR="00F13C20" w:rsidRPr="006C3A9C" w:rsidRDefault="00F13C20" w:rsidP="00F13C20">
      <w:pPr>
        <w:rPr>
          <w:rFonts w:ascii="Arial" w:hAnsi="Arial" w:cs="Arial"/>
          <w:szCs w:val="22"/>
        </w:rPr>
      </w:pPr>
      <w:r w:rsidRPr="006C3A9C">
        <w:rPr>
          <w:rFonts w:ascii="Arial" w:hAnsi="Arial" w:cs="Arial"/>
          <w:szCs w:val="22"/>
        </w:rPr>
        <w:t xml:space="preserve">Di seguito si </w:t>
      </w:r>
      <w:proofErr w:type="gramStart"/>
      <w:r w:rsidRPr="006C3A9C">
        <w:rPr>
          <w:rFonts w:ascii="Arial" w:hAnsi="Arial" w:cs="Arial"/>
          <w:szCs w:val="22"/>
        </w:rPr>
        <w:t>riporta</w:t>
      </w:r>
      <w:proofErr w:type="gramEnd"/>
      <w:r w:rsidRPr="006C3A9C">
        <w:rPr>
          <w:rFonts w:ascii="Arial" w:hAnsi="Arial" w:cs="Arial"/>
          <w:szCs w:val="22"/>
        </w:rPr>
        <w:t xml:space="preserve"> la vista satellitare ed alcune panoramiche dell’area d’interesse</w:t>
      </w:r>
      <w:r w:rsidR="000B2BD1" w:rsidRPr="006C3A9C">
        <w:rPr>
          <w:rFonts w:ascii="Arial" w:hAnsi="Arial" w:cs="Arial"/>
          <w:szCs w:val="22"/>
        </w:rPr>
        <w:t>.</w:t>
      </w:r>
    </w:p>
    <w:p w:rsidR="00C31502" w:rsidRPr="006C3A9C" w:rsidRDefault="00C7223D" w:rsidP="00C31502">
      <w:pPr>
        <w:keepNext/>
        <w:rPr>
          <w:rFonts w:ascii="Arial" w:hAnsi="Arial" w:cs="Arial"/>
          <w:noProof/>
          <w:lang w:eastAsia="it-IT"/>
        </w:rPr>
      </w:pPr>
      <w:r>
        <w:rPr>
          <w:rFonts w:ascii="Arial" w:hAnsi="Arial" w:cs="Arial"/>
          <w:noProof/>
          <w:lang w:eastAsia="it-IT"/>
        </w:rPr>
        <w:pict>
          <v:shape id="_x0000_i1026" type="#_x0000_t75" style="width:452.1pt;height:220.2pt">
            <v:imagedata r:id="rId14" o:title="sat 1"/>
          </v:shape>
        </w:pict>
      </w:r>
    </w:p>
    <w:p w:rsidR="00F13C20" w:rsidRPr="006C3A9C" w:rsidRDefault="00F13C20" w:rsidP="00F13C20">
      <w:pPr>
        <w:pStyle w:val="Didascalia"/>
        <w:rPr>
          <w:rFonts w:ascii="Arial" w:hAnsi="Arial" w:cs="Arial"/>
        </w:rPr>
      </w:pPr>
      <w:r w:rsidRPr="006C3A9C">
        <w:rPr>
          <w:rFonts w:ascii="Arial" w:hAnsi="Arial" w:cs="Arial"/>
        </w:rPr>
        <w:t xml:space="preserve">Figura </w:t>
      </w:r>
      <w:r w:rsidR="009F4221" w:rsidRPr="006C3A9C">
        <w:rPr>
          <w:rFonts w:ascii="Arial" w:hAnsi="Arial" w:cs="Arial"/>
        </w:rPr>
        <w:fldChar w:fldCharType="begin"/>
      </w:r>
      <w:r w:rsidR="009F4221" w:rsidRPr="006C3A9C">
        <w:rPr>
          <w:rFonts w:ascii="Arial" w:hAnsi="Arial" w:cs="Arial"/>
        </w:rPr>
        <w:instrText xml:space="preserve"> STYLEREF 1 \s </w:instrText>
      </w:r>
      <w:r w:rsidR="009F4221" w:rsidRPr="006C3A9C">
        <w:rPr>
          <w:rFonts w:ascii="Arial" w:hAnsi="Arial" w:cs="Arial"/>
        </w:rPr>
        <w:fldChar w:fldCharType="separate"/>
      </w:r>
      <w:r w:rsidR="00C7223D">
        <w:rPr>
          <w:rFonts w:ascii="Arial" w:hAnsi="Arial" w:cs="Arial"/>
          <w:noProof/>
        </w:rPr>
        <w:t>4</w:t>
      </w:r>
      <w:r w:rsidR="009F4221" w:rsidRPr="006C3A9C">
        <w:rPr>
          <w:rFonts w:ascii="Arial" w:hAnsi="Arial" w:cs="Arial"/>
        </w:rPr>
        <w:fldChar w:fldCharType="end"/>
      </w:r>
      <w:r w:rsidR="009F4221" w:rsidRPr="006C3A9C">
        <w:rPr>
          <w:rFonts w:ascii="Arial" w:hAnsi="Arial" w:cs="Arial"/>
        </w:rPr>
        <w:noBreakHyphen/>
      </w:r>
      <w:r w:rsidR="009F4221" w:rsidRPr="006C3A9C">
        <w:rPr>
          <w:rFonts w:ascii="Arial" w:hAnsi="Arial" w:cs="Arial"/>
        </w:rPr>
        <w:fldChar w:fldCharType="begin"/>
      </w:r>
      <w:r w:rsidR="009F4221" w:rsidRPr="006C3A9C">
        <w:rPr>
          <w:rFonts w:ascii="Arial" w:hAnsi="Arial" w:cs="Arial"/>
        </w:rPr>
        <w:instrText xml:space="preserve"> SEQ Figura \* ARABIC \s 1 </w:instrText>
      </w:r>
      <w:r w:rsidR="009F4221" w:rsidRPr="006C3A9C">
        <w:rPr>
          <w:rFonts w:ascii="Arial" w:hAnsi="Arial" w:cs="Arial"/>
        </w:rPr>
        <w:fldChar w:fldCharType="separate"/>
      </w:r>
      <w:r w:rsidR="00C7223D">
        <w:rPr>
          <w:rFonts w:ascii="Arial" w:hAnsi="Arial" w:cs="Arial"/>
          <w:noProof/>
        </w:rPr>
        <w:t>3</w:t>
      </w:r>
      <w:r w:rsidR="009F4221" w:rsidRPr="006C3A9C">
        <w:rPr>
          <w:rFonts w:ascii="Arial" w:hAnsi="Arial" w:cs="Arial"/>
        </w:rPr>
        <w:fldChar w:fldCharType="end"/>
      </w:r>
      <w:r w:rsidRPr="006C3A9C">
        <w:rPr>
          <w:rFonts w:ascii="Arial" w:hAnsi="Arial" w:cs="Arial"/>
        </w:rPr>
        <w:t xml:space="preserve"> </w:t>
      </w:r>
      <w:proofErr w:type="spellStart"/>
      <w:r w:rsidRPr="006C3A9C">
        <w:rPr>
          <w:rFonts w:ascii="Arial" w:hAnsi="Arial" w:cs="Arial"/>
        </w:rPr>
        <w:t>aerofoto</w:t>
      </w:r>
      <w:proofErr w:type="spellEnd"/>
      <w:r w:rsidRPr="006C3A9C">
        <w:rPr>
          <w:rFonts w:ascii="Arial" w:hAnsi="Arial" w:cs="Arial"/>
        </w:rPr>
        <w:t xml:space="preserve"> dell'area di interesse</w:t>
      </w:r>
    </w:p>
    <w:p w:rsidR="00C31502" w:rsidRPr="006C3A9C" w:rsidRDefault="00C7223D" w:rsidP="00C31502">
      <w:pPr>
        <w:keepNext/>
        <w:jc w:val="left"/>
        <w:rPr>
          <w:rFonts w:ascii="Arial" w:hAnsi="Arial" w:cs="Arial"/>
          <w:b/>
          <w:noProof/>
          <w:sz w:val="32"/>
          <w:lang w:eastAsia="it-IT"/>
        </w:rPr>
      </w:pPr>
      <w:r>
        <w:rPr>
          <w:rFonts w:ascii="Arial" w:hAnsi="Arial" w:cs="Arial"/>
          <w:b/>
          <w:noProof/>
          <w:sz w:val="32"/>
          <w:lang w:eastAsia="it-IT"/>
        </w:rPr>
        <w:pict>
          <v:shape id="_x0000_i1027" type="#_x0000_t75" style="width:452.95pt;height:219.35pt">
            <v:imagedata r:id="rId15" o:title="sat 2"/>
          </v:shape>
        </w:pict>
      </w:r>
    </w:p>
    <w:p w:rsidR="00F13C20" w:rsidRPr="006C3A9C" w:rsidRDefault="00F13C20" w:rsidP="00F13C20">
      <w:pPr>
        <w:pStyle w:val="Didascalia"/>
        <w:jc w:val="left"/>
        <w:rPr>
          <w:rFonts w:ascii="Arial" w:hAnsi="Arial" w:cs="Arial"/>
        </w:rPr>
      </w:pPr>
      <w:r w:rsidRPr="006C3A9C">
        <w:rPr>
          <w:rFonts w:ascii="Arial" w:hAnsi="Arial" w:cs="Arial"/>
        </w:rPr>
        <w:t xml:space="preserve">Figura </w:t>
      </w:r>
      <w:r w:rsidR="009F4221" w:rsidRPr="006C3A9C">
        <w:rPr>
          <w:rFonts w:ascii="Arial" w:hAnsi="Arial" w:cs="Arial"/>
        </w:rPr>
        <w:fldChar w:fldCharType="begin"/>
      </w:r>
      <w:r w:rsidR="009F4221" w:rsidRPr="006C3A9C">
        <w:rPr>
          <w:rFonts w:ascii="Arial" w:hAnsi="Arial" w:cs="Arial"/>
        </w:rPr>
        <w:instrText xml:space="preserve"> STYLEREF 1 \s </w:instrText>
      </w:r>
      <w:r w:rsidR="009F4221" w:rsidRPr="006C3A9C">
        <w:rPr>
          <w:rFonts w:ascii="Arial" w:hAnsi="Arial" w:cs="Arial"/>
        </w:rPr>
        <w:fldChar w:fldCharType="separate"/>
      </w:r>
      <w:r w:rsidR="00C7223D">
        <w:rPr>
          <w:rFonts w:ascii="Arial" w:hAnsi="Arial" w:cs="Arial"/>
          <w:noProof/>
        </w:rPr>
        <w:t>4</w:t>
      </w:r>
      <w:r w:rsidR="009F4221" w:rsidRPr="006C3A9C">
        <w:rPr>
          <w:rFonts w:ascii="Arial" w:hAnsi="Arial" w:cs="Arial"/>
        </w:rPr>
        <w:fldChar w:fldCharType="end"/>
      </w:r>
      <w:r w:rsidR="009F4221" w:rsidRPr="006C3A9C">
        <w:rPr>
          <w:rFonts w:ascii="Arial" w:hAnsi="Arial" w:cs="Arial"/>
        </w:rPr>
        <w:noBreakHyphen/>
      </w:r>
      <w:r w:rsidR="009F4221" w:rsidRPr="006C3A9C">
        <w:rPr>
          <w:rFonts w:ascii="Arial" w:hAnsi="Arial" w:cs="Arial"/>
        </w:rPr>
        <w:fldChar w:fldCharType="begin"/>
      </w:r>
      <w:r w:rsidR="009F4221" w:rsidRPr="006C3A9C">
        <w:rPr>
          <w:rFonts w:ascii="Arial" w:hAnsi="Arial" w:cs="Arial"/>
        </w:rPr>
        <w:instrText xml:space="preserve"> SEQ Figura \* ARABIC \s 1 </w:instrText>
      </w:r>
      <w:r w:rsidR="009F4221" w:rsidRPr="006C3A9C">
        <w:rPr>
          <w:rFonts w:ascii="Arial" w:hAnsi="Arial" w:cs="Arial"/>
        </w:rPr>
        <w:fldChar w:fldCharType="separate"/>
      </w:r>
      <w:r w:rsidR="00C7223D">
        <w:rPr>
          <w:rFonts w:ascii="Arial" w:hAnsi="Arial" w:cs="Arial"/>
          <w:noProof/>
        </w:rPr>
        <w:t>4</w:t>
      </w:r>
      <w:r w:rsidR="009F4221" w:rsidRPr="006C3A9C">
        <w:rPr>
          <w:rFonts w:ascii="Arial" w:hAnsi="Arial" w:cs="Arial"/>
        </w:rPr>
        <w:fldChar w:fldCharType="end"/>
      </w:r>
      <w:r w:rsidRPr="006C3A9C">
        <w:rPr>
          <w:rFonts w:ascii="Arial" w:hAnsi="Arial" w:cs="Arial"/>
        </w:rPr>
        <w:t xml:space="preserve"> </w:t>
      </w:r>
      <w:proofErr w:type="spellStart"/>
      <w:r w:rsidRPr="006C3A9C">
        <w:rPr>
          <w:rFonts w:ascii="Arial" w:hAnsi="Arial" w:cs="Arial"/>
        </w:rPr>
        <w:t>aerofoto</w:t>
      </w:r>
      <w:proofErr w:type="spellEnd"/>
      <w:r w:rsidRPr="006C3A9C">
        <w:rPr>
          <w:rFonts w:ascii="Arial" w:hAnsi="Arial" w:cs="Arial"/>
        </w:rPr>
        <w:t xml:space="preserve"> dell'area di interesse</w:t>
      </w:r>
    </w:p>
    <w:p w:rsidR="00F13C20" w:rsidRPr="006C3A9C" w:rsidRDefault="00F13C20" w:rsidP="00F13C20">
      <w:pPr>
        <w:rPr>
          <w:rFonts w:ascii="Arial" w:hAnsi="Arial" w:cs="Arial"/>
          <w:b/>
          <w:szCs w:val="22"/>
        </w:rPr>
      </w:pPr>
      <w:bookmarkStart w:id="18" w:name="_Toc63668190"/>
    </w:p>
    <w:p w:rsidR="00F13C20" w:rsidRPr="006C3A9C" w:rsidRDefault="00D81599" w:rsidP="00F13C20">
      <w:pPr>
        <w:rPr>
          <w:rFonts w:ascii="Arial" w:hAnsi="Arial" w:cs="Arial"/>
          <w:bCs/>
          <w:iCs/>
          <w:szCs w:val="22"/>
        </w:rPr>
      </w:pPr>
      <w:r w:rsidRPr="006C3A9C">
        <w:rPr>
          <w:rFonts w:ascii="Arial" w:hAnsi="Arial" w:cs="Arial"/>
          <w:noProof/>
          <w:lang w:eastAsia="it-IT"/>
        </w:rPr>
        <mc:AlternateContent>
          <mc:Choice Requires="wps">
            <w:drawing>
              <wp:anchor distT="0" distB="0" distL="114300" distR="114300" simplePos="0" relativeHeight="251651584" behindDoc="0" locked="0" layoutInCell="0" allowOverlap="1" wp14:anchorId="42506E24" wp14:editId="229E2F00">
                <wp:simplePos x="0" y="0"/>
                <wp:positionH relativeFrom="margin">
                  <wp:posOffset>9533890</wp:posOffset>
                </wp:positionH>
                <wp:positionV relativeFrom="margin">
                  <wp:posOffset>949325</wp:posOffset>
                </wp:positionV>
                <wp:extent cx="701675" cy="3275965"/>
                <wp:effectExtent l="19050" t="19050" r="41275" b="38735"/>
                <wp:wrapSquare wrapText="bothSides"/>
                <wp:docPr id="285" name="Doppia parentesi quadr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701675" cy="3275965"/>
                        </a:xfrm>
                        <a:prstGeom prst="bracketPair">
                          <a:avLst>
                            <a:gd name="adj" fmla="val 8051"/>
                          </a:avLst>
                        </a:prstGeom>
                        <a:noFill/>
                        <a:ln w="19050">
                          <a:solidFill>
                            <a:srgbClr val="9BBB59">
                              <a:lumMod val="100000"/>
                              <a:lumOff val="0"/>
                            </a:srgbClr>
                          </a:solidFill>
                          <a:round/>
                          <a:headEnd/>
                          <a:tailEnd/>
                        </a:ln>
                        <a:effectLst>
                          <a:prstShdw prst="shdw18" dist="17961" dir="13500000">
                            <a:srgbClr val="9BBB59">
                              <a:lumMod val="100000"/>
                              <a:lumOff val="0"/>
                              <a:gamma/>
                              <a:shade val="60000"/>
                              <a:invGamma/>
                            </a:srgbClr>
                          </a:prstShdw>
                        </a:effectLst>
                        <a:extLst>
                          <a:ext uri="{909E8E84-426E-40DD-AFC4-6F175D3DCCD1}">
                            <a14:hiddenFill xmlns:a14="http://schemas.microsoft.com/office/drawing/2010/main">
                              <a:solidFill>
                                <a:schemeClr val="accent2">
                                  <a:lumMod val="75000"/>
                                  <a:lumOff val="0"/>
                                </a:schemeClr>
                              </a:solidFill>
                            </a14:hiddenFill>
                          </a:ext>
                        </a:extLst>
                      </wps:spPr>
                      <wps:txbx>
                        <w:txbxContent>
                          <w:p w:rsidR="00C7223D" w:rsidRPr="00F13C20" w:rsidRDefault="00C7223D" w:rsidP="00F13C20">
                            <w:pPr>
                              <w:pBdr>
                                <w:top w:val="single" w:sz="8" w:space="10" w:color="FFFFFF"/>
                                <w:bottom w:val="single" w:sz="8" w:space="10" w:color="FFFFFF"/>
                              </w:pBdr>
                              <w:spacing w:before="100" w:beforeAutospacing="1" w:line="100" w:lineRule="atLeast"/>
                              <w:rPr>
                                <w:iCs/>
                                <w:color w:val="808080"/>
                                <w:sz w:val="36"/>
                              </w:rPr>
                            </w:pPr>
                            <w:r w:rsidRPr="00F13C20">
                              <w:rPr>
                                <w:iCs/>
                                <w:color w:val="808080"/>
                                <w:sz w:val="36"/>
                              </w:rPr>
                              <w:t>INQUADRAMENTO DEL SITO</w:t>
                            </w:r>
                          </w:p>
                        </w:txbxContent>
                      </wps:txbx>
                      <wps:bodyPr rot="0" vert="vert270" wrap="square" lIns="0" tIns="14400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Doppia parentesi quadra 63" o:spid="_x0000_s1027" type="#_x0000_t185" style="position:absolute;left:0;text-align:left;margin-left:750.7pt;margin-top:74.75pt;width:55.25pt;height:257.95pt;rotation:180;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" o:allowincell="f" adj="1739" fillcolor="#943634 [2405]" strokecolor="#9bbb59" strokeweight="1.5pt">
                <v:imagedata embosscolor="shadow add(51)"/>
                <v:shadow on="t" type="emboss" color="#5d7035" color2="shadow add(102)" offset="-1pt,-1pt" offset2="1pt,1pt"/>
                <v:textbox style="layout-flow:vertical;mso-layout-flow-alt:bottom-to-top" inset="0,4mm,3.6pt">
                  <w:txbxContent>
                    <w:p w:rsidR="007F235E" w:rsidRPr="00F13C20" w:rsidRDefault="007F235E" w:rsidP="00F13C20">
                      <w:pPr>
                        <w:pBdr>
                          <w:top w:val="single" w:sz="8" w:space="10" w:color="FFFFFF"/>
                          <w:bottom w:val="single" w:sz="8" w:space="10" w:color="FFFFFF"/>
                        </w:pBdr>
                        <w:spacing w:before="100" w:beforeAutospacing="1" w:line="100" w:lineRule="atLeast"/>
                        <w:rPr>
                          <w:iCs/>
                          <w:color w:val="808080"/>
                          <w:sz w:val="36"/>
                        </w:rPr>
                      </w:pPr>
                      <w:r w:rsidRPr="00F13C20">
                        <w:rPr>
                          <w:iCs/>
                          <w:color w:val="808080"/>
                          <w:sz w:val="36"/>
                        </w:rPr>
                        <w:t>INQUADRAMENTO DEL SITO</w:t>
                      </w:r>
                    </w:p>
                  </w:txbxContent>
                </v:textbox>
                <w10:wrap type="square" anchorx="margin" anchory="margin"/>
              </v:shape>
            </w:pict>
          </mc:Fallback>
        </mc:AlternateContent>
      </w:r>
      <w:r w:rsidR="00F13C20" w:rsidRPr="006C3A9C">
        <w:rPr>
          <w:rFonts w:ascii="Arial" w:hAnsi="Arial" w:cs="Arial"/>
          <w:b/>
          <w:szCs w:val="22"/>
        </w:rPr>
        <w:t xml:space="preserve">L’area in esame è sita </w:t>
      </w:r>
      <w:r w:rsidR="00EA107C" w:rsidRPr="006C3A9C">
        <w:rPr>
          <w:rFonts w:ascii="Arial" w:hAnsi="Arial" w:cs="Arial"/>
          <w:b/>
          <w:szCs w:val="22"/>
        </w:rPr>
        <w:t xml:space="preserve">è situato nel Comune di Pomezia, lungo la Via della </w:t>
      </w:r>
      <w:proofErr w:type="spellStart"/>
      <w:r w:rsidR="00EA107C" w:rsidRPr="006C3A9C">
        <w:rPr>
          <w:rFonts w:ascii="Arial" w:hAnsi="Arial" w:cs="Arial"/>
          <w:b/>
          <w:szCs w:val="22"/>
        </w:rPr>
        <w:t>Vaccareccia</w:t>
      </w:r>
      <w:proofErr w:type="spellEnd"/>
      <w:r w:rsidR="00EA107C" w:rsidRPr="006C3A9C">
        <w:rPr>
          <w:rFonts w:ascii="Arial" w:hAnsi="Arial" w:cs="Arial"/>
          <w:b/>
          <w:szCs w:val="22"/>
        </w:rPr>
        <w:t>, l’ingresso è permesso dalla medesima strada</w:t>
      </w:r>
      <w:r w:rsidR="00F47568" w:rsidRPr="006C3A9C">
        <w:rPr>
          <w:rFonts w:ascii="Arial" w:hAnsi="Arial" w:cs="Arial"/>
          <w:szCs w:val="22"/>
        </w:rPr>
        <w:t>,</w:t>
      </w:r>
      <w:r w:rsidR="00F13C20" w:rsidRPr="006C3A9C">
        <w:rPr>
          <w:rFonts w:ascii="Arial" w:hAnsi="Arial" w:cs="Arial"/>
          <w:b/>
          <w:szCs w:val="22"/>
        </w:rPr>
        <w:t xml:space="preserve"> </w:t>
      </w:r>
      <w:r w:rsidR="00F13C20" w:rsidRPr="006C3A9C">
        <w:rPr>
          <w:rFonts w:ascii="Arial" w:hAnsi="Arial" w:cs="Arial"/>
          <w:szCs w:val="22"/>
        </w:rPr>
        <w:t>a</w:t>
      </w:r>
      <w:r w:rsidR="00F13C20" w:rsidRPr="006C3A9C">
        <w:rPr>
          <w:rFonts w:ascii="Arial" w:hAnsi="Arial" w:cs="Arial"/>
          <w:b/>
          <w:szCs w:val="22"/>
        </w:rPr>
        <w:t xml:space="preserve"> </w:t>
      </w:r>
      <w:r w:rsidR="00F13C20" w:rsidRPr="006C3A9C">
        <w:rPr>
          <w:rFonts w:ascii="Arial" w:hAnsi="Arial" w:cs="Arial"/>
          <w:szCs w:val="22"/>
        </w:rPr>
        <w:t xml:space="preserve">circa </w:t>
      </w:r>
      <w:r w:rsidR="00EA107C" w:rsidRPr="006C3A9C">
        <w:rPr>
          <w:rFonts w:ascii="Arial" w:hAnsi="Arial" w:cs="Arial"/>
          <w:szCs w:val="22"/>
        </w:rPr>
        <w:t>1</w:t>
      </w:r>
      <w:r w:rsidR="00F13C20" w:rsidRPr="006C3A9C">
        <w:rPr>
          <w:rFonts w:ascii="Arial" w:hAnsi="Arial" w:cs="Arial"/>
          <w:szCs w:val="22"/>
        </w:rPr>
        <w:t xml:space="preserve"> Km dalla </w:t>
      </w:r>
      <w:r w:rsidR="00EA107C" w:rsidRPr="006C3A9C">
        <w:rPr>
          <w:rFonts w:ascii="Arial" w:hAnsi="Arial" w:cs="Arial"/>
          <w:szCs w:val="22"/>
        </w:rPr>
        <w:t>SS 148 (Via Pontina)</w:t>
      </w:r>
      <w:r w:rsidR="00F13C20" w:rsidRPr="006C3A9C">
        <w:rPr>
          <w:rFonts w:ascii="Arial" w:hAnsi="Arial" w:cs="Arial"/>
          <w:bCs/>
          <w:iCs/>
          <w:szCs w:val="22"/>
        </w:rPr>
        <w:t>.</w:t>
      </w:r>
    </w:p>
    <w:p w:rsidR="00F13C20" w:rsidRPr="006C3A9C" w:rsidRDefault="00F13C20" w:rsidP="00F13C20">
      <w:pPr>
        <w:rPr>
          <w:rFonts w:ascii="Arial" w:hAnsi="Arial" w:cs="Arial"/>
          <w:szCs w:val="22"/>
        </w:rPr>
      </w:pPr>
      <w:proofErr w:type="gramStart"/>
      <w:r w:rsidRPr="006C3A9C">
        <w:rPr>
          <w:rFonts w:ascii="Arial" w:hAnsi="Arial" w:cs="Arial"/>
          <w:bCs/>
          <w:iCs/>
          <w:szCs w:val="22"/>
        </w:rPr>
        <w:t xml:space="preserve">In un lotto </w:t>
      </w:r>
      <w:r w:rsidRPr="006C3A9C">
        <w:rPr>
          <w:rFonts w:ascii="Arial" w:hAnsi="Arial" w:cs="Arial"/>
          <w:szCs w:val="22"/>
        </w:rPr>
        <w:t xml:space="preserve">di terreno identificabile dalle coordinate geografiche: </w:t>
      </w:r>
      <w:r w:rsidR="00EA107C" w:rsidRPr="006C3A9C">
        <w:rPr>
          <w:rFonts w:ascii="Arial" w:hAnsi="Arial" w:cs="Arial"/>
          <w:szCs w:val="22"/>
        </w:rPr>
        <w:t>12°28’27.81” E longitudine Est e 41° 41’ 10.99” N latitudine Nord</w:t>
      </w:r>
      <w:r w:rsidRPr="006C3A9C">
        <w:rPr>
          <w:rFonts w:ascii="Arial" w:hAnsi="Arial" w:cs="Arial"/>
          <w:szCs w:val="22"/>
        </w:rPr>
        <w:t>.</w:t>
      </w:r>
      <w:proofErr w:type="gramEnd"/>
    </w:p>
    <w:p w:rsidR="00F13C20" w:rsidRPr="006C3A9C" w:rsidRDefault="00F13C20" w:rsidP="00F13C20">
      <w:pPr>
        <w:rPr>
          <w:rFonts w:ascii="Arial" w:hAnsi="Arial" w:cs="Arial"/>
          <w:b/>
          <w:szCs w:val="22"/>
        </w:rPr>
      </w:pPr>
      <w:r w:rsidRPr="006C3A9C">
        <w:rPr>
          <w:rFonts w:ascii="Arial" w:hAnsi="Arial" w:cs="Arial"/>
          <w:b/>
          <w:szCs w:val="22"/>
        </w:rPr>
        <w:t xml:space="preserve">L’area </w:t>
      </w:r>
      <w:r w:rsidRPr="006C3A9C">
        <w:rPr>
          <w:rFonts w:ascii="Arial" w:hAnsi="Arial" w:cs="Arial"/>
          <w:szCs w:val="22"/>
        </w:rPr>
        <w:t>è ben connessa con la rete viaria è</w:t>
      </w:r>
      <w:proofErr w:type="gramStart"/>
      <w:r w:rsidRPr="006C3A9C">
        <w:rPr>
          <w:rFonts w:ascii="Arial" w:hAnsi="Arial" w:cs="Arial"/>
          <w:szCs w:val="22"/>
        </w:rPr>
        <w:t xml:space="preserve"> infatti</w:t>
      </w:r>
      <w:proofErr w:type="gramEnd"/>
      <w:r w:rsidRPr="006C3A9C">
        <w:rPr>
          <w:rFonts w:ascii="Arial" w:hAnsi="Arial" w:cs="Arial"/>
          <w:b/>
          <w:szCs w:val="22"/>
        </w:rPr>
        <w:t xml:space="preserve"> collegata direttamente alla città di Roma dalla Via </w:t>
      </w:r>
      <w:r w:rsidR="00EA107C" w:rsidRPr="006C3A9C">
        <w:rPr>
          <w:rFonts w:ascii="Arial" w:hAnsi="Arial" w:cs="Arial"/>
          <w:b/>
          <w:szCs w:val="22"/>
        </w:rPr>
        <w:t>Pontina</w:t>
      </w:r>
      <w:r w:rsidRPr="006C3A9C">
        <w:rPr>
          <w:rFonts w:ascii="Arial" w:hAnsi="Arial" w:cs="Arial"/>
          <w:b/>
          <w:szCs w:val="22"/>
        </w:rPr>
        <w:t xml:space="preserve"> (</w:t>
      </w:r>
      <w:r w:rsidR="00C37898" w:rsidRPr="006C3A9C">
        <w:rPr>
          <w:rFonts w:ascii="Arial" w:hAnsi="Arial" w:cs="Arial"/>
          <w:b/>
          <w:szCs w:val="22"/>
        </w:rPr>
        <w:t>SS 148</w:t>
      </w:r>
      <w:r w:rsidRPr="006C3A9C">
        <w:rPr>
          <w:rFonts w:ascii="Arial" w:hAnsi="Arial" w:cs="Arial"/>
          <w:b/>
          <w:szCs w:val="22"/>
        </w:rPr>
        <w:t>), a 1</w:t>
      </w:r>
      <w:r w:rsidR="00C37898" w:rsidRPr="006C3A9C">
        <w:rPr>
          <w:rFonts w:ascii="Arial" w:hAnsi="Arial" w:cs="Arial"/>
          <w:b/>
          <w:szCs w:val="22"/>
        </w:rPr>
        <w:t>4</w:t>
      </w:r>
      <w:r w:rsidRPr="006C3A9C">
        <w:rPr>
          <w:rFonts w:ascii="Arial" w:hAnsi="Arial" w:cs="Arial"/>
          <w:b/>
          <w:szCs w:val="22"/>
        </w:rPr>
        <w:t xml:space="preserve"> km circa dall’anello del GRA, </w:t>
      </w:r>
    </w:p>
    <w:p w:rsidR="00083D84" w:rsidRPr="006C3A9C" w:rsidRDefault="00083D84" w:rsidP="00083D84">
      <w:pPr>
        <w:rPr>
          <w:rFonts w:ascii="Arial" w:hAnsi="Arial" w:cs="Arial"/>
          <w:szCs w:val="22"/>
        </w:rPr>
      </w:pPr>
      <w:r w:rsidRPr="006C3A9C">
        <w:rPr>
          <w:rFonts w:ascii="Arial" w:hAnsi="Arial" w:cs="Arial"/>
          <w:szCs w:val="22"/>
        </w:rPr>
        <w:t xml:space="preserve">Gli edifici presenti </w:t>
      </w:r>
      <w:proofErr w:type="gramStart"/>
      <w:r w:rsidRPr="006C3A9C">
        <w:rPr>
          <w:rFonts w:ascii="Arial" w:hAnsi="Arial" w:cs="Arial"/>
          <w:szCs w:val="22"/>
        </w:rPr>
        <w:t>risultano</w:t>
      </w:r>
      <w:proofErr w:type="gramEnd"/>
      <w:r w:rsidRPr="006C3A9C">
        <w:rPr>
          <w:rFonts w:ascii="Arial" w:hAnsi="Arial" w:cs="Arial"/>
          <w:szCs w:val="22"/>
        </w:rPr>
        <w:t xml:space="preserve"> autorizzati con Nulla Osta per l’esecuzione dei lavori edili emessa dal Comune di Pomezia </w:t>
      </w:r>
      <w:proofErr w:type="spellStart"/>
      <w:r w:rsidRPr="006C3A9C">
        <w:rPr>
          <w:rFonts w:ascii="Arial" w:hAnsi="Arial" w:cs="Arial"/>
          <w:szCs w:val="22"/>
        </w:rPr>
        <w:t>prot</w:t>
      </w:r>
      <w:proofErr w:type="spellEnd"/>
      <w:r w:rsidRPr="006C3A9C">
        <w:rPr>
          <w:rFonts w:ascii="Arial" w:hAnsi="Arial" w:cs="Arial"/>
          <w:szCs w:val="22"/>
        </w:rPr>
        <w:t xml:space="preserve">. 8522 del 27/01/1962, </w:t>
      </w:r>
      <w:proofErr w:type="spellStart"/>
      <w:r w:rsidRPr="006C3A9C">
        <w:rPr>
          <w:rFonts w:ascii="Arial" w:hAnsi="Arial" w:cs="Arial"/>
          <w:szCs w:val="22"/>
        </w:rPr>
        <w:t>prot</w:t>
      </w:r>
      <w:proofErr w:type="spellEnd"/>
      <w:r w:rsidRPr="006C3A9C">
        <w:rPr>
          <w:rFonts w:ascii="Arial" w:hAnsi="Arial" w:cs="Arial"/>
          <w:szCs w:val="22"/>
        </w:rPr>
        <w:t xml:space="preserve">. 22/5073 del 18/04/1964, </w:t>
      </w:r>
      <w:proofErr w:type="spellStart"/>
      <w:r w:rsidRPr="006C3A9C">
        <w:rPr>
          <w:rFonts w:ascii="Arial" w:hAnsi="Arial" w:cs="Arial"/>
          <w:szCs w:val="22"/>
        </w:rPr>
        <w:t>prot</w:t>
      </w:r>
      <w:proofErr w:type="spellEnd"/>
      <w:r w:rsidRPr="006C3A9C">
        <w:rPr>
          <w:rFonts w:ascii="Arial" w:hAnsi="Arial" w:cs="Arial"/>
          <w:szCs w:val="22"/>
        </w:rPr>
        <w:t>. 17996/9096 del 13/05/1967 e successivo permesso di costruire in sanatoria rilasciato dalla Città di Pomezia n. 105 del 29/11/2013.</w:t>
      </w:r>
    </w:p>
    <w:p w:rsidR="00083D84" w:rsidRPr="006C3A9C" w:rsidRDefault="00083D84" w:rsidP="00083D84">
      <w:pPr>
        <w:rPr>
          <w:rFonts w:ascii="Arial" w:hAnsi="Arial" w:cs="Arial"/>
          <w:szCs w:val="22"/>
        </w:rPr>
      </w:pPr>
      <w:r w:rsidRPr="006C3A9C">
        <w:rPr>
          <w:rFonts w:ascii="Arial" w:hAnsi="Arial" w:cs="Arial"/>
          <w:szCs w:val="22"/>
        </w:rPr>
        <w:t xml:space="preserve">Conseguentemente non </w:t>
      </w:r>
      <w:proofErr w:type="gramStart"/>
      <w:r w:rsidRPr="006C3A9C">
        <w:rPr>
          <w:rFonts w:ascii="Arial" w:hAnsi="Arial" w:cs="Arial"/>
          <w:szCs w:val="22"/>
        </w:rPr>
        <w:t>verrà</w:t>
      </w:r>
      <w:proofErr w:type="gramEnd"/>
      <w:r w:rsidRPr="006C3A9C">
        <w:rPr>
          <w:rFonts w:ascii="Arial" w:hAnsi="Arial" w:cs="Arial"/>
          <w:szCs w:val="22"/>
        </w:rPr>
        <w:t xml:space="preserve"> </w:t>
      </w:r>
      <w:r w:rsidRPr="006C3A9C">
        <w:rPr>
          <w:rFonts w:ascii="Arial" w:hAnsi="Arial" w:cs="Arial"/>
          <w:b/>
          <w:szCs w:val="22"/>
        </w:rPr>
        <w:t xml:space="preserve">utilizzato nuovo suolo infatti l’impianto verrà inserito all’interno di un capannone esistente in un area che presenta già un carattere industriale consolidato e dispone di adeguate reti e servizi </w:t>
      </w:r>
      <w:r w:rsidRPr="006C3A9C">
        <w:rPr>
          <w:rFonts w:ascii="Arial" w:hAnsi="Arial" w:cs="Arial"/>
          <w:szCs w:val="22"/>
        </w:rPr>
        <w:t xml:space="preserve">(fognatura rete elettrica ed idrica ecc.).   </w:t>
      </w:r>
    </w:p>
    <w:p w:rsidR="004968D2" w:rsidRDefault="004968D2" w:rsidP="004968D2">
      <w:pPr>
        <w:pStyle w:val="Titolo1"/>
      </w:pPr>
      <w:bookmarkStart w:id="19" w:name="_Toc470088916"/>
      <w:bookmarkStart w:id="20" w:name="_Toc229884088"/>
      <w:bookmarkStart w:id="21" w:name="_Toc497550506"/>
      <w:bookmarkStart w:id="22" w:name="_Toc418332915"/>
      <w:bookmarkStart w:id="23" w:name="_Toc422109315"/>
      <w:bookmarkStart w:id="24" w:name="_Toc422109550"/>
      <w:bookmarkEnd w:id="18"/>
      <w:r w:rsidRPr="004968D2">
        <w:t>INQUADRAMENTO NORMATIVO E PROGRAMMATICO</w:t>
      </w:r>
      <w:bookmarkEnd w:id="19"/>
    </w:p>
    <w:p w:rsidR="004968D2" w:rsidRPr="004968D2" w:rsidRDefault="004968D2" w:rsidP="004968D2">
      <w:pPr>
        <w:rPr>
          <w:rFonts w:ascii="Arial" w:hAnsi="Arial" w:cs="Arial"/>
          <w:szCs w:val="22"/>
        </w:rPr>
      </w:pPr>
      <w:r w:rsidRPr="004968D2">
        <w:rPr>
          <w:rFonts w:ascii="Arial" w:hAnsi="Arial" w:cs="Arial"/>
          <w:szCs w:val="22"/>
        </w:rPr>
        <w:t xml:space="preserve">Il progetto, dall’analisi effettuata nel </w:t>
      </w:r>
      <w:proofErr w:type="gramStart"/>
      <w:r w:rsidRPr="004968D2">
        <w:rPr>
          <w:rFonts w:ascii="Arial" w:hAnsi="Arial" w:cs="Arial"/>
          <w:szCs w:val="22"/>
        </w:rPr>
        <w:t>SIA</w:t>
      </w:r>
      <w:proofErr w:type="gramEnd"/>
      <w:r w:rsidRPr="004968D2">
        <w:rPr>
          <w:rFonts w:ascii="Arial" w:hAnsi="Arial" w:cs="Arial"/>
          <w:szCs w:val="22"/>
        </w:rPr>
        <w:t xml:space="preserve">  risulta compatibile con quanto desunto dal quadro normativo e programmatico.</w:t>
      </w:r>
    </w:p>
    <w:p w:rsidR="004968D2" w:rsidRPr="004968D2" w:rsidRDefault="004968D2" w:rsidP="004968D2">
      <w:pPr>
        <w:rPr>
          <w:rFonts w:ascii="Arial" w:hAnsi="Arial" w:cs="Arial"/>
          <w:szCs w:val="22"/>
        </w:rPr>
      </w:pPr>
      <w:r w:rsidRPr="004968D2">
        <w:rPr>
          <w:rFonts w:ascii="Arial" w:hAnsi="Arial" w:cs="Arial"/>
          <w:szCs w:val="22"/>
        </w:rPr>
        <w:t>In particolare il quadro normativo principale di riferimento è stato il seguente:</w:t>
      </w:r>
    </w:p>
    <w:p w:rsidR="004968D2" w:rsidRPr="00BD455E" w:rsidRDefault="004968D2" w:rsidP="00BD455E">
      <w:pPr>
        <w:rPr>
          <w:rFonts w:ascii="Arial" w:hAnsi="Arial" w:cs="Arial"/>
          <w:b/>
          <w:bCs/>
        </w:rPr>
      </w:pPr>
      <w:bookmarkStart w:id="25" w:name="_Toc125951858"/>
      <w:bookmarkStart w:id="26" w:name="_Toc128988804"/>
      <w:bookmarkStart w:id="27" w:name="_Toc153968491"/>
      <w:bookmarkStart w:id="28" w:name="_Toc274557591"/>
      <w:bookmarkStart w:id="29" w:name="_Toc320709297"/>
      <w:r w:rsidRPr="00BD455E">
        <w:rPr>
          <w:rFonts w:ascii="Arial" w:hAnsi="Arial" w:cs="Arial"/>
          <w:b/>
          <w:bCs/>
        </w:rPr>
        <w:t>Atmosfera - Quadro Normativo di Riferimento</w:t>
      </w:r>
      <w:bookmarkEnd w:id="25"/>
      <w:bookmarkEnd w:id="26"/>
      <w:bookmarkEnd w:id="27"/>
      <w:bookmarkEnd w:id="28"/>
      <w:bookmarkEnd w:id="29"/>
    </w:p>
    <w:p w:rsidR="004968D2" w:rsidRPr="006C3A9C" w:rsidRDefault="004968D2" w:rsidP="004968D2">
      <w:pPr>
        <w:rPr>
          <w:rFonts w:ascii="Arial" w:hAnsi="Arial" w:cs="Arial"/>
        </w:rPr>
      </w:pPr>
      <w:bookmarkStart w:id="30" w:name="_Toc125951859"/>
      <w:bookmarkStart w:id="31" w:name="_Toc128988805"/>
      <w:bookmarkStart w:id="32" w:name="_Toc153968492"/>
      <w:bookmarkStart w:id="33" w:name="_Toc274557592"/>
      <w:bookmarkStart w:id="34" w:name="_Toc320709298"/>
      <w:bookmarkStart w:id="35" w:name="_Toc611273"/>
      <w:bookmarkStart w:id="36" w:name="_Toc611475"/>
      <w:r w:rsidRPr="006C3A9C">
        <w:rPr>
          <w:rFonts w:ascii="Arial" w:hAnsi="Arial" w:cs="Arial"/>
          <w:b/>
          <w:bCs/>
        </w:rPr>
        <w:t xml:space="preserve">D.Lgs. 3 </w:t>
      </w:r>
      <w:proofErr w:type="gramStart"/>
      <w:r w:rsidRPr="006C3A9C">
        <w:rPr>
          <w:rFonts w:ascii="Arial" w:hAnsi="Arial" w:cs="Arial"/>
          <w:b/>
          <w:bCs/>
        </w:rPr>
        <w:t>Aprile</w:t>
      </w:r>
      <w:proofErr w:type="gramEnd"/>
      <w:r w:rsidRPr="006C3A9C">
        <w:rPr>
          <w:rFonts w:ascii="Arial" w:hAnsi="Arial" w:cs="Arial"/>
          <w:b/>
          <w:bCs/>
        </w:rPr>
        <w:t xml:space="preserve"> 2006 n. 152 e </w:t>
      </w:r>
      <w:proofErr w:type="spellStart"/>
      <w:r w:rsidRPr="006C3A9C">
        <w:rPr>
          <w:rFonts w:ascii="Arial" w:hAnsi="Arial" w:cs="Arial"/>
          <w:b/>
          <w:bCs/>
        </w:rPr>
        <w:t>s.m.i.</w:t>
      </w:r>
      <w:proofErr w:type="spellEnd"/>
      <w:r w:rsidRPr="006C3A9C">
        <w:rPr>
          <w:rFonts w:ascii="Arial" w:hAnsi="Arial" w:cs="Arial"/>
        </w:rPr>
        <w:t xml:space="preserve"> – Norme in Materia Ambientale - Parte Quinta, Norme in materia di tutela dell’aria e di riduzione delle emissioni in atmosfera.</w:t>
      </w:r>
    </w:p>
    <w:p w:rsidR="004968D2" w:rsidRPr="006C3A9C" w:rsidRDefault="004968D2" w:rsidP="004968D2">
      <w:pPr>
        <w:rPr>
          <w:rFonts w:ascii="Arial" w:hAnsi="Arial" w:cs="Arial"/>
        </w:rPr>
      </w:pPr>
      <w:r w:rsidRPr="006C3A9C">
        <w:rPr>
          <w:rFonts w:ascii="Arial" w:hAnsi="Arial" w:cs="Arial"/>
          <w:b/>
        </w:rPr>
        <w:t xml:space="preserve">D. Lgs. 13 agosto 2010 n. 155 </w:t>
      </w:r>
      <w:r w:rsidRPr="006C3A9C">
        <w:rPr>
          <w:rFonts w:ascii="Arial" w:hAnsi="Arial" w:cs="Arial"/>
        </w:rPr>
        <w:t xml:space="preserve">- Attuazione della direttiva 2008/50/CE </w:t>
      </w:r>
      <w:proofErr w:type="gramStart"/>
      <w:r w:rsidRPr="006C3A9C">
        <w:rPr>
          <w:rFonts w:ascii="Arial" w:hAnsi="Arial" w:cs="Arial"/>
        </w:rPr>
        <w:t>relativa alla</w:t>
      </w:r>
      <w:proofErr w:type="gramEnd"/>
      <w:r w:rsidRPr="006C3A9C">
        <w:rPr>
          <w:rFonts w:ascii="Arial" w:hAnsi="Arial" w:cs="Arial"/>
        </w:rPr>
        <w:t xml:space="preserve"> qualità dell'aria ambiente e per un'aria più pulita in Europa.</w:t>
      </w:r>
    </w:p>
    <w:p w:rsidR="004968D2" w:rsidRPr="00BD455E" w:rsidRDefault="004968D2" w:rsidP="00BD455E">
      <w:pPr>
        <w:rPr>
          <w:rFonts w:ascii="Arial" w:hAnsi="Arial" w:cs="Arial"/>
          <w:b/>
          <w:bCs/>
        </w:rPr>
      </w:pPr>
      <w:r w:rsidRPr="00BD455E">
        <w:rPr>
          <w:rFonts w:ascii="Arial" w:hAnsi="Arial" w:cs="Arial"/>
          <w:b/>
          <w:bCs/>
        </w:rPr>
        <w:t>Ambiente Idrico - Quadro Normativo di Riferimento</w:t>
      </w:r>
      <w:bookmarkEnd w:id="30"/>
      <w:bookmarkEnd w:id="31"/>
      <w:bookmarkEnd w:id="32"/>
      <w:bookmarkEnd w:id="33"/>
      <w:bookmarkEnd w:id="34"/>
    </w:p>
    <w:p w:rsidR="004968D2" w:rsidRPr="006C3A9C" w:rsidRDefault="004968D2" w:rsidP="004968D2">
      <w:pPr>
        <w:spacing w:before="100" w:beforeAutospacing="1" w:after="100" w:afterAutospacing="1"/>
        <w:rPr>
          <w:rFonts w:ascii="Arial" w:hAnsi="Arial" w:cs="Arial"/>
        </w:rPr>
      </w:pPr>
      <w:r w:rsidRPr="006C3A9C">
        <w:rPr>
          <w:rFonts w:ascii="Arial" w:hAnsi="Arial" w:cs="Arial"/>
          <w:b/>
          <w:bCs/>
        </w:rPr>
        <w:t xml:space="preserve">D.Lgs. 3 </w:t>
      </w:r>
      <w:proofErr w:type="gramStart"/>
      <w:r w:rsidRPr="006C3A9C">
        <w:rPr>
          <w:rFonts w:ascii="Arial" w:hAnsi="Arial" w:cs="Arial"/>
          <w:b/>
          <w:bCs/>
        </w:rPr>
        <w:t>Aprile</w:t>
      </w:r>
      <w:proofErr w:type="gramEnd"/>
      <w:r w:rsidRPr="006C3A9C">
        <w:rPr>
          <w:rFonts w:ascii="Arial" w:hAnsi="Arial" w:cs="Arial"/>
          <w:b/>
          <w:bCs/>
        </w:rPr>
        <w:t xml:space="preserve"> 2006 n. 152 e </w:t>
      </w:r>
      <w:proofErr w:type="spellStart"/>
      <w:r w:rsidRPr="006C3A9C">
        <w:rPr>
          <w:rFonts w:ascii="Arial" w:hAnsi="Arial" w:cs="Arial"/>
          <w:b/>
          <w:bCs/>
        </w:rPr>
        <w:t>s.m.i.</w:t>
      </w:r>
      <w:proofErr w:type="spellEnd"/>
      <w:r w:rsidRPr="006C3A9C">
        <w:rPr>
          <w:rFonts w:ascii="Arial" w:hAnsi="Arial" w:cs="Arial"/>
        </w:rPr>
        <w:t xml:space="preserve"> – Norme in Materia Ambientale - Parte Terza, Norme in materia di difesa del suolo e lotta alla desertificazione, di tutela delle acque dall'inquinamento e di gestione delle risorse, sezione II e sezione III. </w:t>
      </w:r>
    </w:p>
    <w:p w:rsidR="004968D2" w:rsidRPr="00BD455E" w:rsidRDefault="004968D2" w:rsidP="00BD455E">
      <w:pPr>
        <w:rPr>
          <w:rFonts w:ascii="Arial" w:hAnsi="Arial" w:cs="Arial"/>
          <w:b/>
          <w:bCs/>
        </w:rPr>
      </w:pPr>
      <w:bookmarkStart w:id="37" w:name="Tabella_2"/>
      <w:bookmarkStart w:id="38" w:name="_Toc125951860"/>
      <w:bookmarkStart w:id="39" w:name="_Toc128988806"/>
      <w:bookmarkStart w:id="40" w:name="_Toc153968493"/>
      <w:bookmarkStart w:id="41" w:name="_Toc274557593"/>
      <w:bookmarkStart w:id="42" w:name="_Toc320709299"/>
      <w:bookmarkEnd w:id="37"/>
      <w:r w:rsidRPr="00BD455E">
        <w:rPr>
          <w:rFonts w:ascii="Arial" w:hAnsi="Arial" w:cs="Arial"/>
          <w:b/>
          <w:bCs/>
        </w:rPr>
        <w:t>Suolo e Sottosuolo - Quadro Normativo di Riferimento</w:t>
      </w:r>
      <w:bookmarkEnd w:id="38"/>
      <w:bookmarkEnd w:id="39"/>
      <w:bookmarkEnd w:id="40"/>
      <w:bookmarkEnd w:id="41"/>
      <w:bookmarkEnd w:id="42"/>
    </w:p>
    <w:p w:rsidR="004968D2" w:rsidRPr="006C3A9C" w:rsidRDefault="004968D2" w:rsidP="004968D2">
      <w:pPr>
        <w:rPr>
          <w:rFonts w:ascii="Arial" w:hAnsi="Arial" w:cs="Arial"/>
        </w:rPr>
      </w:pPr>
      <w:r w:rsidRPr="006C3A9C">
        <w:rPr>
          <w:rFonts w:ascii="Arial" w:hAnsi="Arial" w:cs="Arial"/>
          <w:b/>
          <w:bCs/>
        </w:rPr>
        <w:t xml:space="preserve">D.Lgs. 3 </w:t>
      </w:r>
      <w:proofErr w:type="gramStart"/>
      <w:r w:rsidRPr="006C3A9C">
        <w:rPr>
          <w:rFonts w:ascii="Arial" w:hAnsi="Arial" w:cs="Arial"/>
          <w:b/>
          <w:bCs/>
        </w:rPr>
        <w:t>Aprile</w:t>
      </w:r>
      <w:proofErr w:type="gramEnd"/>
      <w:r w:rsidRPr="006C3A9C">
        <w:rPr>
          <w:rFonts w:ascii="Arial" w:hAnsi="Arial" w:cs="Arial"/>
          <w:b/>
          <w:bCs/>
        </w:rPr>
        <w:t xml:space="preserve"> 2006 n. 152 </w:t>
      </w:r>
      <w:r w:rsidRPr="006C3A9C">
        <w:rPr>
          <w:rFonts w:ascii="Arial" w:hAnsi="Arial" w:cs="Arial"/>
          <w:b/>
        </w:rPr>
        <w:t xml:space="preserve">e </w:t>
      </w:r>
      <w:proofErr w:type="spellStart"/>
      <w:r w:rsidRPr="006C3A9C">
        <w:rPr>
          <w:rFonts w:ascii="Arial" w:hAnsi="Arial" w:cs="Arial"/>
          <w:b/>
        </w:rPr>
        <w:t>s.m.i</w:t>
      </w:r>
      <w:r w:rsidRPr="006C3A9C">
        <w:rPr>
          <w:rFonts w:ascii="Arial" w:hAnsi="Arial" w:cs="Arial"/>
        </w:rPr>
        <w:t>.</w:t>
      </w:r>
      <w:proofErr w:type="spellEnd"/>
      <w:r w:rsidRPr="006C3A9C">
        <w:rPr>
          <w:rFonts w:ascii="Arial" w:hAnsi="Arial" w:cs="Arial"/>
        </w:rPr>
        <w:t>– Norme in Materia Ambientale - Parte Terza, Sezione I (Norme in materia di difesa del suolo e lotta alla desertificazione).</w:t>
      </w:r>
    </w:p>
    <w:p w:rsidR="004968D2" w:rsidRPr="00BD455E" w:rsidRDefault="004968D2" w:rsidP="00BD455E">
      <w:pPr>
        <w:rPr>
          <w:rFonts w:ascii="Arial" w:hAnsi="Arial" w:cs="Arial"/>
          <w:b/>
          <w:bCs/>
        </w:rPr>
      </w:pPr>
      <w:bookmarkStart w:id="43" w:name="_Toc125951861"/>
      <w:bookmarkStart w:id="44" w:name="_Toc128988807"/>
      <w:bookmarkStart w:id="45" w:name="_Toc153968494"/>
      <w:bookmarkStart w:id="46" w:name="_Toc274557594"/>
      <w:bookmarkStart w:id="47" w:name="_Toc320709300"/>
      <w:bookmarkEnd w:id="35"/>
      <w:bookmarkEnd w:id="36"/>
      <w:r w:rsidRPr="00BD455E">
        <w:rPr>
          <w:rFonts w:ascii="Arial" w:hAnsi="Arial" w:cs="Arial"/>
          <w:b/>
          <w:bCs/>
        </w:rPr>
        <w:t>Rumore e Vibrazioni - Quadro Normativo di Riferimento</w:t>
      </w:r>
      <w:bookmarkEnd w:id="43"/>
      <w:bookmarkEnd w:id="44"/>
      <w:bookmarkEnd w:id="45"/>
      <w:bookmarkEnd w:id="46"/>
      <w:bookmarkEnd w:id="47"/>
    </w:p>
    <w:p w:rsidR="004968D2" w:rsidRPr="006C3A9C" w:rsidRDefault="004968D2" w:rsidP="004968D2">
      <w:pPr>
        <w:rPr>
          <w:rFonts w:ascii="Arial" w:hAnsi="Arial" w:cs="Arial"/>
        </w:rPr>
      </w:pPr>
      <w:bookmarkStart w:id="48" w:name="_Toc14070729"/>
      <w:bookmarkStart w:id="49" w:name="_Toc14072453"/>
      <w:bookmarkStart w:id="50" w:name="_Toc20277307"/>
      <w:bookmarkStart w:id="51" w:name="_Toc57000034"/>
      <w:bookmarkStart w:id="52" w:name="_Toc153968497"/>
      <w:bookmarkStart w:id="53" w:name="_Toc274557595"/>
      <w:r w:rsidRPr="006C3A9C">
        <w:rPr>
          <w:rFonts w:ascii="Arial" w:hAnsi="Arial" w:cs="Arial"/>
          <w:b/>
          <w:bCs/>
        </w:rPr>
        <w:t xml:space="preserve">D.P.C.M. 31 </w:t>
      </w:r>
      <w:proofErr w:type="gramStart"/>
      <w:r w:rsidRPr="006C3A9C">
        <w:rPr>
          <w:rFonts w:ascii="Arial" w:hAnsi="Arial" w:cs="Arial"/>
          <w:b/>
          <w:bCs/>
        </w:rPr>
        <w:t>Marzo</w:t>
      </w:r>
      <w:proofErr w:type="gramEnd"/>
      <w:r w:rsidRPr="006C3A9C">
        <w:rPr>
          <w:rFonts w:ascii="Arial" w:hAnsi="Arial" w:cs="Arial"/>
          <w:b/>
          <w:bCs/>
        </w:rPr>
        <w:t xml:space="preserve"> 1998</w:t>
      </w:r>
      <w:r w:rsidRPr="006C3A9C">
        <w:rPr>
          <w:rFonts w:ascii="Arial" w:hAnsi="Arial" w:cs="Arial"/>
        </w:rPr>
        <w:t xml:space="preserve">  - Atto di Indirizzo e Coordinamento Recante Criteri Generali per l'Esercizio Dell’Attività del Tecnico Competente in Acustica, ai Sensi dell'Art. 3, Comma 1 </w:t>
      </w:r>
      <w:proofErr w:type="spellStart"/>
      <w:proofErr w:type="gramStart"/>
      <w:r w:rsidRPr="006C3A9C">
        <w:rPr>
          <w:rFonts w:ascii="Arial" w:hAnsi="Arial" w:cs="Arial"/>
        </w:rPr>
        <w:t>Lett</w:t>
      </w:r>
      <w:proofErr w:type="spellEnd"/>
      <w:r w:rsidRPr="006C3A9C">
        <w:rPr>
          <w:rFonts w:ascii="Arial" w:hAnsi="Arial" w:cs="Arial"/>
        </w:rPr>
        <w:t>.</w:t>
      </w:r>
      <w:proofErr w:type="gramEnd"/>
      <w:r w:rsidRPr="006C3A9C">
        <w:rPr>
          <w:rFonts w:ascii="Arial" w:hAnsi="Arial" w:cs="Arial"/>
        </w:rPr>
        <w:t xml:space="preserve"> b), e dell’Art. 2, Commi </w:t>
      </w:r>
      <w:proofErr w:type="gramStart"/>
      <w:r w:rsidRPr="006C3A9C">
        <w:rPr>
          <w:rFonts w:ascii="Arial" w:hAnsi="Arial" w:cs="Arial"/>
        </w:rPr>
        <w:t>6</w:t>
      </w:r>
      <w:proofErr w:type="gramEnd"/>
      <w:r w:rsidRPr="006C3A9C">
        <w:rPr>
          <w:rFonts w:ascii="Arial" w:hAnsi="Arial" w:cs="Arial"/>
        </w:rPr>
        <w:t xml:space="preserve">, 7 e 8 della Legge 26 Ottobre 1995 No. 447 Legge Quadro sull'Inquinamento Acustico </w:t>
      </w:r>
      <w:proofErr w:type="gramStart"/>
      <w:r w:rsidRPr="006C3A9C">
        <w:rPr>
          <w:rFonts w:ascii="Arial" w:hAnsi="Arial" w:cs="Arial"/>
        </w:rPr>
        <w:t>(</w:t>
      </w:r>
      <w:proofErr w:type="gramEnd"/>
      <w:r w:rsidRPr="006C3A9C">
        <w:rPr>
          <w:rFonts w:ascii="Arial" w:hAnsi="Arial" w:cs="Arial"/>
        </w:rPr>
        <w:t>G.U. No. 120 del 26/5/98</w:t>
      </w:r>
      <w:proofErr w:type="gramStart"/>
      <w:r w:rsidRPr="006C3A9C">
        <w:rPr>
          <w:rFonts w:ascii="Arial" w:hAnsi="Arial" w:cs="Arial"/>
        </w:rPr>
        <w:t>).</w:t>
      </w:r>
      <w:proofErr w:type="gramEnd"/>
    </w:p>
    <w:p w:rsidR="004968D2" w:rsidRPr="006C3A9C" w:rsidRDefault="004968D2" w:rsidP="004968D2">
      <w:pPr>
        <w:rPr>
          <w:rFonts w:ascii="Arial" w:hAnsi="Arial" w:cs="Arial"/>
        </w:rPr>
      </w:pPr>
      <w:r w:rsidRPr="006C3A9C">
        <w:rPr>
          <w:rFonts w:ascii="Arial" w:hAnsi="Arial" w:cs="Arial"/>
          <w:b/>
          <w:bCs/>
        </w:rPr>
        <w:t xml:space="preserve">D.M. 16 </w:t>
      </w:r>
      <w:proofErr w:type="gramStart"/>
      <w:r w:rsidRPr="006C3A9C">
        <w:rPr>
          <w:rFonts w:ascii="Arial" w:hAnsi="Arial" w:cs="Arial"/>
          <w:b/>
          <w:bCs/>
        </w:rPr>
        <w:t>Marzo</w:t>
      </w:r>
      <w:proofErr w:type="gramEnd"/>
      <w:r w:rsidRPr="006C3A9C">
        <w:rPr>
          <w:rFonts w:ascii="Arial" w:hAnsi="Arial" w:cs="Arial"/>
          <w:b/>
          <w:bCs/>
        </w:rPr>
        <w:t xml:space="preserve"> 1998</w:t>
      </w:r>
      <w:r w:rsidRPr="006C3A9C">
        <w:rPr>
          <w:rFonts w:ascii="Arial" w:hAnsi="Arial" w:cs="Arial"/>
        </w:rPr>
        <w:t xml:space="preserve"> - Tecniche di Rilevamento e di Misurazione dell'Inquinamento Acustico (G.U. No. 76 </w:t>
      </w:r>
      <w:proofErr w:type="gramStart"/>
      <w:r w:rsidRPr="006C3A9C">
        <w:rPr>
          <w:rFonts w:ascii="Arial" w:hAnsi="Arial" w:cs="Arial"/>
        </w:rPr>
        <w:t xml:space="preserve">del </w:t>
      </w:r>
      <w:proofErr w:type="gramEnd"/>
      <w:r w:rsidRPr="006C3A9C">
        <w:rPr>
          <w:rFonts w:ascii="Arial" w:hAnsi="Arial" w:cs="Arial"/>
        </w:rPr>
        <w:t>1/4/98).</w:t>
      </w:r>
    </w:p>
    <w:p w:rsidR="004968D2" w:rsidRPr="006C3A9C" w:rsidRDefault="004968D2" w:rsidP="004968D2">
      <w:pPr>
        <w:rPr>
          <w:rFonts w:ascii="Arial" w:hAnsi="Arial" w:cs="Arial"/>
        </w:rPr>
      </w:pPr>
      <w:proofErr w:type="gramStart"/>
      <w:r w:rsidRPr="006C3A9C">
        <w:rPr>
          <w:rFonts w:ascii="Arial" w:hAnsi="Arial" w:cs="Arial"/>
          <w:b/>
          <w:bCs/>
        </w:rPr>
        <w:t>D.P.C.M.</w:t>
      </w:r>
      <w:proofErr w:type="gramEnd"/>
      <w:r w:rsidRPr="006C3A9C">
        <w:rPr>
          <w:rFonts w:ascii="Arial" w:hAnsi="Arial" w:cs="Arial"/>
          <w:b/>
          <w:bCs/>
        </w:rPr>
        <w:t xml:space="preserve"> 14 novembre 1997</w:t>
      </w:r>
      <w:r w:rsidRPr="006C3A9C">
        <w:rPr>
          <w:rFonts w:ascii="Arial" w:hAnsi="Arial" w:cs="Arial"/>
        </w:rPr>
        <w:t xml:space="preserve"> (G.U. No. 280 </w:t>
      </w:r>
      <w:proofErr w:type="gramStart"/>
      <w:r w:rsidRPr="006C3A9C">
        <w:rPr>
          <w:rFonts w:ascii="Arial" w:hAnsi="Arial" w:cs="Arial"/>
        </w:rPr>
        <w:t xml:space="preserve">del </w:t>
      </w:r>
      <w:proofErr w:type="gramEnd"/>
      <w:r w:rsidRPr="006C3A9C">
        <w:rPr>
          <w:rFonts w:ascii="Arial" w:hAnsi="Arial" w:cs="Arial"/>
        </w:rPr>
        <w:t>1/12/97) recante “Determinazione dei valori limite delle sorgenti sonore”.</w:t>
      </w:r>
    </w:p>
    <w:p w:rsidR="004968D2" w:rsidRPr="006C3A9C" w:rsidRDefault="004968D2" w:rsidP="004968D2">
      <w:pPr>
        <w:rPr>
          <w:rFonts w:ascii="Arial" w:hAnsi="Arial" w:cs="Arial"/>
        </w:rPr>
      </w:pPr>
      <w:r w:rsidRPr="006C3A9C">
        <w:rPr>
          <w:rFonts w:ascii="Arial" w:hAnsi="Arial" w:cs="Arial"/>
          <w:b/>
          <w:bCs/>
        </w:rPr>
        <w:t>Legge 26 ottobre 1995, n. 447</w:t>
      </w:r>
      <w:r w:rsidRPr="006C3A9C">
        <w:rPr>
          <w:rFonts w:ascii="Arial" w:hAnsi="Arial" w:cs="Arial"/>
        </w:rPr>
        <w:t xml:space="preserve"> </w:t>
      </w:r>
      <w:r w:rsidRPr="006C3A9C">
        <w:rPr>
          <w:rFonts w:ascii="Arial" w:hAnsi="Arial" w:cs="Arial"/>
          <w:b/>
        </w:rPr>
        <w:t xml:space="preserve">e </w:t>
      </w:r>
      <w:proofErr w:type="spellStart"/>
      <w:proofErr w:type="gramStart"/>
      <w:r w:rsidRPr="006C3A9C">
        <w:rPr>
          <w:rFonts w:ascii="Arial" w:hAnsi="Arial" w:cs="Arial"/>
          <w:b/>
        </w:rPr>
        <w:t>s.m.i.</w:t>
      </w:r>
      <w:proofErr w:type="spellEnd"/>
      <w:proofErr w:type="gramEnd"/>
      <w:r w:rsidRPr="006C3A9C">
        <w:rPr>
          <w:rFonts w:ascii="Arial" w:hAnsi="Arial" w:cs="Arial"/>
        </w:rPr>
        <w:t xml:space="preserve"> - "Legge quadro sull'inquinamento acustico" (in particolare l’art. 8 - Disposizioni in materia </w:t>
      </w:r>
      <w:proofErr w:type="gramStart"/>
      <w:r w:rsidRPr="006C3A9C">
        <w:rPr>
          <w:rFonts w:ascii="Arial" w:hAnsi="Arial" w:cs="Arial"/>
        </w:rPr>
        <w:t xml:space="preserve">di </w:t>
      </w:r>
      <w:proofErr w:type="gramEnd"/>
      <w:r w:rsidRPr="006C3A9C">
        <w:rPr>
          <w:rFonts w:ascii="Arial" w:hAnsi="Arial" w:cs="Arial"/>
        </w:rPr>
        <w:t xml:space="preserve">impatto acustico). </w:t>
      </w:r>
      <w:proofErr w:type="gramStart"/>
      <w:r w:rsidRPr="006C3A9C">
        <w:rPr>
          <w:rFonts w:ascii="Arial" w:hAnsi="Arial" w:cs="Arial"/>
        </w:rPr>
        <w:t>(</w:t>
      </w:r>
      <w:proofErr w:type="gramEnd"/>
      <w:r w:rsidRPr="006C3A9C">
        <w:rPr>
          <w:rFonts w:ascii="Arial" w:hAnsi="Arial" w:cs="Arial"/>
        </w:rPr>
        <w:t>G.U. No. 254 del 30/10/95</w:t>
      </w:r>
      <w:proofErr w:type="gramStart"/>
      <w:r w:rsidRPr="006C3A9C">
        <w:rPr>
          <w:rFonts w:ascii="Arial" w:hAnsi="Arial" w:cs="Arial"/>
        </w:rPr>
        <w:t>).</w:t>
      </w:r>
      <w:proofErr w:type="gramEnd"/>
    </w:p>
    <w:p w:rsidR="004968D2" w:rsidRPr="006C3A9C" w:rsidRDefault="004968D2" w:rsidP="004968D2">
      <w:pPr>
        <w:rPr>
          <w:rFonts w:ascii="Arial" w:hAnsi="Arial" w:cs="Arial"/>
        </w:rPr>
      </w:pPr>
      <w:r w:rsidRPr="006C3A9C">
        <w:rPr>
          <w:rFonts w:ascii="Arial" w:hAnsi="Arial" w:cs="Arial"/>
          <w:b/>
          <w:bCs/>
        </w:rPr>
        <w:t xml:space="preserve">D.P.C.M. 1 </w:t>
      </w:r>
      <w:proofErr w:type="gramStart"/>
      <w:r w:rsidRPr="006C3A9C">
        <w:rPr>
          <w:rFonts w:ascii="Arial" w:hAnsi="Arial" w:cs="Arial"/>
          <w:b/>
          <w:bCs/>
        </w:rPr>
        <w:t>Marzo</w:t>
      </w:r>
      <w:proofErr w:type="gramEnd"/>
      <w:r w:rsidRPr="006C3A9C">
        <w:rPr>
          <w:rFonts w:ascii="Arial" w:hAnsi="Arial" w:cs="Arial"/>
          <w:b/>
          <w:bCs/>
        </w:rPr>
        <w:t xml:space="preserve"> 1991</w:t>
      </w:r>
      <w:r w:rsidRPr="006C3A9C">
        <w:rPr>
          <w:rFonts w:ascii="Arial" w:hAnsi="Arial" w:cs="Arial"/>
        </w:rPr>
        <w:t xml:space="preserve"> </w:t>
      </w:r>
      <w:r w:rsidRPr="006C3A9C">
        <w:rPr>
          <w:rFonts w:ascii="Arial" w:hAnsi="Arial" w:cs="Arial"/>
          <w:b/>
        </w:rPr>
        <w:t xml:space="preserve">e </w:t>
      </w:r>
      <w:proofErr w:type="spellStart"/>
      <w:r w:rsidRPr="006C3A9C">
        <w:rPr>
          <w:rFonts w:ascii="Arial" w:hAnsi="Arial" w:cs="Arial"/>
          <w:b/>
        </w:rPr>
        <w:t>s.m.i.</w:t>
      </w:r>
      <w:proofErr w:type="spellEnd"/>
      <w:r w:rsidRPr="006C3A9C">
        <w:rPr>
          <w:rFonts w:ascii="Arial" w:hAnsi="Arial" w:cs="Arial"/>
        </w:rPr>
        <w:t xml:space="preserve"> - Limiti Massimi di Esposizione al Rumore negli Ambienti Abitativi e nell'Ambiente Esterno (G.U. No. 57 </w:t>
      </w:r>
      <w:proofErr w:type="gramStart"/>
      <w:r w:rsidRPr="006C3A9C">
        <w:rPr>
          <w:rFonts w:ascii="Arial" w:hAnsi="Arial" w:cs="Arial"/>
        </w:rPr>
        <w:t xml:space="preserve">del </w:t>
      </w:r>
      <w:proofErr w:type="gramEnd"/>
      <w:r w:rsidRPr="006C3A9C">
        <w:rPr>
          <w:rFonts w:ascii="Arial" w:hAnsi="Arial" w:cs="Arial"/>
        </w:rPr>
        <w:t>8/3/91).</w:t>
      </w:r>
    </w:p>
    <w:p w:rsidR="004968D2" w:rsidRPr="006C3A9C" w:rsidRDefault="004968D2" w:rsidP="004968D2">
      <w:pPr>
        <w:autoSpaceDE w:val="0"/>
        <w:autoSpaceDN w:val="0"/>
        <w:adjustRightInd w:val="0"/>
        <w:rPr>
          <w:rFonts w:ascii="Arial" w:hAnsi="Arial" w:cs="Arial"/>
        </w:rPr>
      </w:pPr>
      <w:r w:rsidRPr="006C3A9C">
        <w:rPr>
          <w:rFonts w:ascii="Arial" w:hAnsi="Arial" w:cs="Arial"/>
          <w:b/>
        </w:rPr>
        <w:t xml:space="preserve">L.R. Lazio n°18 del 3/8/2001 e </w:t>
      </w:r>
      <w:proofErr w:type="spellStart"/>
      <w:proofErr w:type="gramStart"/>
      <w:r w:rsidRPr="006C3A9C">
        <w:rPr>
          <w:rFonts w:ascii="Arial" w:hAnsi="Arial" w:cs="Arial"/>
          <w:b/>
        </w:rPr>
        <w:t>s.m.i.</w:t>
      </w:r>
      <w:proofErr w:type="spellEnd"/>
      <w:proofErr w:type="gramEnd"/>
      <w:r w:rsidRPr="006C3A9C">
        <w:rPr>
          <w:rFonts w:ascii="Arial" w:hAnsi="Arial" w:cs="Arial"/>
          <w:b/>
        </w:rPr>
        <w:t xml:space="preserve"> - </w:t>
      </w:r>
      <w:r w:rsidRPr="006C3A9C">
        <w:rPr>
          <w:rFonts w:ascii="Arial" w:hAnsi="Arial" w:cs="Arial"/>
        </w:rPr>
        <w:t xml:space="preserve">Disposizioni in materia di inquinamento acustico per la pianificazione ed il risanamento del territorio - modifiche alla legge regionale 6/8/1999, n. 14. </w:t>
      </w:r>
    </w:p>
    <w:p w:rsidR="004968D2" w:rsidRPr="00BD455E" w:rsidRDefault="004968D2" w:rsidP="00BD455E">
      <w:pPr>
        <w:rPr>
          <w:rFonts w:ascii="Arial" w:hAnsi="Arial" w:cs="Arial"/>
          <w:b/>
          <w:bCs/>
        </w:rPr>
      </w:pPr>
      <w:bookmarkStart w:id="54" w:name="_Toc320709301"/>
      <w:r w:rsidRPr="00BD455E">
        <w:rPr>
          <w:rFonts w:ascii="Arial" w:hAnsi="Arial" w:cs="Arial"/>
          <w:b/>
          <w:bCs/>
        </w:rPr>
        <w:t>Aree Protette e Bellezze Naturali</w:t>
      </w:r>
      <w:bookmarkEnd w:id="48"/>
      <w:bookmarkEnd w:id="49"/>
      <w:bookmarkEnd w:id="50"/>
      <w:bookmarkEnd w:id="51"/>
      <w:bookmarkEnd w:id="52"/>
      <w:bookmarkEnd w:id="53"/>
      <w:bookmarkEnd w:id="54"/>
    </w:p>
    <w:p w:rsidR="004968D2" w:rsidRPr="006C3A9C" w:rsidRDefault="004968D2" w:rsidP="004968D2">
      <w:pPr>
        <w:rPr>
          <w:rFonts w:ascii="Arial" w:hAnsi="Arial" w:cs="Arial"/>
          <w:bCs/>
        </w:rPr>
      </w:pPr>
      <w:r w:rsidRPr="006C3A9C">
        <w:rPr>
          <w:rFonts w:ascii="Arial" w:hAnsi="Arial" w:cs="Arial"/>
          <w:b/>
          <w:bCs/>
        </w:rPr>
        <w:t xml:space="preserve">D.Lgs. 22 </w:t>
      </w:r>
      <w:proofErr w:type="gramStart"/>
      <w:r w:rsidRPr="006C3A9C">
        <w:rPr>
          <w:rFonts w:ascii="Arial" w:hAnsi="Arial" w:cs="Arial"/>
          <w:b/>
          <w:bCs/>
        </w:rPr>
        <w:t>Gennaio</w:t>
      </w:r>
      <w:proofErr w:type="gramEnd"/>
      <w:r w:rsidRPr="006C3A9C">
        <w:rPr>
          <w:rFonts w:ascii="Arial" w:hAnsi="Arial" w:cs="Arial"/>
          <w:b/>
          <w:bCs/>
        </w:rPr>
        <w:t xml:space="preserve"> 2004, n. 42</w:t>
      </w:r>
      <w:r w:rsidRPr="006C3A9C">
        <w:rPr>
          <w:rFonts w:ascii="Arial" w:hAnsi="Arial" w:cs="Arial"/>
          <w:bCs/>
        </w:rPr>
        <w:t xml:space="preserve"> – Codice dei beni culturali e del paesaggio, ai sensi dell’articolo 10 della legge 6 luglio 2002, n. 137</w:t>
      </w:r>
    </w:p>
    <w:p w:rsidR="004968D2" w:rsidRPr="006C3A9C" w:rsidRDefault="004968D2" w:rsidP="004968D2">
      <w:pPr>
        <w:rPr>
          <w:rFonts w:ascii="Arial" w:hAnsi="Arial" w:cs="Arial"/>
        </w:rPr>
      </w:pPr>
      <w:proofErr w:type="gramStart"/>
      <w:r w:rsidRPr="006C3A9C">
        <w:rPr>
          <w:rFonts w:ascii="Arial" w:hAnsi="Arial" w:cs="Arial"/>
          <w:b/>
          <w:bCs/>
        </w:rPr>
        <w:t>D.P.R</w:t>
      </w:r>
      <w:proofErr w:type="gramEnd"/>
      <w:r w:rsidRPr="006C3A9C">
        <w:rPr>
          <w:rFonts w:ascii="Arial" w:hAnsi="Arial" w:cs="Arial"/>
          <w:b/>
          <w:bCs/>
        </w:rPr>
        <w:t xml:space="preserve"> 8 Settembre 1997, n. 357</w:t>
      </w:r>
      <w:r w:rsidRPr="006C3A9C">
        <w:rPr>
          <w:rFonts w:ascii="Arial" w:hAnsi="Arial" w:cs="Arial"/>
        </w:rPr>
        <w:t xml:space="preserve"> - Regolamento Recante Attuazione della Direttiva 92/43/CEE relativa alla Conservazione degli Habitat Naturali e </w:t>
      </w:r>
      <w:proofErr w:type="spellStart"/>
      <w:r w:rsidRPr="006C3A9C">
        <w:rPr>
          <w:rFonts w:ascii="Arial" w:hAnsi="Arial" w:cs="Arial"/>
        </w:rPr>
        <w:t>Seminaturali</w:t>
      </w:r>
      <w:proofErr w:type="spellEnd"/>
      <w:r w:rsidRPr="006C3A9C">
        <w:rPr>
          <w:rFonts w:ascii="Arial" w:hAnsi="Arial" w:cs="Arial"/>
        </w:rPr>
        <w:t>, nonché della Flora e della Fauna Selvatiche (G.U. 23/10/1997, No. 248)</w:t>
      </w:r>
    </w:p>
    <w:p w:rsidR="004968D2" w:rsidRPr="006C3A9C" w:rsidRDefault="004968D2" w:rsidP="004968D2">
      <w:pPr>
        <w:rPr>
          <w:rFonts w:ascii="Arial" w:hAnsi="Arial" w:cs="Arial"/>
        </w:rPr>
      </w:pPr>
      <w:r w:rsidRPr="006C3A9C">
        <w:rPr>
          <w:rFonts w:ascii="Arial" w:hAnsi="Arial" w:cs="Arial"/>
          <w:b/>
          <w:bCs/>
        </w:rPr>
        <w:t xml:space="preserve">Legge 6 </w:t>
      </w:r>
      <w:proofErr w:type="gramStart"/>
      <w:r w:rsidRPr="006C3A9C">
        <w:rPr>
          <w:rFonts w:ascii="Arial" w:hAnsi="Arial" w:cs="Arial"/>
          <w:b/>
          <w:bCs/>
        </w:rPr>
        <w:t>Dicembre</w:t>
      </w:r>
      <w:proofErr w:type="gramEnd"/>
      <w:r w:rsidRPr="006C3A9C">
        <w:rPr>
          <w:rFonts w:ascii="Arial" w:hAnsi="Arial" w:cs="Arial"/>
          <w:b/>
          <w:bCs/>
        </w:rPr>
        <w:t xml:space="preserve"> 1991, n. 394</w:t>
      </w:r>
      <w:r w:rsidRPr="006C3A9C">
        <w:rPr>
          <w:rFonts w:ascii="Arial" w:hAnsi="Arial" w:cs="Arial"/>
        </w:rPr>
        <w:t xml:space="preserve"> - Legge Quadro sulle Aree Protette (S.O. alla G.U. No. 292 del 13/12/91</w:t>
      </w:r>
      <w:proofErr w:type="gramStart"/>
      <w:r w:rsidRPr="006C3A9C">
        <w:rPr>
          <w:rFonts w:ascii="Arial" w:hAnsi="Arial" w:cs="Arial"/>
        </w:rPr>
        <w:t>)</w:t>
      </w:r>
      <w:proofErr w:type="gramEnd"/>
    </w:p>
    <w:p w:rsidR="004968D2" w:rsidRPr="006C3A9C" w:rsidRDefault="004968D2" w:rsidP="004968D2">
      <w:pPr>
        <w:rPr>
          <w:rFonts w:ascii="Arial" w:hAnsi="Arial" w:cs="Arial"/>
        </w:rPr>
      </w:pPr>
      <w:r w:rsidRPr="006C3A9C">
        <w:rPr>
          <w:rFonts w:ascii="Arial" w:hAnsi="Arial" w:cs="Arial"/>
          <w:b/>
          <w:bCs/>
        </w:rPr>
        <w:t xml:space="preserve">Legge 8 </w:t>
      </w:r>
      <w:proofErr w:type="gramStart"/>
      <w:r w:rsidRPr="006C3A9C">
        <w:rPr>
          <w:rFonts w:ascii="Arial" w:hAnsi="Arial" w:cs="Arial"/>
          <w:b/>
          <w:bCs/>
        </w:rPr>
        <w:t>Agosto</w:t>
      </w:r>
      <w:proofErr w:type="gramEnd"/>
      <w:r w:rsidRPr="006C3A9C">
        <w:rPr>
          <w:rFonts w:ascii="Arial" w:hAnsi="Arial" w:cs="Arial"/>
          <w:b/>
          <w:bCs/>
        </w:rPr>
        <w:t xml:space="preserve"> 1985, n. 431 legge </w:t>
      </w:r>
      <w:proofErr w:type="spellStart"/>
      <w:r w:rsidRPr="006C3A9C">
        <w:rPr>
          <w:rFonts w:ascii="Arial" w:hAnsi="Arial" w:cs="Arial"/>
          <w:b/>
          <w:bCs/>
        </w:rPr>
        <w:t>Galasso</w:t>
      </w:r>
      <w:proofErr w:type="spellEnd"/>
      <w:r w:rsidRPr="006C3A9C">
        <w:rPr>
          <w:rFonts w:ascii="Arial" w:hAnsi="Arial" w:cs="Arial"/>
        </w:rPr>
        <w:t xml:space="preserve"> - Conversione in Legge, con Modificazioni, del Decreto</w:t>
      </w:r>
      <w:r w:rsidRPr="006C3A9C">
        <w:rPr>
          <w:rFonts w:ascii="Arial" w:hAnsi="Arial" w:cs="Arial"/>
        </w:rPr>
        <w:noBreakHyphen/>
        <w:t xml:space="preserve">Legge 27 Luglio 1985, No. </w:t>
      </w:r>
      <w:proofErr w:type="gramStart"/>
      <w:r w:rsidRPr="006C3A9C">
        <w:rPr>
          <w:rFonts w:ascii="Arial" w:hAnsi="Arial" w:cs="Arial"/>
        </w:rPr>
        <w:t>312, Recante Disposizioni Urgenti</w:t>
      </w:r>
      <w:proofErr w:type="gramEnd"/>
      <w:r w:rsidRPr="006C3A9C">
        <w:rPr>
          <w:rFonts w:ascii="Arial" w:hAnsi="Arial" w:cs="Arial"/>
        </w:rPr>
        <w:t xml:space="preserve"> per la Tutela delle Zone di Particolare Interesse Ambientale e successive norme di applicazione (G.U. No. 197 del 22/8/85</w:t>
      </w:r>
      <w:proofErr w:type="gramStart"/>
      <w:r w:rsidRPr="006C3A9C">
        <w:rPr>
          <w:rFonts w:ascii="Arial" w:hAnsi="Arial" w:cs="Arial"/>
        </w:rPr>
        <w:t>)</w:t>
      </w:r>
      <w:proofErr w:type="gramEnd"/>
    </w:p>
    <w:p w:rsidR="004968D2" w:rsidRPr="00BD455E" w:rsidRDefault="004968D2" w:rsidP="00BD455E">
      <w:pPr>
        <w:rPr>
          <w:rFonts w:ascii="Arial" w:hAnsi="Arial" w:cs="Arial"/>
          <w:b/>
          <w:bCs/>
        </w:rPr>
      </w:pPr>
      <w:bookmarkStart w:id="55" w:name="_Toc14070730"/>
      <w:bookmarkStart w:id="56" w:name="_Toc14072454"/>
      <w:bookmarkStart w:id="57" w:name="_Toc20277308"/>
      <w:bookmarkStart w:id="58" w:name="_Toc57000035"/>
      <w:bookmarkStart w:id="59" w:name="_Toc153968498"/>
      <w:bookmarkStart w:id="60" w:name="_Toc274557596"/>
      <w:bookmarkStart w:id="61" w:name="_Toc320709302"/>
      <w:r w:rsidRPr="00BD455E">
        <w:rPr>
          <w:rFonts w:ascii="Arial" w:hAnsi="Arial" w:cs="Arial"/>
          <w:b/>
          <w:bCs/>
        </w:rPr>
        <w:t>Sicurezza e Prevenzione Incendi</w:t>
      </w:r>
      <w:bookmarkEnd w:id="55"/>
      <w:bookmarkEnd w:id="56"/>
      <w:bookmarkEnd w:id="57"/>
      <w:bookmarkEnd w:id="58"/>
      <w:bookmarkEnd w:id="59"/>
      <w:bookmarkEnd w:id="60"/>
      <w:bookmarkEnd w:id="61"/>
    </w:p>
    <w:p w:rsidR="004968D2" w:rsidRPr="006C3A9C" w:rsidRDefault="004968D2" w:rsidP="004968D2">
      <w:pPr>
        <w:rPr>
          <w:rFonts w:ascii="Arial" w:hAnsi="Arial" w:cs="Arial"/>
        </w:rPr>
      </w:pPr>
      <w:r w:rsidRPr="006C3A9C">
        <w:rPr>
          <w:rFonts w:ascii="Arial" w:hAnsi="Arial" w:cs="Arial"/>
          <w:b/>
        </w:rPr>
        <w:t>D.Lgs. 9 aprile 2008, n. 81</w:t>
      </w:r>
      <w:r w:rsidRPr="006C3A9C">
        <w:rPr>
          <w:rFonts w:ascii="Arial" w:hAnsi="Arial" w:cs="Arial"/>
        </w:rPr>
        <w:t xml:space="preserve"> Attuazione dell'articolo </w:t>
      </w:r>
      <w:proofErr w:type="gramStart"/>
      <w:r w:rsidRPr="006C3A9C">
        <w:rPr>
          <w:rFonts w:ascii="Arial" w:hAnsi="Arial" w:cs="Arial"/>
        </w:rPr>
        <w:t>1</w:t>
      </w:r>
      <w:proofErr w:type="gramEnd"/>
      <w:r w:rsidRPr="006C3A9C">
        <w:rPr>
          <w:rFonts w:ascii="Arial" w:hAnsi="Arial" w:cs="Arial"/>
        </w:rPr>
        <w:t xml:space="preserve"> della legge 3 agosto 2007, n. 123, in materia di tutela della salute e della sicurezza nei luoghi di lavoro.</w:t>
      </w:r>
    </w:p>
    <w:p w:rsidR="004968D2" w:rsidRPr="006C3A9C" w:rsidRDefault="004968D2" w:rsidP="004968D2">
      <w:pPr>
        <w:rPr>
          <w:rFonts w:ascii="Arial" w:hAnsi="Arial" w:cs="Arial"/>
        </w:rPr>
      </w:pPr>
      <w:r w:rsidRPr="006C3A9C">
        <w:rPr>
          <w:rFonts w:ascii="Arial" w:hAnsi="Arial" w:cs="Arial"/>
          <w:b/>
        </w:rPr>
        <w:t xml:space="preserve">D.P.R. 1 </w:t>
      </w:r>
      <w:proofErr w:type="gramStart"/>
      <w:r w:rsidRPr="006C3A9C">
        <w:rPr>
          <w:rFonts w:ascii="Arial" w:hAnsi="Arial" w:cs="Arial"/>
          <w:b/>
        </w:rPr>
        <w:t>Agosto</w:t>
      </w:r>
      <w:proofErr w:type="gramEnd"/>
      <w:r w:rsidRPr="006C3A9C">
        <w:rPr>
          <w:rFonts w:ascii="Arial" w:hAnsi="Arial" w:cs="Arial"/>
          <w:b/>
        </w:rPr>
        <w:t xml:space="preserve"> 2011, n. 151</w:t>
      </w:r>
      <w:r w:rsidRPr="006C3A9C">
        <w:rPr>
          <w:rFonts w:ascii="Arial" w:hAnsi="Arial" w:cs="Arial"/>
        </w:rPr>
        <w:t xml:space="preserve"> - </w:t>
      </w:r>
      <w:r w:rsidRPr="006C3A9C">
        <w:rPr>
          <w:rFonts w:ascii="Arial" w:hAnsi="Arial" w:cs="Arial"/>
          <w:bCs/>
        </w:rPr>
        <w:t>Regolamento recante semplificazione della disciplina dei procedimenti relativi alla prevenzione degli incendi, a norma dell'articolo 49, comma 4-quater, del decreto-legge 31 maggio 2010, n. 78, convertito, con modificazioni, dalla legge 30 luglio 2010, n. 122</w:t>
      </w:r>
    </w:p>
    <w:p w:rsidR="004968D2" w:rsidRPr="006C3A9C" w:rsidRDefault="004968D2" w:rsidP="004968D2">
      <w:pPr>
        <w:rPr>
          <w:rFonts w:ascii="Arial" w:hAnsi="Arial" w:cs="Arial"/>
        </w:rPr>
      </w:pPr>
      <w:r w:rsidRPr="006C3A9C">
        <w:rPr>
          <w:rFonts w:ascii="Arial" w:hAnsi="Arial" w:cs="Arial"/>
          <w:b/>
          <w:bCs/>
        </w:rPr>
        <w:t xml:space="preserve">Decreto Legislativo 4 </w:t>
      </w:r>
      <w:proofErr w:type="gramStart"/>
      <w:r w:rsidRPr="006C3A9C">
        <w:rPr>
          <w:rFonts w:ascii="Arial" w:hAnsi="Arial" w:cs="Arial"/>
          <w:b/>
          <w:bCs/>
        </w:rPr>
        <w:t>Agosto</w:t>
      </w:r>
      <w:proofErr w:type="gramEnd"/>
      <w:r w:rsidRPr="006C3A9C">
        <w:rPr>
          <w:rFonts w:ascii="Arial" w:hAnsi="Arial" w:cs="Arial"/>
          <w:b/>
          <w:bCs/>
        </w:rPr>
        <w:t xml:space="preserve"> 1999, n. 359</w:t>
      </w:r>
      <w:r w:rsidRPr="006C3A9C">
        <w:rPr>
          <w:rFonts w:ascii="Arial" w:hAnsi="Arial" w:cs="Arial"/>
        </w:rPr>
        <w:t xml:space="preserve"> - Attuazione della Direttiva 95/63/CE che Modifica la Direttiva 89/655/CE Relativa ai Requisiti Minimi di Sicurezza e Salute per l'Uso di Attrezzature di Lavoro da Parte dei Lavoratori (G.U. No. 246 19/10/99</w:t>
      </w:r>
      <w:proofErr w:type="gramStart"/>
      <w:r w:rsidRPr="006C3A9C">
        <w:rPr>
          <w:rFonts w:ascii="Arial" w:hAnsi="Arial" w:cs="Arial"/>
        </w:rPr>
        <w:t>).</w:t>
      </w:r>
      <w:proofErr w:type="gramEnd"/>
    </w:p>
    <w:p w:rsidR="004968D2" w:rsidRPr="006C3A9C" w:rsidRDefault="004968D2" w:rsidP="004968D2">
      <w:pPr>
        <w:rPr>
          <w:rFonts w:ascii="Arial" w:hAnsi="Arial" w:cs="Arial"/>
        </w:rPr>
      </w:pPr>
      <w:r w:rsidRPr="006C3A9C">
        <w:rPr>
          <w:rFonts w:ascii="Arial" w:hAnsi="Arial" w:cs="Arial"/>
          <w:b/>
          <w:bCs/>
        </w:rPr>
        <w:t xml:space="preserve">D.M. 4 </w:t>
      </w:r>
      <w:proofErr w:type="gramStart"/>
      <w:r w:rsidRPr="006C3A9C">
        <w:rPr>
          <w:rFonts w:ascii="Arial" w:hAnsi="Arial" w:cs="Arial"/>
          <w:b/>
          <w:bCs/>
        </w:rPr>
        <w:t>Maggio</w:t>
      </w:r>
      <w:proofErr w:type="gramEnd"/>
      <w:r w:rsidRPr="006C3A9C">
        <w:rPr>
          <w:rFonts w:ascii="Arial" w:hAnsi="Arial" w:cs="Arial"/>
          <w:b/>
          <w:bCs/>
        </w:rPr>
        <w:t xml:space="preserve"> 1998</w:t>
      </w:r>
      <w:r w:rsidRPr="006C3A9C">
        <w:rPr>
          <w:rFonts w:ascii="Arial" w:hAnsi="Arial" w:cs="Arial"/>
        </w:rPr>
        <w:t xml:space="preserve"> - Disposizioni Relative alle Modalità di Presentazione ed al Contenuto delle Domande per l'Avvio dei Procedimenti di Prevenzione Incendi, Nonché all'Uniformità dei Connessi Servizi Resi dai Comandi Provinciali dei Vigili del Fuoco (G.U. No. 104 del 7/5/98</w:t>
      </w:r>
      <w:proofErr w:type="gramStart"/>
      <w:r w:rsidRPr="006C3A9C">
        <w:rPr>
          <w:rFonts w:ascii="Arial" w:hAnsi="Arial" w:cs="Arial"/>
        </w:rPr>
        <w:t>).</w:t>
      </w:r>
      <w:proofErr w:type="gramEnd"/>
    </w:p>
    <w:p w:rsidR="004968D2" w:rsidRPr="006C3A9C" w:rsidRDefault="004968D2" w:rsidP="004968D2">
      <w:pPr>
        <w:rPr>
          <w:rFonts w:ascii="Arial" w:hAnsi="Arial" w:cs="Arial"/>
        </w:rPr>
      </w:pPr>
      <w:r w:rsidRPr="006C3A9C">
        <w:rPr>
          <w:rFonts w:ascii="Arial" w:hAnsi="Arial" w:cs="Arial"/>
          <w:b/>
          <w:bCs/>
        </w:rPr>
        <w:t xml:space="preserve">Decreto 10 </w:t>
      </w:r>
      <w:proofErr w:type="gramStart"/>
      <w:r w:rsidRPr="006C3A9C">
        <w:rPr>
          <w:rFonts w:ascii="Arial" w:hAnsi="Arial" w:cs="Arial"/>
          <w:b/>
          <w:bCs/>
        </w:rPr>
        <w:t>Marzo</w:t>
      </w:r>
      <w:proofErr w:type="gramEnd"/>
      <w:r w:rsidRPr="006C3A9C">
        <w:rPr>
          <w:rFonts w:ascii="Arial" w:hAnsi="Arial" w:cs="Arial"/>
          <w:b/>
          <w:bCs/>
        </w:rPr>
        <w:t xml:space="preserve"> 1998 - </w:t>
      </w:r>
      <w:r w:rsidRPr="006C3A9C">
        <w:rPr>
          <w:rFonts w:ascii="Arial" w:hAnsi="Arial" w:cs="Arial"/>
        </w:rPr>
        <w:t>Criteri Generali di Sicurezza Antincendio e per la Gestione dell'Emergenza nei Luoghi di Lavoro (S.O. No. 64 alla G.U. del 7/4/98</w:t>
      </w:r>
      <w:proofErr w:type="gramStart"/>
      <w:r w:rsidRPr="006C3A9C">
        <w:rPr>
          <w:rFonts w:ascii="Arial" w:hAnsi="Arial" w:cs="Arial"/>
        </w:rPr>
        <w:t>).</w:t>
      </w:r>
      <w:proofErr w:type="gramEnd"/>
    </w:p>
    <w:p w:rsidR="004968D2" w:rsidRPr="006C3A9C" w:rsidRDefault="004968D2" w:rsidP="004968D2">
      <w:pPr>
        <w:rPr>
          <w:rFonts w:ascii="Arial" w:hAnsi="Arial" w:cs="Arial"/>
        </w:rPr>
      </w:pPr>
      <w:r w:rsidRPr="006C3A9C">
        <w:rPr>
          <w:rFonts w:ascii="Arial" w:hAnsi="Arial" w:cs="Arial"/>
          <w:b/>
          <w:bCs/>
        </w:rPr>
        <w:t xml:space="preserve">Legge 5 </w:t>
      </w:r>
      <w:proofErr w:type="gramStart"/>
      <w:r w:rsidRPr="006C3A9C">
        <w:rPr>
          <w:rFonts w:ascii="Arial" w:hAnsi="Arial" w:cs="Arial"/>
          <w:b/>
          <w:bCs/>
        </w:rPr>
        <w:t>Marzo</w:t>
      </w:r>
      <w:proofErr w:type="gramEnd"/>
      <w:r w:rsidRPr="006C3A9C">
        <w:rPr>
          <w:rFonts w:ascii="Arial" w:hAnsi="Arial" w:cs="Arial"/>
          <w:b/>
          <w:bCs/>
        </w:rPr>
        <w:t xml:space="preserve"> 1990, n. 46 e </w:t>
      </w:r>
      <w:proofErr w:type="spellStart"/>
      <w:r w:rsidRPr="006C3A9C">
        <w:rPr>
          <w:rFonts w:ascii="Arial" w:hAnsi="Arial" w:cs="Arial"/>
          <w:b/>
          <w:bCs/>
        </w:rPr>
        <w:t>s.m.i.</w:t>
      </w:r>
      <w:proofErr w:type="spellEnd"/>
      <w:r w:rsidRPr="006C3A9C">
        <w:rPr>
          <w:rFonts w:ascii="Arial" w:hAnsi="Arial" w:cs="Arial"/>
          <w:b/>
          <w:bCs/>
        </w:rPr>
        <w:t xml:space="preserve"> </w:t>
      </w:r>
      <w:r w:rsidRPr="006C3A9C">
        <w:rPr>
          <w:rFonts w:ascii="Arial" w:hAnsi="Arial" w:cs="Arial"/>
          <w:bCs/>
        </w:rPr>
        <w:t>-</w:t>
      </w:r>
      <w:r w:rsidRPr="006C3A9C">
        <w:rPr>
          <w:rFonts w:ascii="Arial" w:hAnsi="Arial" w:cs="Arial"/>
        </w:rPr>
        <w:t xml:space="preserve"> Norme per la Sicurezza degli Imp</w:t>
      </w:r>
      <w:r>
        <w:rPr>
          <w:rFonts w:ascii="Arial" w:hAnsi="Arial" w:cs="Arial"/>
        </w:rPr>
        <w:t>ianti (G.U. No. 59 del 12/3/90</w:t>
      </w:r>
      <w:proofErr w:type="gramStart"/>
      <w:r>
        <w:rPr>
          <w:rFonts w:ascii="Arial" w:hAnsi="Arial" w:cs="Arial"/>
        </w:rPr>
        <w:t>).</w:t>
      </w:r>
      <w:proofErr w:type="gramEnd"/>
    </w:p>
    <w:p w:rsidR="004968D2" w:rsidRPr="006C3A9C" w:rsidRDefault="004968D2" w:rsidP="004968D2">
      <w:pPr>
        <w:rPr>
          <w:rFonts w:ascii="Arial" w:hAnsi="Arial" w:cs="Arial"/>
        </w:rPr>
      </w:pPr>
    </w:p>
    <w:p w:rsidR="004968D2" w:rsidRPr="004968D2" w:rsidRDefault="004968D2" w:rsidP="004968D2">
      <w:pPr>
        <w:rPr>
          <w:rFonts w:ascii="Arial" w:hAnsi="Arial" w:cs="Arial"/>
        </w:rPr>
      </w:pPr>
      <w:r w:rsidRPr="004968D2">
        <w:rPr>
          <w:rFonts w:ascii="Arial" w:hAnsi="Arial" w:cs="Arial"/>
        </w:rPr>
        <w:t xml:space="preserve">Lo studio di valutazione </w:t>
      </w:r>
      <w:proofErr w:type="gramStart"/>
      <w:r w:rsidRPr="004968D2">
        <w:rPr>
          <w:rFonts w:ascii="Arial" w:hAnsi="Arial" w:cs="Arial"/>
        </w:rPr>
        <w:t xml:space="preserve">di </w:t>
      </w:r>
      <w:proofErr w:type="gramEnd"/>
      <w:r w:rsidRPr="004968D2">
        <w:rPr>
          <w:rFonts w:ascii="Arial" w:hAnsi="Arial" w:cs="Arial"/>
        </w:rPr>
        <w:t>impatto ambientale, inoltre, ha analizzato  i seguenti strumenti di piano e di programma:</w:t>
      </w:r>
    </w:p>
    <w:p w:rsidR="004E2E7A" w:rsidRPr="00BD455E" w:rsidRDefault="004E2E7A" w:rsidP="00BD455E">
      <w:pPr>
        <w:rPr>
          <w:rFonts w:ascii="Arial" w:hAnsi="Arial" w:cs="Arial"/>
          <w:b/>
          <w:bCs/>
        </w:rPr>
      </w:pPr>
      <w:bookmarkStart w:id="62" w:name="_Toc55363390"/>
      <w:bookmarkStart w:id="63" w:name="_Toc57102879"/>
      <w:bookmarkStart w:id="64" w:name="_Toc153014025"/>
      <w:bookmarkStart w:id="65" w:name="_Toc153968499"/>
      <w:bookmarkEnd w:id="20"/>
      <w:bookmarkEnd w:id="21"/>
      <w:r w:rsidRPr="00BD455E">
        <w:rPr>
          <w:rFonts w:ascii="Arial" w:hAnsi="Arial" w:cs="Arial"/>
          <w:b/>
          <w:bCs/>
        </w:rPr>
        <w:t>Piano Regionale di Gestione Rifiuti</w:t>
      </w:r>
      <w:bookmarkEnd w:id="62"/>
      <w:bookmarkEnd w:id="63"/>
      <w:bookmarkEnd w:id="64"/>
      <w:bookmarkEnd w:id="65"/>
    </w:p>
    <w:p w:rsidR="00113DB0" w:rsidRPr="00BD455E" w:rsidRDefault="00113DB0" w:rsidP="00BD455E">
      <w:pPr>
        <w:rPr>
          <w:rFonts w:ascii="Arial" w:hAnsi="Arial" w:cs="Arial"/>
          <w:b/>
          <w:bCs/>
        </w:rPr>
      </w:pPr>
      <w:bookmarkStart w:id="66" w:name="_Toc420502926"/>
      <w:r w:rsidRPr="00BD455E">
        <w:rPr>
          <w:rFonts w:ascii="Arial" w:hAnsi="Arial" w:cs="Arial"/>
          <w:b/>
          <w:bCs/>
        </w:rPr>
        <w:t>Uso del suolo</w:t>
      </w:r>
      <w:bookmarkEnd w:id="66"/>
    </w:p>
    <w:p w:rsidR="004E2E7A" w:rsidRPr="00BD455E" w:rsidRDefault="00241752" w:rsidP="00BD455E">
      <w:pPr>
        <w:rPr>
          <w:rFonts w:ascii="Arial" w:hAnsi="Arial" w:cs="Arial"/>
          <w:b/>
          <w:bCs/>
        </w:rPr>
      </w:pPr>
      <w:bookmarkStart w:id="67" w:name="_Toc418332917"/>
      <w:bookmarkStart w:id="68" w:name="_Toc422109317"/>
      <w:bookmarkStart w:id="69" w:name="_Toc422109552"/>
      <w:bookmarkStart w:id="70" w:name="_Toc153014030"/>
      <w:bookmarkStart w:id="71" w:name="_Toc153968504"/>
      <w:bookmarkEnd w:id="22"/>
      <w:bookmarkEnd w:id="23"/>
      <w:bookmarkEnd w:id="24"/>
      <w:r w:rsidRPr="00BD455E">
        <w:rPr>
          <w:rFonts w:ascii="Arial" w:hAnsi="Arial" w:cs="Arial"/>
          <w:b/>
          <w:bCs/>
        </w:rPr>
        <w:t>I</w:t>
      </w:r>
      <w:r w:rsidR="009D7C6F" w:rsidRPr="00BD455E">
        <w:rPr>
          <w:rFonts w:ascii="Arial" w:hAnsi="Arial" w:cs="Arial"/>
          <w:b/>
          <w:bCs/>
        </w:rPr>
        <w:t xml:space="preserve">l Piano Territoriale </w:t>
      </w:r>
      <w:r w:rsidR="00440B68" w:rsidRPr="00BD455E">
        <w:rPr>
          <w:rFonts w:ascii="Arial" w:hAnsi="Arial" w:cs="Arial"/>
          <w:b/>
          <w:bCs/>
        </w:rPr>
        <w:t>Paesistic</w:t>
      </w:r>
      <w:r w:rsidR="009D7C6F" w:rsidRPr="00BD455E">
        <w:rPr>
          <w:rFonts w:ascii="Arial" w:hAnsi="Arial" w:cs="Arial"/>
          <w:b/>
          <w:bCs/>
        </w:rPr>
        <w:t>o</w:t>
      </w:r>
      <w:r w:rsidR="00440B68" w:rsidRPr="00BD455E">
        <w:rPr>
          <w:rFonts w:ascii="Arial" w:hAnsi="Arial" w:cs="Arial"/>
          <w:b/>
          <w:bCs/>
        </w:rPr>
        <w:t xml:space="preserve"> </w:t>
      </w:r>
      <w:r w:rsidR="009D7C6F" w:rsidRPr="00BD455E">
        <w:rPr>
          <w:rFonts w:ascii="Arial" w:hAnsi="Arial" w:cs="Arial"/>
          <w:b/>
          <w:bCs/>
        </w:rPr>
        <w:t>Regionale</w:t>
      </w:r>
      <w:bookmarkEnd w:id="67"/>
      <w:bookmarkEnd w:id="68"/>
      <w:bookmarkEnd w:id="69"/>
      <w:bookmarkEnd w:id="70"/>
      <w:bookmarkEnd w:id="71"/>
    </w:p>
    <w:p w:rsidR="00CC1208" w:rsidRPr="00BD455E" w:rsidRDefault="00CC1208" w:rsidP="00BD455E">
      <w:pPr>
        <w:rPr>
          <w:rFonts w:ascii="Arial" w:hAnsi="Arial" w:cs="Arial"/>
          <w:b/>
          <w:bCs/>
        </w:rPr>
      </w:pPr>
      <w:bookmarkStart w:id="72" w:name="_Toc420502929"/>
      <w:bookmarkStart w:id="73" w:name="_Toc229884097"/>
      <w:r w:rsidRPr="00BD455E">
        <w:rPr>
          <w:rFonts w:ascii="Arial" w:hAnsi="Arial" w:cs="Arial"/>
          <w:b/>
          <w:bCs/>
        </w:rPr>
        <w:t>Piano Territoriale Paesistico n. 10 - Latina</w:t>
      </w:r>
      <w:bookmarkEnd w:id="72"/>
      <w:r w:rsidRPr="00BD455E">
        <w:rPr>
          <w:rFonts w:ascii="Arial" w:hAnsi="Arial" w:cs="Arial"/>
          <w:b/>
          <w:bCs/>
        </w:rPr>
        <w:t xml:space="preserve"> </w:t>
      </w:r>
    </w:p>
    <w:p w:rsidR="009F0F72" w:rsidRPr="00BD455E" w:rsidRDefault="009F0F72" w:rsidP="00BD455E">
      <w:pPr>
        <w:rPr>
          <w:rFonts w:ascii="Arial" w:hAnsi="Arial" w:cs="Arial"/>
          <w:b/>
          <w:bCs/>
        </w:rPr>
      </w:pPr>
      <w:r w:rsidRPr="00BD455E">
        <w:rPr>
          <w:rFonts w:ascii="Arial" w:hAnsi="Arial" w:cs="Arial"/>
          <w:b/>
          <w:bCs/>
        </w:rPr>
        <w:t>Zone SIC e ZPS</w:t>
      </w:r>
      <w:bookmarkEnd w:id="73"/>
    </w:p>
    <w:p w:rsidR="009F0F72" w:rsidRPr="00BD455E" w:rsidRDefault="00CC1208" w:rsidP="00BD455E">
      <w:pPr>
        <w:rPr>
          <w:rFonts w:ascii="Arial" w:hAnsi="Arial" w:cs="Arial"/>
          <w:b/>
          <w:bCs/>
        </w:rPr>
      </w:pPr>
      <w:r w:rsidRPr="00BD455E">
        <w:rPr>
          <w:rFonts w:ascii="Arial" w:hAnsi="Arial" w:cs="Arial"/>
          <w:b/>
          <w:bCs/>
        </w:rPr>
        <w:t xml:space="preserve"> </w:t>
      </w:r>
      <w:bookmarkStart w:id="74" w:name="_Toc229884098"/>
      <w:r w:rsidR="009F0F72" w:rsidRPr="00BD455E">
        <w:rPr>
          <w:rFonts w:ascii="Arial" w:hAnsi="Arial" w:cs="Arial"/>
          <w:b/>
          <w:bCs/>
        </w:rPr>
        <w:t>Piano di Tutela delle Acque</w:t>
      </w:r>
      <w:bookmarkEnd w:id="74"/>
    </w:p>
    <w:p w:rsidR="00CC1208" w:rsidRPr="00BD455E" w:rsidRDefault="009F0F72" w:rsidP="00BD455E">
      <w:pPr>
        <w:rPr>
          <w:rFonts w:ascii="Arial" w:hAnsi="Arial" w:cs="Arial"/>
          <w:b/>
          <w:bCs/>
        </w:rPr>
      </w:pPr>
      <w:bookmarkStart w:id="75" w:name="_Toc229884099"/>
      <w:bookmarkStart w:id="76" w:name="_Toc153968507"/>
      <w:r w:rsidRPr="00BD455E">
        <w:rPr>
          <w:rFonts w:ascii="Arial" w:hAnsi="Arial" w:cs="Arial"/>
          <w:b/>
          <w:bCs/>
        </w:rPr>
        <w:t>Piano di Assetto Idrogeologico</w:t>
      </w:r>
      <w:bookmarkEnd w:id="75"/>
    </w:p>
    <w:p w:rsidR="009F0F72" w:rsidRPr="00BD455E" w:rsidRDefault="009F0F72" w:rsidP="00BD455E">
      <w:pPr>
        <w:rPr>
          <w:rFonts w:ascii="Arial" w:hAnsi="Arial" w:cs="Arial"/>
          <w:b/>
          <w:bCs/>
        </w:rPr>
      </w:pPr>
      <w:bookmarkStart w:id="77" w:name="_Toc229884100"/>
      <w:r w:rsidRPr="00BD455E">
        <w:rPr>
          <w:rFonts w:ascii="Arial" w:hAnsi="Arial" w:cs="Arial"/>
          <w:b/>
          <w:bCs/>
        </w:rPr>
        <w:t xml:space="preserve">Piano di risanamento della qualità </w:t>
      </w:r>
      <w:proofErr w:type="gramStart"/>
      <w:r w:rsidRPr="00BD455E">
        <w:rPr>
          <w:rFonts w:ascii="Arial" w:hAnsi="Arial" w:cs="Arial"/>
          <w:b/>
          <w:bCs/>
        </w:rPr>
        <w:t>dell’</w:t>
      </w:r>
      <w:proofErr w:type="gramEnd"/>
      <w:r w:rsidRPr="00BD455E">
        <w:rPr>
          <w:rFonts w:ascii="Arial" w:hAnsi="Arial" w:cs="Arial"/>
          <w:b/>
          <w:bCs/>
        </w:rPr>
        <w:t>aria</w:t>
      </w:r>
      <w:bookmarkEnd w:id="77"/>
      <w:r w:rsidRPr="00BD455E">
        <w:rPr>
          <w:rFonts w:ascii="Arial" w:hAnsi="Arial" w:cs="Arial"/>
          <w:b/>
          <w:bCs/>
        </w:rPr>
        <w:t xml:space="preserve"> </w:t>
      </w:r>
    </w:p>
    <w:p w:rsidR="00A256B5" w:rsidRPr="00BD455E" w:rsidRDefault="00A256B5" w:rsidP="00BD455E">
      <w:pPr>
        <w:rPr>
          <w:rFonts w:ascii="Arial" w:hAnsi="Arial" w:cs="Arial"/>
          <w:b/>
          <w:bCs/>
        </w:rPr>
      </w:pPr>
      <w:bookmarkStart w:id="78" w:name="_Toc229884101"/>
      <w:bookmarkEnd w:id="76"/>
      <w:proofErr w:type="gramStart"/>
      <w:r w:rsidRPr="00BD455E">
        <w:rPr>
          <w:rFonts w:ascii="Arial" w:hAnsi="Arial" w:cs="Arial"/>
          <w:b/>
          <w:bCs/>
        </w:rPr>
        <w:t>P.R.G.</w:t>
      </w:r>
      <w:proofErr w:type="gramEnd"/>
      <w:r w:rsidRPr="00BD455E">
        <w:rPr>
          <w:rFonts w:ascii="Arial" w:hAnsi="Arial" w:cs="Arial"/>
          <w:b/>
          <w:bCs/>
        </w:rPr>
        <w:t xml:space="preserve"> del Comune di </w:t>
      </w:r>
      <w:r w:rsidR="00C06E1B" w:rsidRPr="00BD455E">
        <w:rPr>
          <w:rFonts w:ascii="Arial" w:hAnsi="Arial" w:cs="Arial"/>
          <w:b/>
          <w:bCs/>
        </w:rPr>
        <w:t>Pomezia</w:t>
      </w:r>
    </w:p>
    <w:p w:rsidR="006B0437" w:rsidRPr="00BD455E" w:rsidRDefault="006B0437" w:rsidP="00BD455E">
      <w:pPr>
        <w:rPr>
          <w:rFonts w:ascii="Arial" w:hAnsi="Arial" w:cs="Arial"/>
          <w:b/>
          <w:bCs/>
        </w:rPr>
      </w:pPr>
      <w:r w:rsidRPr="00BD455E">
        <w:rPr>
          <w:rFonts w:ascii="Arial" w:hAnsi="Arial" w:cs="Arial"/>
          <w:b/>
          <w:bCs/>
        </w:rPr>
        <w:t>Classificazione acustica</w:t>
      </w:r>
    </w:p>
    <w:p w:rsidR="00962CE9" w:rsidRPr="00BD455E" w:rsidRDefault="00AB618F" w:rsidP="00BD455E">
      <w:pPr>
        <w:rPr>
          <w:rFonts w:ascii="Arial" w:hAnsi="Arial" w:cs="Arial"/>
          <w:b/>
          <w:bCs/>
        </w:rPr>
      </w:pPr>
      <w:r w:rsidRPr="00BD455E">
        <w:rPr>
          <w:rFonts w:ascii="Arial" w:hAnsi="Arial" w:cs="Arial"/>
          <w:b/>
          <w:bCs/>
        </w:rPr>
        <w:t xml:space="preserve"> </w:t>
      </w:r>
      <w:r w:rsidR="00962CE9" w:rsidRPr="00BD455E">
        <w:rPr>
          <w:rFonts w:ascii="Arial" w:hAnsi="Arial" w:cs="Arial"/>
          <w:b/>
          <w:bCs/>
        </w:rPr>
        <w:t>Classificazione sismica</w:t>
      </w:r>
    </w:p>
    <w:p w:rsidR="006503C1" w:rsidRPr="006C3A9C" w:rsidRDefault="006503C1" w:rsidP="00937680">
      <w:pPr>
        <w:pStyle w:val="Titolo1"/>
        <w:numPr>
          <w:ilvl w:val="1"/>
          <w:numId w:val="54"/>
        </w:numPr>
      </w:pPr>
      <w:bookmarkStart w:id="79" w:name="_Toc470088917"/>
      <w:r w:rsidRPr="006C3A9C">
        <w:t>Rapporti tra progetto, normativa e strumenti pianificatori</w:t>
      </w:r>
      <w:bookmarkEnd w:id="78"/>
      <w:bookmarkEnd w:id="79"/>
    </w:p>
    <w:p w:rsidR="00D51D61" w:rsidRPr="006C3A9C" w:rsidRDefault="00D51D61" w:rsidP="00D51D61">
      <w:pPr>
        <w:rPr>
          <w:rFonts w:ascii="Arial" w:hAnsi="Arial" w:cs="Arial"/>
          <w:szCs w:val="22"/>
        </w:rPr>
      </w:pPr>
      <w:r w:rsidRPr="006C3A9C">
        <w:rPr>
          <w:rFonts w:ascii="Arial" w:hAnsi="Arial" w:cs="Arial"/>
          <w:szCs w:val="22"/>
        </w:rPr>
        <w:t xml:space="preserve">Dal punto di vista della </w:t>
      </w:r>
      <w:proofErr w:type="gramStart"/>
      <w:r w:rsidRPr="006C3A9C">
        <w:rPr>
          <w:rFonts w:ascii="Arial" w:hAnsi="Arial" w:cs="Arial"/>
          <w:szCs w:val="22"/>
        </w:rPr>
        <w:t>collocazione</w:t>
      </w:r>
      <w:proofErr w:type="gramEnd"/>
      <w:r w:rsidRPr="006C3A9C">
        <w:rPr>
          <w:rFonts w:ascii="Arial" w:hAnsi="Arial" w:cs="Arial"/>
          <w:szCs w:val="22"/>
        </w:rPr>
        <w:t xml:space="preserve"> urbanistica e territoriale l’impianto in oggetto non presenta rilevanti elementi di contrasto con il quadro di pianificazione.</w:t>
      </w:r>
    </w:p>
    <w:p w:rsidR="00D51D61" w:rsidRPr="006C3A9C" w:rsidRDefault="00D51D61" w:rsidP="00D51D61">
      <w:pPr>
        <w:rPr>
          <w:rFonts w:ascii="Arial" w:hAnsi="Arial" w:cs="Arial"/>
          <w:szCs w:val="22"/>
        </w:rPr>
      </w:pPr>
      <w:r w:rsidRPr="006C3A9C">
        <w:rPr>
          <w:rFonts w:ascii="Arial" w:hAnsi="Arial" w:cs="Arial"/>
          <w:szCs w:val="22"/>
        </w:rPr>
        <w:t xml:space="preserve">Dal punto di vista urbanistico, il </w:t>
      </w:r>
      <w:r w:rsidRPr="006C3A9C">
        <w:rPr>
          <w:rFonts w:ascii="Arial" w:hAnsi="Arial" w:cs="Arial"/>
          <w:b/>
          <w:szCs w:val="22"/>
        </w:rPr>
        <w:t>Piano Regolatore Generale</w:t>
      </w:r>
      <w:r w:rsidRPr="006C3A9C">
        <w:rPr>
          <w:rFonts w:ascii="Arial" w:hAnsi="Arial" w:cs="Arial"/>
          <w:szCs w:val="22"/>
        </w:rPr>
        <w:t xml:space="preserve"> del Comune di Pomezia definisce l’area in esame zona L – Grande e media industria e prevede per l’area una destinazione d’uso di tipo </w:t>
      </w:r>
      <w:r w:rsidRPr="006C3A9C">
        <w:rPr>
          <w:rFonts w:ascii="Arial" w:hAnsi="Arial" w:cs="Arial"/>
          <w:b/>
          <w:szCs w:val="22"/>
        </w:rPr>
        <w:t>industriale.</w:t>
      </w:r>
    </w:p>
    <w:p w:rsidR="00D51D61" w:rsidRPr="006C3A9C" w:rsidRDefault="00D51D61" w:rsidP="00D51D61">
      <w:pPr>
        <w:rPr>
          <w:rFonts w:ascii="Arial" w:hAnsi="Arial" w:cs="Arial"/>
          <w:szCs w:val="22"/>
        </w:rPr>
      </w:pPr>
      <w:r w:rsidRPr="006C3A9C">
        <w:rPr>
          <w:rFonts w:ascii="Arial" w:hAnsi="Arial" w:cs="Arial"/>
          <w:szCs w:val="22"/>
        </w:rPr>
        <w:t>La localizzazione dell’impianto nell’area in oggetto rispetta i seguenti criteri riportati nel Piano di Gestione dei Rifiuti:</w:t>
      </w:r>
    </w:p>
    <w:p w:rsidR="00D51D61" w:rsidRPr="006C3A9C" w:rsidRDefault="00D51D61" w:rsidP="00937680">
      <w:pPr>
        <w:widowControl w:val="0"/>
        <w:numPr>
          <w:ilvl w:val="0"/>
          <w:numId w:val="36"/>
        </w:numPr>
        <w:spacing w:before="0"/>
        <w:rPr>
          <w:rFonts w:ascii="Arial" w:hAnsi="Arial" w:cs="Arial"/>
          <w:szCs w:val="22"/>
        </w:rPr>
      </w:pPr>
      <w:proofErr w:type="gramStart"/>
      <w:r w:rsidRPr="006C3A9C">
        <w:rPr>
          <w:rFonts w:ascii="Arial" w:hAnsi="Arial" w:cs="Arial"/>
          <w:szCs w:val="22"/>
        </w:rPr>
        <w:t>non</w:t>
      </w:r>
      <w:proofErr w:type="gramEnd"/>
      <w:r w:rsidRPr="006C3A9C">
        <w:rPr>
          <w:rFonts w:ascii="Arial" w:hAnsi="Arial" w:cs="Arial"/>
          <w:szCs w:val="22"/>
        </w:rPr>
        <w:t xml:space="preserve"> ricade in territori vincolati e non è compreso all’interno di aree naturali protette e parchi naturali, né in S.I.C. (Siti di Importanza Comunitaria) e Z.P.S. (Zone di Protezione Speciale) né in ambiti della pianificazione venatoria. Il comparto territoriale in esame è, infatti, classificato </w:t>
      </w:r>
      <w:proofErr w:type="gramStart"/>
      <w:r w:rsidRPr="006C3A9C">
        <w:rPr>
          <w:rFonts w:ascii="Arial" w:hAnsi="Arial" w:cs="Arial"/>
          <w:szCs w:val="22"/>
        </w:rPr>
        <w:t>attualmente</w:t>
      </w:r>
      <w:proofErr w:type="gramEnd"/>
      <w:r w:rsidRPr="006C3A9C">
        <w:rPr>
          <w:rFonts w:ascii="Arial" w:hAnsi="Arial" w:cs="Arial"/>
          <w:szCs w:val="22"/>
        </w:rPr>
        <w:t xml:space="preserve"> come area urbanizzata e area industriale.</w:t>
      </w:r>
    </w:p>
    <w:p w:rsidR="00D51D61" w:rsidRPr="006C3A9C" w:rsidRDefault="00D51D61" w:rsidP="00937680">
      <w:pPr>
        <w:widowControl w:val="0"/>
        <w:numPr>
          <w:ilvl w:val="0"/>
          <w:numId w:val="36"/>
        </w:numPr>
        <w:spacing w:before="0"/>
        <w:rPr>
          <w:rFonts w:ascii="Arial" w:hAnsi="Arial" w:cs="Arial"/>
          <w:szCs w:val="22"/>
        </w:rPr>
      </w:pPr>
      <w:proofErr w:type="gramStart"/>
      <w:r w:rsidRPr="006C3A9C">
        <w:rPr>
          <w:rFonts w:ascii="Arial" w:hAnsi="Arial" w:cs="Arial"/>
          <w:szCs w:val="22"/>
        </w:rPr>
        <w:t>non</w:t>
      </w:r>
      <w:proofErr w:type="gramEnd"/>
      <w:r w:rsidRPr="006C3A9C">
        <w:rPr>
          <w:rFonts w:ascii="Arial" w:hAnsi="Arial" w:cs="Arial"/>
          <w:szCs w:val="22"/>
        </w:rPr>
        <w:t xml:space="preserve"> si trova all’interno di aree di salvaguardia delle captazioni dell’acqua destinata al consumo umano ad uso potabile ed è esterno alla fascia di tutela assoluta di 10 metri da corsi d’acqua e canali di bonifica.</w:t>
      </w:r>
    </w:p>
    <w:p w:rsidR="00D51D61" w:rsidRPr="006C3A9C" w:rsidRDefault="00D51D61" w:rsidP="00937680">
      <w:pPr>
        <w:widowControl w:val="0"/>
        <w:numPr>
          <w:ilvl w:val="0"/>
          <w:numId w:val="36"/>
        </w:numPr>
        <w:spacing w:before="0"/>
        <w:rPr>
          <w:rFonts w:ascii="Arial" w:hAnsi="Arial" w:cs="Arial"/>
          <w:szCs w:val="22"/>
        </w:rPr>
      </w:pPr>
      <w:proofErr w:type="gramStart"/>
      <w:r w:rsidRPr="006C3A9C">
        <w:rPr>
          <w:rFonts w:ascii="Arial" w:hAnsi="Arial" w:cs="Arial"/>
          <w:szCs w:val="22"/>
        </w:rPr>
        <w:t>è</w:t>
      </w:r>
      <w:proofErr w:type="gramEnd"/>
      <w:r w:rsidRPr="006C3A9C">
        <w:rPr>
          <w:rFonts w:ascii="Arial" w:hAnsi="Arial" w:cs="Arial"/>
          <w:szCs w:val="22"/>
        </w:rPr>
        <w:t xml:space="preserve"> esterno alle fasce di rischio idraulico e non è caratterizzato da instabilità del suolo né è soggetto a rischio idrogeologico elevato. L’intervento in esame non prevede modifiche e/o trasformazioni dell’uso del suolo tali da compromettere l’equilibrio geologico </w:t>
      </w:r>
      <w:proofErr w:type="gramStart"/>
      <w:r w:rsidRPr="006C3A9C">
        <w:rPr>
          <w:rFonts w:ascii="Arial" w:hAnsi="Arial" w:cs="Arial"/>
          <w:szCs w:val="22"/>
        </w:rPr>
        <w:t>ed</w:t>
      </w:r>
      <w:proofErr w:type="gramEnd"/>
      <w:r w:rsidRPr="006C3A9C">
        <w:rPr>
          <w:rFonts w:ascii="Arial" w:hAnsi="Arial" w:cs="Arial"/>
          <w:szCs w:val="22"/>
        </w:rPr>
        <w:t xml:space="preserve"> idraulico esistente.</w:t>
      </w:r>
    </w:p>
    <w:p w:rsidR="002A0F11" w:rsidRPr="006C3A9C" w:rsidRDefault="002A0F11" w:rsidP="00937680">
      <w:pPr>
        <w:widowControl w:val="0"/>
        <w:numPr>
          <w:ilvl w:val="0"/>
          <w:numId w:val="36"/>
        </w:numPr>
        <w:spacing w:before="0"/>
        <w:rPr>
          <w:rFonts w:ascii="Arial" w:hAnsi="Arial" w:cs="Arial"/>
          <w:szCs w:val="22"/>
        </w:rPr>
      </w:pPr>
      <w:proofErr w:type="gramStart"/>
      <w:r w:rsidRPr="006C3A9C">
        <w:rPr>
          <w:rFonts w:ascii="Arial" w:hAnsi="Arial" w:cs="Arial"/>
          <w:szCs w:val="22"/>
        </w:rPr>
        <w:t>non</w:t>
      </w:r>
      <w:proofErr w:type="gramEnd"/>
      <w:r w:rsidRPr="006C3A9C">
        <w:rPr>
          <w:rFonts w:ascii="Arial" w:hAnsi="Arial" w:cs="Arial"/>
          <w:szCs w:val="22"/>
        </w:rPr>
        <w:t xml:space="preserve"> evidenzia la presenza di fattori escludenti per la localizzazione;</w:t>
      </w:r>
    </w:p>
    <w:p w:rsidR="002A0F11" w:rsidRPr="006C3A9C" w:rsidRDefault="002A0F11" w:rsidP="00937680">
      <w:pPr>
        <w:widowControl w:val="0"/>
        <w:numPr>
          <w:ilvl w:val="0"/>
          <w:numId w:val="36"/>
        </w:numPr>
        <w:spacing w:before="0"/>
        <w:rPr>
          <w:rFonts w:ascii="Arial" w:hAnsi="Arial" w:cs="Arial"/>
          <w:szCs w:val="22"/>
        </w:rPr>
      </w:pPr>
      <w:proofErr w:type="gramStart"/>
      <w:r w:rsidRPr="006C3A9C">
        <w:rPr>
          <w:rFonts w:ascii="Arial" w:hAnsi="Arial" w:cs="Arial"/>
          <w:szCs w:val="22"/>
        </w:rPr>
        <w:t>evidenzia</w:t>
      </w:r>
      <w:proofErr w:type="gramEnd"/>
      <w:r w:rsidRPr="006C3A9C">
        <w:rPr>
          <w:rFonts w:ascii="Arial" w:hAnsi="Arial" w:cs="Arial"/>
          <w:szCs w:val="22"/>
        </w:rPr>
        <w:t xml:space="preserve"> la presenza di fattori preferenziali di localizzazione per viabilità di accesso esistente, accessibilità da parte di mezzi conferitori senza particolare aggravio rispetto al traffico locale.</w:t>
      </w:r>
    </w:p>
    <w:p w:rsidR="002A0F11" w:rsidRPr="006C3A9C" w:rsidRDefault="002A0F11" w:rsidP="002A0F11">
      <w:pPr>
        <w:pStyle w:val="Corpotesto"/>
        <w:widowControl/>
        <w:tabs>
          <w:tab w:val="clear" w:pos="2410"/>
        </w:tabs>
        <w:rPr>
          <w:rFonts w:ascii="Arial" w:hAnsi="Arial" w:cs="Arial"/>
          <w:bCs/>
          <w:szCs w:val="22"/>
          <w:u w:val="single"/>
        </w:rPr>
      </w:pPr>
    </w:p>
    <w:p w:rsidR="002A0F11" w:rsidRPr="006C3A9C" w:rsidRDefault="002A0F11" w:rsidP="002A0F11">
      <w:pPr>
        <w:pStyle w:val="Corpotesto"/>
        <w:widowControl/>
        <w:tabs>
          <w:tab w:val="clear" w:pos="2410"/>
        </w:tabs>
        <w:rPr>
          <w:rFonts w:ascii="Arial" w:hAnsi="Arial" w:cs="Arial"/>
          <w:bCs/>
          <w:szCs w:val="22"/>
          <w:u w:val="single"/>
        </w:rPr>
      </w:pPr>
      <w:r w:rsidRPr="006C3A9C">
        <w:rPr>
          <w:rFonts w:ascii="Arial" w:hAnsi="Arial" w:cs="Arial"/>
          <w:bCs/>
          <w:szCs w:val="22"/>
        </w:rPr>
        <w:t xml:space="preserve">Inoltre, seppure </w:t>
      </w:r>
      <w:proofErr w:type="gramStart"/>
      <w:r w:rsidRPr="006C3A9C">
        <w:rPr>
          <w:rFonts w:ascii="Arial" w:hAnsi="Arial" w:cs="Arial"/>
          <w:bCs/>
          <w:szCs w:val="22"/>
        </w:rPr>
        <w:t>vi è</w:t>
      </w:r>
      <w:proofErr w:type="gramEnd"/>
      <w:r w:rsidRPr="006C3A9C">
        <w:rPr>
          <w:rFonts w:ascii="Arial" w:hAnsi="Arial" w:cs="Arial"/>
          <w:bCs/>
          <w:szCs w:val="22"/>
        </w:rPr>
        <w:t xml:space="preserve"> la presenza di fattori di attenzione progettuali per l’esistenza di n. 2 case sparse a circa 280 mt di distanza e la presenza un insediamento militare a circa 100 mt (peraltro per detta fattispecie il Piano non definisce una distanza minima), si deve ricordare che</w:t>
      </w:r>
      <w:r w:rsidRPr="006C3A9C">
        <w:rPr>
          <w:rFonts w:ascii="Arial" w:hAnsi="Arial" w:cs="Arial"/>
          <w:bCs/>
          <w:szCs w:val="22"/>
          <w:u w:val="single"/>
        </w:rPr>
        <w:t xml:space="preserve"> ad oggi non è stato approvato il Piano provinciale per l’individuazione delle zone idonee e non idonee per la localizzazione dell’impiantistica per la gestione dei rifiuti e pertanto non sono state stabilite le distanze minime.</w:t>
      </w:r>
    </w:p>
    <w:p w:rsidR="002A0F11" w:rsidRPr="006C3A9C" w:rsidRDefault="002A0F11" w:rsidP="00D51D61">
      <w:pPr>
        <w:rPr>
          <w:rFonts w:ascii="Arial" w:hAnsi="Arial" w:cs="Arial"/>
          <w:szCs w:val="22"/>
        </w:rPr>
      </w:pPr>
    </w:p>
    <w:p w:rsidR="00D51D61" w:rsidRPr="006C3A9C" w:rsidRDefault="00D51D61" w:rsidP="00D51D61">
      <w:pPr>
        <w:rPr>
          <w:rFonts w:ascii="Arial" w:hAnsi="Arial" w:cs="Arial"/>
          <w:szCs w:val="22"/>
        </w:rPr>
      </w:pPr>
      <w:proofErr w:type="gramStart"/>
      <w:r w:rsidRPr="006C3A9C">
        <w:rPr>
          <w:rFonts w:ascii="Arial" w:hAnsi="Arial" w:cs="Arial"/>
          <w:szCs w:val="22"/>
        </w:rPr>
        <w:t xml:space="preserve">La </w:t>
      </w:r>
      <w:proofErr w:type="gramEnd"/>
      <w:r w:rsidRPr="006C3A9C">
        <w:rPr>
          <w:rFonts w:ascii="Arial" w:hAnsi="Arial" w:cs="Arial"/>
          <w:szCs w:val="22"/>
        </w:rPr>
        <w:t xml:space="preserve">ubicazione è anche compatibile con il sistema vincolistico, in quanto dall’analisi del sistema vincolistico e </w:t>
      </w:r>
      <w:proofErr w:type="spellStart"/>
      <w:r w:rsidRPr="006C3A9C">
        <w:rPr>
          <w:rFonts w:ascii="Arial" w:hAnsi="Arial" w:cs="Arial"/>
          <w:szCs w:val="22"/>
        </w:rPr>
        <w:t>pianificatorio</w:t>
      </w:r>
      <w:proofErr w:type="spellEnd"/>
      <w:r w:rsidRPr="006C3A9C">
        <w:rPr>
          <w:rFonts w:ascii="Arial" w:hAnsi="Arial" w:cs="Arial"/>
          <w:szCs w:val="22"/>
        </w:rPr>
        <w:t xml:space="preserve"> della Regione Lazio, ed in particolare dall’analisi del </w:t>
      </w:r>
      <w:r w:rsidRPr="006C3A9C">
        <w:rPr>
          <w:rStyle w:val="Enfasigrassetto"/>
          <w:rFonts w:ascii="Arial" w:hAnsi="Arial" w:cs="Arial"/>
          <w:szCs w:val="22"/>
        </w:rPr>
        <w:t>P</w:t>
      </w:r>
      <w:r w:rsidRPr="006C3A9C">
        <w:rPr>
          <w:rFonts w:ascii="Arial" w:hAnsi="Arial" w:cs="Arial"/>
          <w:szCs w:val="22"/>
        </w:rPr>
        <w:t xml:space="preserve">iano </w:t>
      </w:r>
      <w:r w:rsidRPr="006C3A9C">
        <w:rPr>
          <w:rStyle w:val="Enfasigrassetto"/>
          <w:rFonts w:ascii="Arial" w:hAnsi="Arial" w:cs="Arial"/>
          <w:szCs w:val="22"/>
        </w:rPr>
        <w:t>T</w:t>
      </w:r>
      <w:r w:rsidRPr="006C3A9C">
        <w:rPr>
          <w:rFonts w:ascii="Arial" w:hAnsi="Arial" w:cs="Arial"/>
          <w:szCs w:val="22"/>
        </w:rPr>
        <w:t xml:space="preserve">erritoriale </w:t>
      </w:r>
      <w:r w:rsidRPr="006C3A9C">
        <w:rPr>
          <w:rStyle w:val="Enfasigrassetto"/>
          <w:rFonts w:ascii="Arial" w:hAnsi="Arial" w:cs="Arial"/>
          <w:szCs w:val="22"/>
        </w:rPr>
        <w:t>P</w:t>
      </w:r>
      <w:r w:rsidRPr="006C3A9C">
        <w:rPr>
          <w:rFonts w:ascii="Arial" w:hAnsi="Arial" w:cs="Arial"/>
          <w:szCs w:val="22"/>
        </w:rPr>
        <w:t xml:space="preserve">aesaggistico </w:t>
      </w:r>
      <w:r w:rsidRPr="006C3A9C">
        <w:rPr>
          <w:rStyle w:val="Enfasigrassetto"/>
          <w:rFonts w:ascii="Arial" w:hAnsi="Arial" w:cs="Arial"/>
          <w:szCs w:val="22"/>
        </w:rPr>
        <w:t>R</w:t>
      </w:r>
      <w:r w:rsidRPr="006C3A9C">
        <w:rPr>
          <w:rFonts w:ascii="Arial" w:hAnsi="Arial" w:cs="Arial"/>
          <w:szCs w:val="22"/>
        </w:rPr>
        <w:t>egionale (</w:t>
      </w:r>
      <w:r w:rsidRPr="006C3A9C">
        <w:rPr>
          <w:rStyle w:val="Enfasigrassetto"/>
          <w:rFonts w:ascii="Arial" w:hAnsi="Arial" w:cs="Arial"/>
          <w:szCs w:val="22"/>
        </w:rPr>
        <w:t>PTPR</w:t>
      </w:r>
      <w:r w:rsidRPr="006C3A9C">
        <w:rPr>
          <w:rFonts w:ascii="Arial" w:hAnsi="Arial" w:cs="Arial"/>
          <w:szCs w:val="22"/>
        </w:rPr>
        <w:t>), l’area in esame ricade in una zona definita</w:t>
      </w:r>
      <w:r w:rsidRPr="006C3A9C">
        <w:rPr>
          <w:rFonts w:ascii="Arial" w:hAnsi="Arial" w:cs="Arial"/>
          <w:b/>
          <w:szCs w:val="22"/>
        </w:rPr>
        <w:t xml:space="preserve"> “Paesaggio agrario di valore”</w:t>
      </w:r>
      <w:r w:rsidRPr="006C3A9C">
        <w:rPr>
          <w:rFonts w:ascii="Arial" w:hAnsi="Arial" w:cs="Arial"/>
          <w:szCs w:val="22"/>
        </w:rPr>
        <w:t xml:space="preserve"> nel quale, relativamente al  sistema industriale  non sono consentiti nuove realizzazioni o ampliamenti superiori al 20%  (Art. 25, </w:t>
      </w:r>
      <w:proofErr w:type="spellStart"/>
      <w:r w:rsidRPr="006C3A9C">
        <w:rPr>
          <w:rFonts w:ascii="Arial" w:hAnsi="Arial" w:cs="Arial"/>
          <w:szCs w:val="22"/>
        </w:rPr>
        <w:t>Tab</w:t>
      </w:r>
      <w:proofErr w:type="spellEnd"/>
      <w:r w:rsidRPr="006C3A9C">
        <w:rPr>
          <w:rFonts w:ascii="Arial" w:hAnsi="Arial" w:cs="Arial"/>
          <w:szCs w:val="22"/>
        </w:rPr>
        <w:t>. B, Punto 4.4.2</w:t>
      </w:r>
      <w:proofErr w:type="gramStart"/>
      <w:r w:rsidRPr="006C3A9C">
        <w:rPr>
          <w:rFonts w:ascii="Arial" w:hAnsi="Arial" w:cs="Arial"/>
          <w:szCs w:val="22"/>
        </w:rPr>
        <w:t>).</w:t>
      </w:r>
      <w:proofErr w:type="gramEnd"/>
      <w:r w:rsidRPr="006C3A9C">
        <w:rPr>
          <w:rFonts w:ascii="Arial" w:hAnsi="Arial" w:cs="Arial"/>
          <w:szCs w:val="22"/>
        </w:rPr>
        <w:t xml:space="preserve"> </w:t>
      </w:r>
      <w:r w:rsidRPr="006C3A9C">
        <w:rPr>
          <w:rFonts w:ascii="Arial" w:hAnsi="Arial" w:cs="Arial"/>
          <w:b/>
          <w:szCs w:val="22"/>
        </w:rPr>
        <w:t>Il progetto non prevede</w:t>
      </w:r>
      <w:proofErr w:type="gramStart"/>
      <w:r w:rsidRPr="006C3A9C">
        <w:rPr>
          <w:rFonts w:ascii="Arial" w:hAnsi="Arial" w:cs="Arial"/>
          <w:b/>
          <w:szCs w:val="22"/>
        </w:rPr>
        <w:t xml:space="preserve"> ,</w:t>
      </w:r>
      <w:proofErr w:type="gramEnd"/>
      <w:r w:rsidRPr="006C3A9C">
        <w:rPr>
          <w:rFonts w:ascii="Arial" w:hAnsi="Arial" w:cs="Arial"/>
          <w:b/>
          <w:szCs w:val="22"/>
        </w:rPr>
        <w:t xml:space="preserve"> infatti, nuove superfici o volumi costruiti ma unicamente il riutilizzo delle strutture esistenti</w:t>
      </w:r>
      <w:r w:rsidRPr="006C3A9C">
        <w:rPr>
          <w:rFonts w:ascii="Arial" w:hAnsi="Arial" w:cs="Arial"/>
          <w:szCs w:val="22"/>
        </w:rPr>
        <w:t>.</w:t>
      </w:r>
    </w:p>
    <w:p w:rsidR="00D51D61" w:rsidRPr="006C3A9C" w:rsidRDefault="00D51D61" w:rsidP="00D51D61">
      <w:pPr>
        <w:rPr>
          <w:rFonts w:ascii="Arial" w:hAnsi="Arial" w:cs="Arial"/>
          <w:szCs w:val="22"/>
        </w:rPr>
      </w:pPr>
      <w:r w:rsidRPr="006C3A9C">
        <w:rPr>
          <w:rFonts w:ascii="Arial" w:hAnsi="Arial" w:cs="Arial"/>
          <w:szCs w:val="22"/>
        </w:rPr>
        <w:t>L’area in esame è definita dal PRG del Comune di Pomezia come area industriale.</w:t>
      </w:r>
    </w:p>
    <w:p w:rsidR="00D51D61" w:rsidRPr="006C3A9C" w:rsidRDefault="00D51D61" w:rsidP="00D51D61">
      <w:pPr>
        <w:rPr>
          <w:rFonts w:ascii="Arial" w:hAnsi="Arial" w:cs="Arial"/>
          <w:szCs w:val="22"/>
        </w:rPr>
      </w:pPr>
      <w:r w:rsidRPr="006C3A9C">
        <w:rPr>
          <w:rFonts w:ascii="Arial" w:hAnsi="Arial" w:cs="Arial"/>
          <w:szCs w:val="22"/>
        </w:rPr>
        <w:t xml:space="preserve">Inoltre nell’area in esame non </w:t>
      </w:r>
      <w:proofErr w:type="gramStart"/>
      <w:r w:rsidRPr="006C3A9C">
        <w:rPr>
          <w:rFonts w:ascii="Arial" w:hAnsi="Arial" w:cs="Arial"/>
          <w:szCs w:val="22"/>
        </w:rPr>
        <w:t>vengono</w:t>
      </w:r>
      <w:proofErr w:type="gramEnd"/>
      <w:r w:rsidRPr="006C3A9C">
        <w:rPr>
          <w:rFonts w:ascii="Arial" w:hAnsi="Arial" w:cs="Arial"/>
          <w:szCs w:val="22"/>
        </w:rPr>
        <w:t xml:space="preserve"> evidenziati beni paesaggistici (Tav. B).</w:t>
      </w:r>
    </w:p>
    <w:p w:rsidR="00D51D61" w:rsidRPr="006C3A9C" w:rsidRDefault="00D51D61" w:rsidP="00D51D61">
      <w:pPr>
        <w:rPr>
          <w:rFonts w:ascii="Arial" w:hAnsi="Arial" w:cs="Arial"/>
          <w:szCs w:val="22"/>
        </w:rPr>
      </w:pPr>
      <w:r w:rsidRPr="006C3A9C">
        <w:rPr>
          <w:rFonts w:ascii="Arial" w:hAnsi="Arial" w:cs="Arial"/>
          <w:szCs w:val="22"/>
        </w:rPr>
        <w:t xml:space="preserve">Riassumendo </w:t>
      </w:r>
      <w:r w:rsidRPr="006C3A9C">
        <w:rPr>
          <w:rFonts w:ascii="Arial" w:hAnsi="Arial" w:cs="Arial"/>
          <w:b/>
          <w:szCs w:val="22"/>
        </w:rPr>
        <w:t xml:space="preserve">il sito in esame </w:t>
      </w:r>
      <w:proofErr w:type="gramStart"/>
      <w:r w:rsidRPr="006C3A9C">
        <w:rPr>
          <w:rFonts w:ascii="Arial" w:hAnsi="Arial" w:cs="Arial"/>
          <w:b/>
          <w:szCs w:val="22"/>
        </w:rPr>
        <w:t>risulta</w:t>
      </w:r>
      <w:proofErr w:type="gramEnd"/>
      <w:r w:rsidRPr="006C3A9C">
        <w:rPr>
          <w:rFonts w:ascii="Arial" w:hAnsi="Arial" w:cs="Arial"/>
          <w:b/>
          <w:szCs w:val="22"/>
        </w:rPr>
        <w:t xml:space="preserve"> idoneo</w:t>
      </w:r>
      <w:r w:rsidRPr="006C3A9C">
        <w:rPr>
          <w:rFonts w:ascii="Arial" w:hAnsi="Arial" w:cs="Arial"/>
          <w:szCs w:val="22"/>
        </w:rPr>
        <w:t xml:space="preserve"> alla realizzazione dell'impianto in oggetto, in quanto:</w:t>
      </w:r>
    </w:p>
    <w:p w:rsidR="00D51D61" w:rsidRPr="006C3A9C" w:rsidRDefault="00D51D61" w:rsidP="00937680">
      <w:pPr>
        <w:numPr>
          <w:ilvl w:val="0"/>
          <w:numId w:val="18"/>
        </w:numPr>
        <w:rPr>
          <w:rFonts w:ascii="Arial" w:hAnsi="Arial" w:cs="Arial"/>
          <w:szCs w:val="22"/>
        </w:rPr>
      </w:pPr>
      <w:proofErr w:type="gramStart"/>
      <w:r w:rsidRPr="006C3A9C">
        <w:rPr>
          <w:rFonts w:ascii="Arial" w:hAnsi="Arial" w:cs="Arial"/>
          <w:szCs w:val="22"/>
        </w:rPr>
        <w:t>risulta</w:t>
      </w:r>
      <w:proofErr w:type="gramEnd"/>
      <w:r w:rsidRPr="006C3A9C">
        <w:rPr>
          <w:rFonts w:ascii="Arial" w:hAnsi="Arial" w:cs="Arial"/>
          <w:szCs w:val="22"/>
        </w:rPr>
        <w:t xml:space="preserve"> preferenziale poiché si trova in una zona industriale;</w:t>
      </w:r>
    </w:p>
    <w:p w:rsidR="00D51D61" w:rsidRPr="006C3A9C" w:rsidRDefault="00D51D61" w:rsidP="00937680">
      <w:pPr>
        <w:numPr>
          <w:ilvl w:val="0"/>
          <w:numId w:val="18"/>
        </w:numPr>
        <w:rPr>
          <w:rFonts w:ascii="Arial" w:hAnsi="Arial" w:cs="Arial"/>
          <w:szCs w:val="22"/>
        </w:rPr>
      </w:pPr>
      <w:proofErr w:type="gramStart"/>
      <w:r w:rsidRPr="006C3A9C">
        <w:rPr>
          <w:rFonts w:ascii="Arial" w:hAnsi="Arial" w:cs="Arial"/>
          <w:szCs w:val="22"/>
        </w:rPr>
        <w:t>è</w:t>
      </w:r>
      <w:proofErr w:type="gramEnd"/>
      <w:r w:rsidRPr="006C3A9C">
        <w:rPr>
          <w:rFonts w:ascii="Arial" w:hAnsi="Arial" w:cs="Arial"/>
          <w:szCs w:val="22"/>
        </w:rPr>
        <w:t xml:space="preserve"> già dotato di viabilità e di collegamenti stradali;</w:t>
      </w:r>
    </w:p>
    <w:p w:rsidR="00D51D61" w:rsidRPr="006C3A9C" w:rsidRDefault="00D51D61" w:rsidP="00937680">
      <w:pPr>
        <w:numPr>
          <w:ilvl w:val="0"/>
          <w:numId w:val="18"/>
        </w:numPr>
        <w:rPr>
          <w:rFonts w:ascii="Arial" w:hAnsi="Arial" w:cs="Arial"/>
          <w:szCs w:val="22"/>
        </w:rPr>
      </w:pPr>
      <w:proofErr w:type="gramStart"/>
      <w:r w:rsidRPr="006C3A9C">
        <w:rPr>
          <w:rFonts w:ascii="Arial" w:hAnsi="Arial" w:cs="Arial"/>
          <w:szCs w:val="22"/>
        </w:rPr>
        <w:t>è</w:t>
      </w:r>
      <w:proofErr w:type="gramEnd"/>
      <w:r w:rsidRPr="006C3A9C">
        <w:rPr>
          <w:rFonts w:ascii="Arial" w:hAnsi="Arial" w:cs="Arial"/>
          <w:szCs w:val="22"/>
        </w:rPr>
        <w:t xml:space="preserve"> accessibile da parte dei mezzi conferitori senza ulteriore aggravio della viabilità locale.</w:t>
      </w:r>
    </w:p>
    <w:p w:rsidR="00355640" w:rsidRPr="006C3A9C" w:rsidRDefault="00D51D61" w:rsidP="00D51D61">
      <w:pPr>
        <w:rPr>
          <w:rFonts w:ascii="Arial" w:hAnsi="Arial" w:cs="Arial"/>
          <w:b/>
        </w:rPr>
      </w:pPr>
      <w:r w:rsidRPr="006C3A9C">
        <w:rPr>
          <w:rFonts w:ascii="Arial" w:hAnsi="Arial" w:cs="Arial"/>
          <w:b/>
          <w:szCs w:val="22"/>
        </w:rPr>
        <w:t xml:space="preserve">Non </w:t>
      </w:r>
      <w:proofErr w:type="gramStart"/>
      <w:r w:rsidRPr="006C3A9C">
        <w:rPr>
          <w:rFonts w:ascii="Arial" w:hAnsi="Arial" w:cs="Arial"/>
          <w:b/>
          <w:szCs w:val="22"/>
        </w:rPr>
        <w:t xml:space="preserve">si </w:t>
      </w:r>
      <w:proofErr w:type="gramEnd"/>
      <w:r w:rsidRPr="006C3A9C">
        <w:rPr>
          <w:rFonts w:ascii="Arial" w:hAnsi="Arial" w:cs="Arial"/>
          <w:b/>
          <w:szCs w:val="22"/>
        </w:rPr>
        <w:t>individuano, conseguentemente, controindicazioni negli strumenti di programmazione e di pianificazione vigenti con il progetto in essere</w:t>
      </w:r>
      <w:r w:rsidRPr="006C3A9C">
        <w:rPr>
          <w:rFonts w:ascii="Arial" w:hAnsi="Arial" w:cs="Arial"/>
          <w:szCs w:val="22"/>
        </w:rPr>
        <w:t>.</w:t>
      </w:r>
    </w:p>
    <w:p w:rsidR="00E579FD" w:rsidRPr="006C3A9C" w:rsidRDefault="00E579FD" w:rsidP="009728A1">
      <w:pPr>
        <w:pStyle w:val="Titolo1"/>
      </w:pPr>
      <w:bookmarkStart w:id="80" w:name="_Toc49505238"/>
      <w:bookmarkStart w:id="81" w:name="_Toc240356048"/>
      <w:bookmarkStart w:id="82" w:name="_Toc470088918"/>
      <w:r w:rsidRPr="006C3A9C">
        <w:t xml:space="preserve">Individuazione quali-quantitativa dei rifiuti da </w:t>
      </w:r>
      <w:proofErr w:type="gramStart"/>
      <w:r w:rsidRPr="006C3A9C">
        <w:t>smaltire</w:t>
      </w:r>
      <w:bookmarkEnd w:id="80"/>
      <w:bookmarkEnd w:id="81"/>
      <w:bookmarkEnd w:id="82"/>
      <w:proofErr w:type="gramEnd"/>
    </w:p>
    <w:p w:rsidR="00E67198" w:rsidRPr="006C3A9C" w:rsidRDefault="00E67198" w:rsidP="00E67198">
      <w:pPr>
        <w:pStyle w:val="Corpotesto"/>
        <w:spacing w:before="240"/>
        <w:rPr>
          <w:rFonts w:ascii="Arial" w:hAnsi="Arial" w:cs="Arial"/>
          <w:szCs w:val="22"/>
        </w:rPr>
      </w:pPr>
      <w:r w:rsidRPr="006C3A9C">
        <w:rPr>
          <w:rFonts w:ascii="Arial" w:hAnsi="Arial" w:cs="Arial"/>
          <w:szCs w:val="22"/>
        </w:rPr>
        <w:t xml:space="preserve">Il materiale da trattare in ingresso all’impianto sarà composto prevalentemente dalle seguenti </w:t>
      </w:r>
      <w:proofErr w:type="gramStart"/>
      <w:r w:rsidRPr="006C3A9C">
        <w:rPr>
          <w:rFonts w:ascii="Arial" w:hAnsi="Arial" w:cs="Arial"/>
          <w:szCs w:val="22"/>
        </w:rPr>
        <w:t>componenti</w:t>
      </w:r>
      <w:proofErr w:type="gramEnd"/>
      <w:r w:rsidRPr="006C3A9C">
        <w:rPr>
          <w:rFonts w:ascii="Arial" w:hAnsi="Arial" w:cs="Arial"/>
          <w:szCs w:val="22"/>
        </w:rPr>
        <w:t>:</w:t>
      </w:r>
    </w:p>
    <w:p w:rsidR="00E67198" w:rsidRPr="006C3A9C" w:rsidRDefault="00E67198" w:rsidP="00937680">
      <w:pPr>
        <w:numPr>
          <w:ilvl w:val="0"/>
          <w:numId w:val="37"/>
        </w:numPr>
        <w:spacing w:before="0"/>
        <w:rPr>
          <w:rFonts w:ascii="Arial" w:hAnsi="Arial" w:cs="Arial"/>
          <w:szCs w:val="22"/>
        </w:rPr>
      </w:pPr>
      <w:proofErr w:type="gramStart"/>
      <w:r w:rsidRPr="006C3A9C">
        <w:rPr>
          <w:rFonts w:ascii="Arial" w:hAnsi="Arial" w:cs="Arial"/>
          <w:szCs w:val="22"/>
        </w:rPr>
        <w:t>terre</w:t>
      </w:r>
      <w:proofErr w:type="gramEnd"/>
    </w:p>
    <w:p w:rsidR="00E67198" w:rsidRPr="006C3A9C" w:rsidRDefault="00E67198" w:rsidP="00937680">
      <w:pPr>
        <w:numPr>
          <w:ilvl w:val="0"/>
          <w:numId w:val="37"/>
        </w:numPr>
        <w:spacing w:before="0"/>
        <w:rPr>
          <w:rFonts w:ascii="Arial" w:hAnsi="Arial" w:cs="Arial"/>
          <w:szCs w:val="22"/>
        </w:rPr>
      </w:pPr>
      <w:proofErr w:type="gramStart"/>
      <w:r w:rsidRPr="006C3A9C">
        <w:rPr>
          <w:rFonts w:ascii="Arial" w:hAnsi="Arial" w:cs="Arial"/>
          <w:szCs w:val="22"/>
        </w:rPr>
        <w:t>frazione</w:t>
      </w:r>
      <w:proofErr w:type="gramEnd"/>
      <w:r w:rsidRPr="006C3A9C">
        <w:rPr>
          <w:rFonts w:ascii="Arial" w:hAnsi="Arial" w:cs="Arial"/>
          <w:szCs w:val="22"/>
        </w:rPr>
        <w:t xml:space="preserve"> inerte;</w:t>
      </w:r>
    </w:p>
    <w:p w:rsidR="00E67198" w:rsidRPr="006C3A9C" w:rsidRDefault="00E67198" w:rsidP="00937680">
      <w:pPr>
        <w:numPr>
          <w:ilvl w:val="0"/>
          <w:numId w:val="37"/>
        </w:numPr>
        <w:spacing w:before="0"/>
        <w:rPr>
          <w:rFonts w:ascii="Arial" w:hAnsi="Arial" w:cs="Arial"/>
          <w:szCs w:val="22"/>
        </w:rPr>
      </w:pPr>
      <w:proofErr w:type="gramStart"/>
      <w:r w:rsidRPr="006C3A9C">
        <w:rPr>
          <w:rFonts w:ascii="Arial" w:hAnsi="Arial" w:cs="Arial"/>
          <w:szCs w:val="22"/>
        </w:rPr>
        <w:t>fanghi</w:t>
      </w:r>
      <w:proofErr w:type="gramEnd"/>
      <w:r w:rsidRPr="006C3A9C">
        <w:rPr>
          <w:rFonts w:ascii="Arial" w:hAnsi="Arial" w:cs="Arial"/>
          <w:szCs w:val="22"/>
        </w:rPr>
        <w:t xml:space="preserve">, polveri o frazioni similari; </w:t>
      </w:r>
    </w:p>
    <w:p w:rsidR="00E67198" w:rsidRPr="006C3A9C" w:rsidRDefault="00E67198" w:rsidP="00937680">
      <w:pPr>
        <w:numPr>
          <w:ilvl w:val="0"/>
          <w:numId w:val="37"/>
        </w:numPr>
        <w:spacing w:before="0"/>
        <w:rPr>
          <w:rFonts w:ascii="Arial" w:hAnsi="Arial" w:cs="Arial"/>
          <w:szCs w:val="22"/>
        </w:rPr>
      </w:pPr>
      <w:proofErr w:type="gramStart"/>
      <w:r w:rsidRPr="006C3A9C">
        <w:rPr>
          <w:rFonts w:ascii="Arial" w:hAnsi="Arial" w:cs="Arial"/>
          <w:szCs w:val="22"/>
        </w:rPr>
        <w:t>frazione</w:t>
      </w:r>
      <w:proofErr w:type="gramEnd"/>
      <w:r w:rsidRPr="006C3A9C">
        <w:rPr>
          <w:rFonts w:ascii="Arial" w:hAnsi="Arial" w:cs="Arial"/>
          <w:szCs w:val="22"/>
        </w:rPr>
        <w:t xml:space="preserve"> organica;</w:t>
      </w:r>
    </w:p>
    <w:p w:rsidR="00E67198" w:rsidRPr="006C3A9C" w:rsidRDefault="00E67198" w:rsidP="00E67198">
      <w:pPr>
        <w:rPr>
          <w:rFonts w:ascii="Arial" w:hAnsi="Arial" w:cs="Arial"/>
          <w:szCs w:val="22"/>
        </w:rPr>
      </w:pPr>
      <w:r w:rsidRPr="006C3A9C">
        <w:rPr>
          <w:rFonts w:ascii="Arial" w:hAnsi="Arial" w:cs="Arial"/>
          <w:szCs w:val="22"/>
        </w:rPr>
        <w:t>Le tipologie di rifiuti che saranno accettate presso l’impianto e sottoposte a lavaggio e alle operazioni di recupero previste sono elencate nella seguente tabella:</w:t>
      </w:r>
    </w:p>
    <w:p w:rsidR="003B5145" w:rsidRPr="006C3A9C" w:rsidRDefault="003B5145" w:rsidP="00E67198">
      <w:pPr>
        <w:rPr>
          <w:rFonts w:ascii="Arial" w:hAnsi="Arial" w:cs="Arial"/>
          <w:szCs w:val="22"/>
        </w:rPr>
      </w:pPr>
    </w:p>
    <w:p w:rsidR="00E67198" w:rsidRPr="006C3A9C" w:rsidRDefault="00E67198" w:rsidP="00E67198">
      <w:pPr>
        <w:pStyle w:val="Didascalia"/>
        <w:keepNext/>
        <w:rPr>
          <w:rFonts w:ascii="Arial" w:hAnsi="Arial" w:cs="Arial"/>
          <w:sz w:val="24"/>
          <w:szCs w:val="22"/>
        </w:rPr>
      </w:pPr>
      <w:r w:rsidRPr="006C3A9C">
        <w:rPr>
          <w:rFonts w:ascii="Arial" w:hAnsi="Arial" w:cs="Arial"/>
          <w:sz w:val="24"/>
          <w:szCs w:val="22"/>
        </w:rPr>
        <w:t xml:space="preserve">Tabella </w:t>
      </w:r>
      <w:r w:rsidRPr="006C3A9C">
        <w:rPr>
          <w:rFonts w:ascii="Arial" w:hAnsi="Arial" w:cs="Arial"/>
          <w:sz w:val="24"/>
          <w:szCs w:val="22"/>
        </w:rPr>
        <w:fldChar w:fldCharType="begin"/>
      </w:r>
      <w:r w:rsidRPr="006C3A9C">
        <w:rPr>
          <w:rFonts w:ascii="Arial" w:hAnsi="Arial" w:cs="Arial"/>
          <w:sz w:val="24"/>
          <w:szCs w:val="22"/>
        </w:rPr>
        <w:instrText xml:space="preserve"> STYLEREF 1 \s </w:instrText>
      </w:r>
      <w:r w:rsidRPr="006C3A9C">
        <w:rPr>
          <w:rFonts w:ascii="Arial" w:hAnsi="Arial" w:cs="Arial"/>
          <w:sz w:val="24"/>
          <w:szCs w:val="22"/>
        </w:rPr>
        <w:fldChar w:fldCharType="separate"/>
      </w:r>
      <w:r w:rsidR="00C7223D">
        <w:rPr>
          <w:rFonts w:ascii="Arial" w:hAnsi="Arial" w:cs="Arial"/>
          <w:noProof/>
          <w:sz w:val="24"/>
          <w:szCs w:val="22"/>
        </w:rPr>
        <w:t>6</w:t>
      </w:r>
      <w:r w:rsidRPr="006C3A9C">
        <w:rPr>
          <w:rFonts w:ascii="Arial" w:hAnsi="Arial" w:cs="Arial"/>
          <w:sz w:val="24"/>
          <w:szCs w:val="22"/>
        </w:rPr>
        <w:fldChar w:fldCharType="end"/>
      </w:r>
      <w:r w:rsidRPr="006C3A9C">
        <w:rPr>
          <w:rFonts w:ascii="Arial" w:hAnsi="Arial" w:cs="Arial"/>
          <w:sz w:val="24"/>
          <w:szCs w:val="22"/>
        </w:rPr>
        <w:t>.</w:t>
      </w:r>
      <w:r w:rsidRPr="006C3A9C">
        <w:rPr>
          <w:rFonts w:ascii="Arial" w:hAnsi="Arial" w:cs="Arial"/>
          <w:sz w:val="24"/>
          <w:szCs w:val="22"/>
        </w:rPr>
        <w:fldChar w:fldCharType="begin"/>
      </w:r>
      <w:r w:rsidRPr="006C3A9C">
        <w:rPr>
          <w:rFonts w:ascii="Arial" w:hAnsi="Arial" w:cs="Arial"/>
          <w:sz w:val="24"/>
          <w:szCs w:val="22"/>
        </w:rPr>
        <w:instrText xml:space="preserve"> SEQ Tabella \* ARABIC \s 1 </w:instrText>
      </w:r>
      <w:r w:rsidRPr="006C3A9C">
        <w:rPr>
          <w:rFonts w:ascii="Arial" w:hAnsi="Arial" w:cs="Arial"/>
          <w:sz w:val="24"/>
          <w:szCs w:val="22"/>
        </w:rPr>
        <w:fldChar w:fldCharType="separate"/>
      </w:r>
      <w:r w:rsidR="00C7223D">
        <w:rPr>
          <w:rFonts w:ascii="Arial" w:hAnsi="Arial" w:cs="Arial"/>
          <w:noProof/>
          <w:sz w:val="24"/>
          <w:szCs w:val="22"/>
        </w:rPr>
        <w:t>1</w:t>
      </w:r>
      <w:r w:rsidRPr="006C3A9C">
        <w:rPr>
          <w:rFonts w:ascii="Arial" w:hAnsi="Arial" w:cs="Arial"/>
          <w:sz w:val="24"/>
          <w:szCs w:val="22"/>
        </w:rPr>
        <w:fldChar w:fldCharType="end"/>
      </w:r>
      <w:r w:rsidRPr="006C3A9C">
        <w:rPr>
          <w:rFonts w:ascii="Arial" w:hAnsi="Arial" w:cs="Arial"/>
          <w:sz w:val="24"/>
          <w:szCs w:val="22"/>
        </w:rPr>
        <w:t xml:space="preserve"> – Tipologia di rifiuti ammessi in </w:t>
      </w:r>
      <w:proofErr w:type="gramStart"/>
      <w:r w:rsidRPr="006C3A9C">
        <w:rPr>
          <w:rFonts w:ascii="Arial" w:hAnsi="Arial" w:cs="Arial"/>
          <w:sz w:val="24"/>
          <w:szCs w:val="22"/>
        </w:rPr>
        <w:t>impianto</w:t>
      </w:r>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8"/>
        <w:gridCol w:w="8256"/>
      </w:tblGrid>
      <w:tr w:rsidR="00E67198" w:rsidRPr="006C3A9C" w:rsidTr="003B5145">
        <w:tc>
          <w:tcPr>
            <w:tcW w:w="811" w:type="pct"/>
            <w:shd w:val="clear" w:color="auto" w:fill="auto"/>
          </w:tcPr>
          <w:p w:rsidR="00E67198" w:rsidRPr="006C3A9C" w:rsidRDefault="00E67198" w:rsidP="009728A1">
            <w:pPr>
              <w:spacing w:line="240" w:lineRule="auto"/>
              <w:jc w:val="center"/>
              <w:rPr>
                <w:rFonts w:ascii="Arial" w:hAnsi="Arial" w:cs="Arial"/>
                <w:sz w:val="22"/>
              </w:rPr>
            </w:pPr>
            <w:r w:rsidRPr="006C3A9C">
              <w:rPr>
                <w:rFonts w:ascii="Arial" w:hAnsi="Arial" w:cs="Arial"/>
                <w:sz w:val="22"/>
              </w:rPr>
              <w:br w:type="page"/>
            </w:r>
            <w:r w:rsidRPr="006C3A9C">
              <w:rPr>
                <w:rFonts w:ascii="Arial" w:hAnsi="Arial" w:cs="Arial"/>
                <w:sz w:val="22"/>
              </w:rPr>
              <w:br w:type="page"/>
            </w:r>
            <w:r w:rsidRPr="006C3A9C">
              <w:rPr>
                <w:rFonts w:ascii="Arial" w:hAnsi="Arial" w:cs="Arial"/>
                <w:b/>
                <w:sz w:val="22"/>
              </w:rPr>
              <w:t>CODICE CER</w:t>
            </w:r>
          </w:p>
        </w:tc>
        <w:tc>
          <w:tcPr>
            <w:tcW w:w="4189" w:type="pct"/>
            <w:shd w:val="clear" w:color="auto" w:fill="auto"/>
          </w:tcPr>
          <w:p w:rsidR="00E67198" w:rsidRPr="006C3A9C" w:rsidRDefault="00E67198" w:rsidP="009728A1">
            <w:pPr>
              <w:spacing w:line="240" w:lineRule="auto"/>
              <w:jc w:val="center"/>
              <w:rPr>
                <w:rFonts w:ascii="Arial" w:hAnsi="Arial" w:cs="Arial"/>
                <w:b/>
                <w:sz w:val="22"/>
              </w:rPr>
            </w:pPr>
            <w:r w:rsidRPr="006C3A9C">
              <w:rPr>
                <w:rFonts w:ascii="Arial" w:hAnsi="Arial" w:cs="Arial"/>
                <w:b/>
                <w:sz w:val="22"/>
              </w:rPr>
              <w:t>DESCRIZIONE DEI RIFIUTI DA SOTTOPORRE ALLE OPERAZIONI DI RECUPERO</w:t>
            </w:r>
          </w:p>
        </w:tc>
      </w:tr>
      <w:tr w:rsidR="00E67198" w:rsidRPr="006C3A9C" w:rsidTr="003B5145">
        <w:tc>
          <w:tcPr>
            <w:tcW w:w="811" w:type="pct"/>
            <w:shd w:val="clear" w:color="auto" w:fill="auto"/>
            <w:vAlign w:val="center"/>
          </w:tcPr>
          <w:p w:rsidR="00E67198" w:rsidRPr="006C3A9C" w:rsidRDefault="00E67198" w:rsidP="009728A1">
            <w:pPr>
              <w:spacing w:line="240" w:lineRule="auto"/>
              <w:jc w:val="left"/>
              <w:rPr>
                <w:rFonts w:ascii="Arial" w:hAnsi="Arial" w:cs="Arial"/>
                <w:b/>
                <w:sz w:val="22"/>
              </w:rPr>
            </w:pPr>
            <w:r w:rsidRPr="006C3A9C">
              <w:rPr>
                <w:rFonts w:ascii="Arial" w:hAnsi="Arial" w:cs="Arial"/>
                <w:b/>
                <w:sz w:val="22"/>
              </w:rPr>
              <w:t>20 03 03</w:t>
            </w:r>
          </w:p>
        </w:tc>
        <w:tc>
          <w:tcPr>
            <w:tcW w:w="4189" w:type="pct"/>
            <w:shd w:val="clear" w:color="auto" w:fill="auto"/>
            <w:vAlign w:val="center"/>
          </w:tcPr>
          <w:p w:rsidR="00E67198" w:rsidRPr="006C3A9C" w:rsidRDefault="00E67198" w:rsidP="009728A1">
            <w:pPr>
              <w:spacing w:line="240" w:lineRule="auto"/>
              <w:jc w:val="left"/>
              <w:rPr>
                <w:rFonts w:ascii="Arial" w:hAnsi="Arial" w:cs="Arial"/>
                <w:sz w:val="22"/>
              </w:rPr>
            </w:pPr>
            <w:proofErr w:type="gramStart"/>
            <w:r w:rsidRPr="006C3A9C">
              <w:rPr>
                <w:rFonts w:ascii="Arial" w:hAnsi="Arial" w:cs="Arial"/>
                <w:sz w:val="22"/>
              </w:rPr>
              <w:t>residui</w:t>
            </w:r>
            <w:proofErr w:type="gramEnd"/>
            <w:r w:rsidRPr="006C3A9C">
              <w:rPr>
                <w:rFonts w:ascii="Arial" w:hAnsi="Arial" w:cs="Arial"/>
                <w:sz w:val="22"/>
              </w:rPr>
              <w:t xml:space="preserve"> della pulizia stradale</w:t>
            </w:r>
          </w:p>
        </w:tc>
      </w:tr>
      <w:tr w:rsidR="00E67198" w:rsidRPr="006C3A9C" w:rsidTr="003B5145">
        <w:tc>
          <w:tcPr>
            <w:tcW w:w="811" w:type="pct"/>
            <w:shd w:val="clear" w:color="auto" w:fill="auto"/>
            <w:vAlign w:val="center"/>
          </w:tcPr>
          <w:p w:rsidR="00E67198" w:rsidRPr="006C3A9C" w:rsidRDefault="00E67198" w:rsidP="009728A1">
            <w:pPr>
              <w:spacing w:line="240" w:lineRule="auto"/>
              <w:jc w:val="left"/>
              <w:rPr>
                <w:rFonts w:ascii="Arial" w:hAnsi="Arial" w:cs="Arial"/>
                <w:b/>
                <w:sz w:val="22"/>
              </w:rPr>
            </w:pPr>
            <w:r w:rsidRPr="006C3A9C">
              <w:rPr>
                <w:rFonts w:ascii="Arial" w:hAnsi="Arial" w:cs="Arial"/>
                <w:b/>
                <w:sz w:val="22"/>
              </w:rPr>
              <w:t>20 03 06</w:t>
            </w:r>
          </w:p>
        </w:tc>
        <w:tc>
          <w:tcPr>
            <w:tcW w:w="4189" w:type="pct"/>
            <w:shd w:val="clear" w:color="auto" w:fill="auto"/>
            <w:vAlign w:val="center"/>
          </w:tcPr>
          <w:p w:rsidR="00E67198" w:rsidRPr="006C3A9C" w:rsidRDefault="00E67198" w:rsidP="009728A1">
            <w:pPr>
              <w:spacing w:line="240" w:lineRule="auto"/>
              <w:jc w:val="left"/>
              <w:rPr>
                <w:rFonts w:ascii="Arial" w:hAnsi="Arial" w:cs="Arial"/>
                <w:sz w:val="22"/>
              </w:rPr>
            </w:pPr>
            <w:r w:rsidRPr="006C3A9C">
              <w:rPr>
                <w:rFonts w:ascii="Arial" w:hAnsi="Arial" w:cs="Arial"/>
                <w:sz w:val="22"/>
              </w:rPr>
              <w:t>Rifiuti della pulizia delle fognature</w:t>
            </w:r>
          </w:p>
        </w:tc>
      </w:tr>
      <w:tr w:rsidR="00E67198" w:rsidRPr="006C3A9C" w:rsidTr="003B5145">
        <w:tc>
          <w:tcPr>
            <w:tcW w:w="811" w:type="pct"/>
            <w:shd w:val="clear" w:color="auto" w:fill="auto"/>
            <w:vAlign w:val="center"/>
          </w:tcPr>
          <w:p w:rsidR="00E67198" w:rsidRPr="006C3A9C" w:rsidRDefault="00E67198" w:rsidP="009728A1">
            <w:pPr>
              <w:spacing w:line="240" w:lineRule="auto"/>
              <w:jc w:val="left"/>
              <w:rPr>
                <w:rFonts w:ascii="Arial" w:hAnsi="Arial" w:cs="Arial"/>
                <w:b/>
                <w:sz w:val="22"/>
              </w:rPr>
            </w:pPr>
            <w:r w:rsidRPr="006C3A9C">
              <w:rPr>
                <w:rFonts w:ascii="Arial" w:hAnsi="Arial" w:cs="Arial"/>
                <w:b/>
                <w:sz w:val="22"/>
              </w:rPr>
              <w:t xml:space="preserve">19 08 02 </w:t>
            </w:r>
          </w:p>
        </w:tc>
        <w:tc>
          <w:tcPr>
            <w:tcW w:w="4189" w:type="pct"/>
            <w:shd w:val="clear" w:color="auto" w:fill="auto"/>
            <w:vAlign w:val="center"/>
          </w:tcPr>
          <w:p w:rsidR="00E67198" w:rsidRPr="006C3A9C" w:rsidRDefault="00E67198" w:rsidP="009728A1">
            <w:pPr>
              <w:spacing w:line="240" w:lineRule="auto"/>
              <w:jc w:val="left"/>
              <w:rPr>
                <w:rFonts w:ascii="Arial" w:hAnsi="Arial" w:cs="Arial"/>
                <w:sz w:val="22"/>
              </w:rPr>
            </w:pPr>
            <w:r w:rsidRPr="006C3A9C">
              <w:rPr>
                <w:rFonts w:ascii="Arial" w:hAnsi="Arial" w:cs="Arial"/>
                <w:sz w:val="22"/>
              </w:rPr>
              <w:t>Rifiuti dell’eliminazione delle sabbie</w:t>
            </w:r>
          </w:p>
        </w:tc>
      </w:tr>
      <w:tr w:rsidR="00E67198" w:rsidRPr="006C3A9C" w:rsidTr="003B5145">
        <w:tc>
          <w:tcPr>
            <w:tcW w:w="811" w:type="pct"/>
            <w:shd w:val="clear" w:color="auto" w:fill="auto"/>
            <w:vAlign w:val="center"/>
          </w:tcPr>
          <w:p w:rsidR="00E67198" w:rsidRPr="006C3A9C" w:rsidRDefault="00E67198" w:rsidP="009728A1">
            <w:pPr>
              <w:spacing w:line="240" w:lineRule="auto"/>
              <w:jc w:val="left"/>
              <w:rPr>
                <w:rFonts w:ascii="Arial" w:hAnsi="Arial" w:cs="Arial"/>
                <w:b/>
                <w:sz w:val="22"/>
              </w:rPr>
            </w:pPr>
            <w:r w:rsidRPr="006C3A9C">
              <w:rPr>
                <w:rFonts w:ascii="Arial" w:hAnsi="Arial" w:cs="Arial"/>
                <w:b/>
                <w:sz w:val="22"/>
              </w:rPr>
              <w:t>17 05 04</w:t>
            </w:r>
          </w:p>
        </w:tc>
        <w:tc>
          <w:tcPr>
            <w:tcW w:w="4189" w:type="pct"/>
            <w:shd w:val="clear" w:color="auto" w:fill="auto"/>
            <w:vAlign w:val="center"/>
          </w:tcPr>
          <w:p w:rsidR="00E67198" w:rsidRPr="006C3A9C" w:rsidRDefault="00E67198" w:rsidP="009728A1">
            <w:pPr>
              <w:spacing w:line="240" w:lineRule="auto"/>
              <w:jc w:val="left"/>
              <w:rPr>
                <w:rFonts w:ascii="Arial" w:hAnsi="Arial" w:cs="Arial"/>
                <w:sz w:val="22"/>
              </w:rPr>
            </w:pPr>
            <w:proofErr w:type="gramStart"/>
            <w:r w:rsidRPr="006C3A9C">
              <w:rPr>
                <w:rFonts w:ascii="Arial" w:hAnsi="Arial" w:cs="Arial"/>
                <w:sz w:val="22"/>
              </w:rPr>
              <w:t>terre</w:t>
            </w:r>
            <w:proofErr w:type="gramEnd"/>
            <w:r w:rsidRPr="006C3A9C">
              <w:rPr>
                <w:rFonts w:ascii="Arial" w:hAnsi="Arial" w:cs="Arial"/>
                <w:sz w:val="22"/>
              </w:rPr>
              <w:t xml:space="preserve"> e rocce da scavo diverse da quelle di cui alla voce 17 05 03</w:t>
            </w:r>
          </w:p>
        </w:tc>
      </w:tr>
      <w:tr w:rsidR="00E67198" w:rsidRPr="006C3A9C" w:rsidTr="003B5145">
        <w:tc>
          <w:tcPr>
            <w:tcW w:w="811" w:type="pct"/>
            <w:shd w:val="clear" w:color="auto" w:fill="auto"/>
            <w:vAlign w:val="center"/>
          </w:tcPr>
          <w:p w:rsidR="00E67198" w:rsidRPr="006C3A9C" w:rsidRDefault="00E67198" w:rsidP="009728A1">
            <w:pPr>
              <w:spacing w:line="240" w:lineRule="auto"/>
              <w:jc w:val="left"/>
              <w:rPr>
                <w:rFonts w:ascii="Arial" w:hAnsi="Arial" w:cs="Arial"/>
                <w:b/>
                <w:sz w:val="22"/>
              </w:rPr>
            </w:pPr>
            <w:r w:rsidRPr="006C3A9C">
              <w:rPr>
                <w:rFonts w:ascii="Arial" w:hAnsi="Arial" w:cs="Arial"/>
                <w:b/>
                <w:sz w:val="22"/>
              </w:rPr>
              <w:t>17 05 06</w:t>
            </w:r>
          </w:p>
        </w:tc>
        <w:tc>
          <w:tcPr>
            <w:tcW w:w="4189" w:type="pct"/>
            <w:shd w:val="clear" w:color="auto" w:fill="auto"/>
            <w:vAlign w:val="center"/>
          </w:tcPr>
          <w:p w:rsidR="00E67198" w:rsidRPr="006C3A9C" w:rsidRDefault="00E67198" w:rsidP="009728A1">
            <w:pPr>
              <w:spacing w:line="240" w:lineRule="auto"/>
              <w:jc w:val="left"/>
              <w:rPr>
                <w:rFonts w:ascii="Arial" w:hAnsi="Arial" w:cs="Arial"/>
                <w:sz w:val="22"/>
              </w:rPr>
            </w:pPr>
            <w:proofErr w:type="gramStart"/>
            <w:r w:rsidRPr="006C3A9C">
              <w:rPr>
                <w:rFonts w:ascii="Arial" w:hAnsi="Arial" w:cs="Arial"/>
                <w:sz w:val="22"/>
              </w:rPr>
              <w:t>fanghi</w:t>
            </w:r>
            <w:proofErr w:type="gramEnd"/>
            <w:r w:rsidRPr="006C3A9C">
              <w:rPr>
                <w:rFonts w:ascii="Arial" w:hAnsi="Arial" w:cs="Arial"/>
                <w:sz w:val="22"/>
              </w:rPr>
              <w:t xml:space="preserve"> di dragaggio, diversi da quelli di cui alla voce 17 05 05</w:t>
            </w:r>
          </w:p>
        </w:tc>
      </w:tr>
      <w:tr w:rsidR="00E67198" w:rsidRPr="006C3A9C" w:rsidTr="003B5145">
        <w:tc>
          <w:tcPr>
            <w:tcW w:w="811" w:type="pct"/>
            <w:shd w:val="clear" w:color="auto" w:fill="auto"/>
            <w:vAlign w:val="center"/>
          </w:tcPr>
          <w:p w:rsidR="00E67198" w:rsidRPr="006C3A9C" w:rsidRDefault="00E67198" w:rsidP="009728A1">
            <w:pPr>
              <w:spacing w:line="240" w:lineRule="auto"/>
              <w:jc w:val="left"/>
              <w:rPr>
                <w:rFonts w:ascii="Arial" w:hAnsi="Arial" w:cs="Arial"/>
                <w:b/>
                <w:sz w:val="22"/>
              </w:rPr>
            </w:pPr>
            <w:r w:rsidRPr="006C3A9C">
              <w:rPr>
                <w:rFonts w:ascii="Arial" w:hAnsi="Arial" w:cs="Arial"/>
                <w:b/>
                <w:sz w:val="22"/>
              </w:rPr>
              <w:t>17 05 08</w:t>
            </w:r>
          </w:p>
        </w:tc>
        <w:tc>
          <w:tcPr>
            <w:tcW w:w="4189" w:type="pct"/>
            <w:shd w:val="clear" w:color="auto" w:fill="auto"/>
            <w:vAlign w:val="center"/>
          </w:tcPr>
          <w:p w:rsidR="00E67198" w:rsidRPr="006C3A9C" w:rsidRDefault="00E67198" w:rsidP="009728A1">
            <w:pPr>
              <w:spacing w:line="240" w:lineRule="auto"/>
              <w:jc w:val="left"/>
              <w:rPr>
                <w:rFonts w:ascii="Arial" w:hAnsi="Arial" w:cs="Arial"/>
                <w:sz w:val="22"/>
              </w:rPr>
            </w:pPr>
            <w:proofErr w:type="gramStart"/>
            <w:r w:rsidRPr="006C3A9C">
              <w:rPr>
                <w:rFonts w:ascii="Arial" w:hAnsi="Arial" w:cs="Arial"/>
                <w:sz w:val="22"/>
              </w:rPr>
              <w:t>pietrisco</w:t>
            </w:r>
            <w:proofErr w:type="gramEnd"/>
            <w:r w:rsidRPr="006C3A9C">
              <w:rPr>
                <w:rFonts w:ascii="Arial" w:hAnsi="Arial" w:cs="Arial"/>
                <w:sz w:val="22"/>
              </w:rPr>
              <w:t xml:space="preserve"> per massicciate ferroviarie, diverso da quello di cui alla voce 17 05 07</w:t>
            </w:r>
          </w:p>
        </w:tc>
      </w:tr>
    </w:tbl>
    <w:p w:rsidR="0018747C" w:rsidRPr="006C3A9C" w:rsidRDefault="0018747C" w:rsidP="00D25226">
      <w:pPr>
        <w:rPr>
          <w:rFonts w:ascii="Arial" w:hAnsi="Arial" w:cs="Arial"/>
        </w:rPr>
      </w:pPr>
    </w:p>
    <w:p w:rsidR="00E579FD" w:rsidRPr="006C3A9C" w:rsidRDefault="0018747C" w:rsidP="009728A1">
      <w:pPr>
        <w:pStyle w:val="Titolo1"/>
      </w:pPr>
      <w:bookmarkStart w:id="83" w:name="_Toc470088919"/>
      <w:r w:rsidRPr="006C3A9C">
        <w:t>L’impianto in oggetto</w:t>
      </w:r>
      <w:bookmarkEnd w:id="83"/>
    </w:p>
    <w:p w:rsidR="00E67198" w:rsidRPr="00BD455E" w:rsidRDefault="00E67198" w:rsidP="00BD455E">
      <w:pPr>
        <w:rPr>
          <w:rFonts w:ascii="Arial" w:hAnsi="Arial" w:cs="Arial"/>
          <w:b/>
          <w:bCs/>
        </w:rPr>
      </w:pPr>
      <w:bookmarkStart w:id="84" w:name="_Toc420502901"/>
      <w:r w:rsidRPr="00BD455E">
        <w:rPr>
          <w:rFonts w:ascii="Arial" w:hAnsi="Arial" w:cs="Arial"/>
          <w:b/>
          <w:bCs/>
        </w:rPr>
        <w:t>Tecnologia Impiegata</w:t>
      </w:r>
      <w:bookmarkEnd w:id="84"/>
    </w:p>
    <w:p w:rsidR="00E67198" w:rsidRPr="006C3A9C" w:rsidRDefault="00E67198" w:rsidP="00E67198">
      <w:pPr>
        <w:rPr>
          <w:rFonts w:ascii="Arial" w:hAnsi="Arial" w:cs="Arial"/>
        </w:rPr>
      </w:pPr>
      <w:r w:rsidRPr="006C3A9C">
        <w:rPr>
          <w:rFonts w:ascii="Arial" w:hAnsi="Arial" w:cs="Arial"/>
        </w:rPr>
        <w:t xml:space="preserve">La tecnologia alla base dell’impianto in oggetto prevede, per il recupero delle terre da spazzamento, delle sabbie dei depuratori e dei detriti delle caditoie stradali e degli arenili, l’impiego di una </w:t>
      </w:r>
      <w:r w:rsidRPr="006C3A9C">
        <w:rPr>
          <w:rFonts w:ascii="Arial" w:hAnsi="Arial" w:cs="Arial"/>
          <w:b/>
        </w:rPr>
        <w:t xml:space="preserve">prima linea per il lavaggio e la separazione </w:t>
      </w:r>
      <w:proofErr w:type="gramStart"/>
      <w:r w:rsidRPr="006C3A9C">
        <w:rPr>
          <w:rFonts w:ascii="Arial" w:hAnsi="Arial" w:cs="Arial"/>
          <w:b/>
        </w:rPr>
        <w:t xml:space="preserve">di </w:t>
      </w:r>
      <w:proofErr w:type="gramEnd"/>
      <w:r w:rsidRPr="006C3A9C">
        <w:rPr>
          <w:rFonts w:ascii="Arial" w:hAnsi="Arial" w:cs="Arial"/>
          <w:b/>
        </w:rPr>
        <w:t xml:space="preserve">inerti </w:t>
      </w:r>
      <w:r w:rsidRPr="006C3A9C">
        <w:rPr>
          <w:rFonts w:ascii="Arial" w:hAnsi="Arial" w:cs="Arial"/>
        </w:rPr>
        <w:t xml:space="preserve">e di una </w:t>
      </w:r>
      <w:r w:rsidRPr="006C3A9C">
        <w:rPr>
          <w:rFonts w:ascii="Arial" w:hAnsi="Arial" w:cs="Arial"/>
          <w:b/>
        </w:rPr>
        <w:t>seconda linea di trattamento dei fanghi.</w:t>
      </w:r>
    </w:p>
    <w:p w:rsidR="00E67198" w:rsidRPr="006C3A9C" w:rsidRDefault="00E67198" w:rsidP="00E67198">
      <w:pPr>
        <w:rPr>
          <w:rFonts w:ascii="Arial" w:hAnsi="Arial" w:cs="Arial"/>
        </w:rPr>
      </w:pPr>
      <w:r w:rsidRPr="006C3A9C">
        <w:rPr>
          <w:rFonts w:ascii="Arial" w:hAnsi="Arial" w:cs="Arial"/>
        </w:rPr>
        <w:t xml:space="preserve">L’impianto permetterà inoltre la </w:t>
      </w:r>
      <w:r w:rsidRPr="006C3A9C">
        <w:rPr>
          <w:rFonts w:ascii="Arial" w:hAnsi="Arial" w:cs="Arial"/>
          <w:b/>
        </w:rPr>
        <w:t>separazione di frazione organica e di metalli</w:t>
      </w:r>
      <w:r w:rsidRPr="006C3A9C">
        <w:rPr>
          <w:rFonts w:ascii="Arial" w:hAnsi="Arial" w:cs="Arial"/>
        </w:rPr>
        <w:t xml:space="preserve"> che potranno essere avviati a recupero rispettivamente presso impianti di compostaggio o </w:t>
      </w:r>
      <w:proofErr w:type="gramStart"/>
      <w:r w:rsidRPr="006C3A9C">
        <w:rPr>
          <w:rFonts w:ascii="Arial" w:hAnsi="Arial" w:cs="Arial"/>
        </w:rPr>
        <w:t>impianti</w:t>
      </w:r>
      <w:proofErr w:type="gramEnd"/>
      <w:r w:rsidRPr="006C3A9C">
        <w:rPr>
          <w:rFonts w:ascii="Arial" w:hAnsi="Arial" w:cs="Arial"/>
        </w:rPr>
        <w:t xml:space="preserve"> di riciclaggio. </w:t>
      </w:r>
    </w:p>
    <w:p w:rsidR="00E67198" w:rsidRPr="006C3A9C" w:rsidRDefault="00E67198" w:rsidP="00E67198">
      <w:pPr>
        <w:rPr>
          <w:rFonts w:ascii="Arial" w:hAnsi="Arial" w:cs="Arial"/>
        </w:rPr>
      </w:pPr>
      <w:r w:rsidRPr="006C3A9C">
        <w:rPr>
          <w:rFonts w:ascii="Arial" w:hAnsi="Arial" w:cs="Arial"/>
        </w:rPr>
        <w:t xml:space="preserve">L’impianto </w:t>
      </w:r>
      <w:proofErr w:type="gramStart"/>
      <w:r w:rsidRPr="006C3A9C">
        <w:rPr>
          <w:rFonts w:ascii="Arial" w:hAnsi="Arial" w:cs="Arial"/>
        </w:rPr>
        <w:t>verrà</w:t>
      </w:r>
      <w:proofErr w:type="gramEnd"/>
      <w:r w:rsidRPr="006C3A9C">
        <w:rPr>
          <w:rFonts w:ascii="Arial" w:hAnsi="Arial" w:cs="Arial"/>
        </w:rPr>
        <w:t xml:space="preserve"> completato da un sistema di trattamento delle acque di processo che permetterà il riutilizzo dei reflui nelle fasi di lavaggio delle terre consentendo di risparmiare la risorsa idrica e di diminuire le emissioni in corpo idrico.</w:t>
      </w:r>
    </w:p>
    <w:p w:rsidR="00E67198" w:rsidRPr="006C3A9C" w:rsidRDefault="00E67198" w:rsidP="00E67198">
      <w:pPr>
        <w:autoSpaceDE w:val="0"/>
        <w:autoSpaceDN w:val="0"/>
        <w:adjustRightInd w:val="0"/>
        <w:rPr>
          <w:rFonts w:ascii="Arial" w:hAnsi="Arial" w:cs="Arial"/>
        </w:rPr>
      </w:pPr>
      <w:r w:rsidRPr="006C3A9C">
        <w:rPr>
          <w:rFonts w:ascii="Arial" w:hAnsi="Arial" w:cs="Arial"/>
        </w:rPr>
        <w:t>La sezione di trattamento delle acque prevede una linea chimico-fisica, biologica e di filtrazione a sabbia e adsorbimento a carboni attivi.</w:t>
      </w:r>
    </w:p>
    <w:p w:rsidR="00E67198" w:rsidRPr="00BD455E" w:rsidRDefault="00E67198" w:rsidP="00BD455E">
      <w:pPr>
        <w:rPr>
          <w:rFonts w:ascii="Arial" w:hAnsi="Arial" w:cs="Arial"/>
          <w:b/>
          <w:bCs/>
        </w:rPr>
      </w:pPr>
      <w:bookmarkStart w:id="85" w:name="_Toc281487999"/>
      <w:bookmarkStart w:id="86" w:name="_Toc402364852"/>
      <w:bookmarkStart w:id="87" w:name="_Toc420502903"/>
      <w:r w:rsidRPr="00BD455E">
        <w:rPr>
          <w:rFonts w:ascii="Arial" w:hAnsi="Arial" w:cs="Arial"/>
          <w:b/>
          <w:bCs/>
        </w:rPr>
        <w:t>Potenzialità impianto</w:t>
      </w:r>
      <w:bookmarkEnd w:id="85"/>
      <w:bookmarkEnd w:id="86"/>
      <w:bookmarkEnd w:id="87"/>
    </w:p>
    <w:p w:rsidR="00E67198" w:rsidRPr="006C3A9C" w:rsidRDefault="00E67198" w:rsidP="00E67198">
      <w:pPr>
        <w:rPr>
          <w:rFonts w:ascii="Arial" w:hAnsi="Arial" w:cs="Arial"/>
          <w:szCs w:val="22"/>
        </w:rPr>
      </w:pPr>
      <w:r w:rsidRPr="006C3A9C">
        <w:rPr>
          <w:rFonts w:ascii="Arial" w:hAnsi="Arial" w:cs="Arial"/>
          <w:szCs w:val="22"/>
        </w:rPr>
        <w:t xml:space="preserve">L’impianto proposto è in grado di trattare </w:t>
      </w:r>
      <w:proofErr w:type="spellStart"/>
      <w:r w:rsidRPr="006C3A9C">
        <w:rPr>
          <w:rFonts w:ascii="Arial" w:hAnsi="Arial" w:cs="Arial"/>
          <w:szCs w:val="22"/>
        </w:rPr>
        <w:t>ca</w:t>
      </w:r>
      <w:proofErr w:type="spellEnd"/>
      <w:r w:rsidRPr="006C3A9C">
        <w:rPr>
          <w:rFonts w:ascii="Arial" w:hAnsi="Arial" w:cs="Arial"/>
          <w:szCs w:val="22"/>
        </w:rPr>
        <w:t xml:space="preserve">. 10 – 15 ton/h di materiale per una potenzialità annua di 55.000 </w:t>
      </w:r>
      <w:proofErr w:type="spellStart"/>
      <w:r w:rsidRPr="006C3A9C">
        <w:rPr>
          <w:rFonts w:ascii="Arial" w:hAnsi="Arial" w:cs="Arial"/>
          <w:szCs w:val="22"/>
        </w:rPr>
        <w:t>tonn</w:t>
      </w:r>
      <w:proofErr w:type="spellEnd"/>
      <w:r w:rsidRPr="006C3A9C">
        <w:rPr>
          <w:rFonts w:ascii="Arial" w:hAnsi="Arial" w:cs="Arial"/>
          <w:szCs w:val="22"/>
        </w:rPr>
        <w:t>.</w:t>
      </w:r>
    </w:p>
    <w:p w:rsidR="00E67198" w:rsidRPr="006C3A9C" w:rsidRDefault="00E67198" w:rsidP="00E67198">
      <w:pPr>
        <w:rPr>
          <w:rFonts w:ascii="Arial" w:hAnsi="Arial" w:cs="Arial"/>
          <w:szCs w:val="22"/>
        </w:rPr>
      </w:pPr>
      <w:r w:rsidRPr="006C3A9C">
        <w:rPr>
          <w:rFonts w:ascii="Arial" w:hAnsi="Arial" w:cs="Arial"/>
          <w:szCs w:val="22"/>
        </w:rPr>
        <w:t xml:space="preserve">L’impianto lavorerà 300 giorni l’anno su due turni da </w:t>
      </w:r>
      <w:proofErr w:type="gramStart"/>
      <w:r w:rsidRPr="006C3A9C">
        <w:rPr>
          <w:rFonts w:ascii="Arial" w:hAnsi="Arial" w:cs="Arial"/>
          <w:szCs w:val="22"/>
        </w:rPr>
        <w:t>7</w:t>
      </w:r>
      <w:proofErr w:type="gramEnd"/>
      <w:r w:rsidRPr="006C3A9C">
        <w:rPr>
          <w:rFonts w:ascii="Arial" w:hAnsi="Arial" w:cs="Arial"/>
          <w:szCs w:val="22"/>
        </w:rPr>
        <w:t xml:space="preserve"> ore ciascuno con una potenzialità in media di 13 </w:t>
      </w:r>
      <w:proofErr w:type="spellStart"/>
      <w:r w:rsidRPr="006C3A9C">
        <w:rPr>
          <w:rFonts w:ascii="Arial" w:hAnsi="Arial" w:cs="Arial"/>
          <w:szCs w:val="22"/>
        </w:rPr>
        <w:t>tonn</w:t>
      </w:r>
      <w:proofErr w:type="spellEnd"/>
      <w:r w:rsidRPr="006C3A9C">
        <w:rPr>
          <w:rFonts w:ascii="Arial" w:hAnsi="Arial" w:cs="Arial"/>
          <w:szCs w:val="22"/>
        </w:rPr>
        <w:t>/h.</w:t>
      </w:r>
    </w:p>
    <w:p w:rsidR="00E67198" w:rsidRPr="006C3A9C" w:rsidRDefault="00E67198" w:rsidP="00E67198">
      <w:pPr>
        <w:rPr>
          <w:rFonts w:ascii="Arial" w:hAnsi="Arial" w:cs="Arial"/>
          <w:szCs w:val="22"/>
        </w:rPr>
      </w:pPr>
      <w:r w:rsidRPr="006C3A9C">
        <w:rPr>
          <w:rFonts w:ascii="Arial" w:hAnsi="Arial" w:cs="Arial"/>
          <w:szCs w:val="22"/>
        </w:rPr>
        <w:t xml:space="preserve">Di seguito si riporta una tabella riassuntiva della potenzialità </w:t>
      </w:r>
      <w:proofErr w:type="gramStart"/>
      <w:r w:rsidRPr="006C3A9C">
        <w:rPr>
          <w:rFonts w:ascii="Arial" w:hAnsi="Arial" w:cs="Arial"/>
          <w:szCs w:val="22"/>
        </w:rPr>
        <w:t>impiantistica</w:t>
      </w:r>
      <w:proofErr w:type="gramEnd"/>
      <w:r w:rsidRPr="006C3A9C">
        <w:rPr>
          <w:rFonts w:ascii="Arial" w:hAnsi="Arial" w:cs="Arial"/>
          <w:szCs w:val="22"/>
        </w:rPr>
        <w:t>:</w:t>
      </w:r>
    </w:p>
    <w:tbl>
      <w:tblPr>
        <w:tblW w:w="7717"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0A0" w:firstRow="1" w:lastRow="0" w:firstColumn="1" w:lastColumn="0" w:noHBand="0" w:noVBand="0"/>
      </w:tblPr>
      <w:tblGrid>
        <w:gridCol w:w="4675"/>
        <w:gridCol w:w="835"/>
        <w:gridCol w:w="934"/>
        <w:gridCol w:w="1273"/>
      </w:tblGrid>
      <w:tr w:rsidR="00E67198" w:rsidRPr="006C3A9C" w:rsidTr="003B5145">
        <w:trPr>
          <w:jc w:val="center"/>
        </w:trPr>
        <w:tc>
          <w:tcPr>
            <w:tcW w:w="4721" w:type="dxa"/>
            <w:shd w:val="clear" w:color="auto" w:fill="auto"/>
            <w:vAlign w:val="center"/>
          </w:tcPr>
          <w:p w:rsidR="00E67198" w:rsidRPr="006C3A9C" w:rsidRDefault="00E67198" w:rsidP="009728A1">
            <w:pPr>
              <w:pStyle w:val="Corpodeltesto2"/>
              <w:spacing w:line="240" w:lineRule="auto"/>
              <w:jc w:val="left"/>
              <w:rPr>
                <w:rFonts w:ascii="Arial" w:hAnsi="Arial" w:cs="Arial"/>
                <w:bCs/>
                <w:szCs w:val="22"/>
              </w:rPr>
            </w:pPr>
            <w:proofErr w:type="gramStart"/>
            <w:r w:rsidRPr="006C3A9C">
              <w:rPr>
                <w:rFonts w:ascii="Arial" w:hAnsi="Arial" w:cs="Arial"/>
                <w:bCs/>
                <w:szCs w:val="22"/>
              </w:rPr>
              <w:t>potenzialità</w:t>
            </w:r>
            <w:proofErr w:type="gramEnd"/>
            <w:r w:rsidRPr="006C3A9C">
              <w:rPr>
                <w:rFonts w:ascii="Arial" w:hAnsi="Arial" w:cs="Arial"/>
                <w:bCs/>
                <w:szCs w:val="22"/>
              </w:rPr>
              <w:t xml:space="preserve"> annua di lavaggio </w:t>
            </w:r>
          </w:p>
        </w:tc>
        <w:tc>
          <w:tcPr>
            <w:tcW w:w="843" w:type="dxa"/>
            <w:shd w:val="clear" w:color="auto" w:fill="auto"/>
            <w:vAlign w:val="center"/>
          </w:tcPr>
          <w:p w:rsidR="00E67198" w:rsidRPr="006C3A9C" w:rsidRDefault="00E67198" w:rsidP="009728A1">
            <w:pPr>
              <w:pStyle w:val="Corpodeltesto2"/>
              <w:spacing w:line="240" w:lineRule="auto"/>
              <w:ind w:left="-17"/>
              <w:jc w:val="left"/>
              <w:rPr>
                <w:rFonts w:ascii="Arial" w:hAnsi="Arial" w:cs="Arial"/>
                <w:szCs w:val="22"/>
              </w:rPr>
            </w:pPr>
            <w:r w:rsidRPr="006C3A9C">
              <w:rPr>
                <w:rFonts w:ascii="Arial" w:hAnsi="Arial" w:cs="Arial"/>
                <w:szCs w:val="22"/>
              </w:rPr>
              <w:t>=</w:t>
            </w:r>
          </w:p>
        </w:tc>
        <w:tc>
          <w:tcPr>
            <w:tcW w:w="876" w:type="dxa"/>
            <w:shd w:val="clear" w:color="auto" w:fill="auto"/>
            <w:vAlign w:val="center"/>
          </w:tcPr>
          <w:p w:rsidR="00E67198" w:rsidRPr="006C3A9C" w:rsidRDefault="00E67198" w:rsidP="009728A1">
            <w:pPr>
              <w:pStyle w:val="Corpodeltesto2"/>
              <w:spacing w:line="240" w:lineRule="auto"/>
              <w:ind w:left="-17"/>
              <w:jc w:val="left"/>
              <w:rPr>
                <w:rFonts w:ascii="Arial" w:hAnsi="Arial" w:cs="Arial"/>
                <w:szCs w:val="22"/>
              </w:rPr>
            </w:pPr>
            <w:r w:rsidRPr="006C3A9C">
              <w:rPr>
                <w:rFonts w:ascii="Arial" w:hAnsi="Arial" w:cs="Arial"/>
                <w:szCs w:val="22"/>
              </w:rPr>
              <w:t>55.000</w:t>
            </w:r>
          </w:p>
        </w:tc>
        <w:tc>
          <w:tcPr>
            <w:tcW w:w="1277" w:type="dxa"/>
            <w:shd w:val="clear" w:color="auto" w:fill="auto"/>
            <w:vAlign w:val="center"/>
          </w:tcPr>
          <w:p w:rsidR="00E67198" w:rsidRPr="006C3A9C" w:rsidRDefault="00E67198" w:rsidP="009728A1">
            <w:pPr>
              <w:pStyle w:val="Corpodeltesto2"/>
              <w:spacing w:line="240" w:lineRule="auto"/>
              <w:ind w:left="-17"/>
              <w:jc w:val="left"/>
              <w:rPr>
                <w:rFonts w:ascii="Arial" w:hAnsi="Arial" w:cs="Arial"/>
                <w:szCs w:val="22"/>
              </w:rPr>
            </w:pPr>
            <w:proofErr w:type="gramStart"/>
            <w:r w:rsidRPr="006C3A9C">
              <w:rPr>
                <w:rFonts w:ascii="Arial" w:hAnsi="Arial" w:cs="Arial"/>
                <w:szCs w:val="22"/>
              </w:rPr>
              <w:t>t</w:t>
            </w:r>
            <w:proofErr w:type="gramEnd"/>
            <w:r w:rsidRPr="006C3A9C">
              <w:rPr>
                <w:rFonts w:ascii="Arial" w:hAnsi="Arial" w:cs="Arial"/>
                <w:szCs w:val="22"/>
              </w:rPr>
              <w:t>/anno</w:t>
            </w:r>
          </w:p>
        </w:tc>
      </w:tr>
      <w:tr w:rsidR="00E67198" w:rsidRPr="006C3A9C" w:rsidTr="003B5145">
        <w:trPr>
          <w:jc w:val="center"/>
        </w:trPr>
        <w:tc>
          <w:tcPr>
            <w:tcW w:w="4721" w:type="dxa"/>
            <w:shd w:val="clear" w:color="auto" w:fill="auto"/>
            <w:vAlign w:val="center"/>
          </w:tcPr>
          <w:p w:rsidR="00E67198" w:rsidRPr="006C3A9C" w:rsidRDefault="00E67198" w:rsidP="009728A1">
            <w:pPr>
              <w:pStyle w:val="Corpodeltesto2"/>
              <w:spacing w:line="240" w:lineRule="auto"/>
              <w:jc w:val="left"/>
              <w:rPr>
                <w:rFonts w:ascii="Arial" w:hAnsi="Arial" w:cs="Arial"/>
                <w:bCs/>
                <w:szCs w:val="22"/>
              </w:rPr>
            </w:pPr>
            <w:proofErr w:type="gramStart"/>
            <w:r w:rsidRPr="006C3A9C">
              <w:rPr>
                <w:rFonts w:ascii="Arial" w:hAnsi="Arial" w:cs="Arial"/>
                <w:bCs/>
                <w:szCs w:val="22"/>
              </w:rPr>
              <w:t>giorni</w:t>
            </w:r>
            <w:proofErr w:type="gramEnd"/>
            <w:r w:rsidRPr="006C3A9C">
              <w:rPr>
                <w:rFonts w:ascii="Arial" w:hAnsi="Arial" w:cs="Arial"/>
                <w:bCs/>
                <w:szCs w:val="22"/>
              </w:rPr>
              <w:t xml:space="preserve"> di funzionamento annuo dell’impianto</w:t>
            </w:r>
          </w:p>
        </w:tc>
        <w:tc>
          <w:tcPr>
            <w:tcW w:w="843"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r w:rsidRPr="006C3A9C">
              <w:rPr>
                <w:rFonts w:ascii="Arial" w:hAnsi="Arial" w:cs="Arial"/>
                <w:szCs w:val="22"/>
              </w:rPr>
              <w:t>=</w:t>
            </w:r>
          </w:p>
        </w:tc>
        <w:tc>
          <w:tcPr>
            <w:tcW w:w="876"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r w:rsidRPr="006C3A9C">
              <w:rPr>
                <w:rFonts w:ascii="Arial" w:hAnsi="Arial" w:cs="Arial"/>
                <w:szCs w:val="22"/>
              </w:rPr>
              <w:t>300</w:t>
            </w:r>
          </w:p>
        </w:tc>
        <w:tc>
          <w:tcPr>
            <w:tcW w:w="1277"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proofErr w:type="gramStart"/>
            <w:r w:rsidRPr="006C3A9C">
              <w:rPr>
                <w:rFonts w:ascii="Arial" w:hAnsi="Arial" w:cs="Arial"/>
                <w:szCs w:val="22"/>
              </w:rPr>
              <w:t>d</w:t>
            </w:r>
            <w:proofErr w:type="gramEnd"/>
            <w:r w:rsidRPr="006C3A9C">
              <w:rPr>
                <w:rFonts w:ascii="Arial" w:hAnsi="Arial" w:cs="Arial"/>
                <w:szCs w:val="22"/>
              </w:rPr>
              <w:t>/ anno</w:t>
            </w:r>
          </w:p>
        </w:tc>
      </w:tr>
      <w:tr w:rsidR="00E67198" w:rsidRPr="006C3A9C" w:rsidTr="003B5145">
        <w:trPr>
          <w:jc w:val="center"/>
        </w:trPr>
        <w:tc>
          <w:tcPr>
            <w:tcW w:w="4721" w:type="dxa"/>
            <w:shd w:val="clear" w:color="auto" w:fill="auto"/>
            <w:vAlign w:val="center"/>
          </w:tcPr>
          <w:p w:rsidR="00E67198" w:rsidRPr="006C3A9C" w:rsidRDefault="00E67198" w:rsidP="009728A1">
            <w:pPr>
              <w:pStyle w:val="Corpodeltesto2"/>
              <w:spacing w:line="240" w:lineRule="auto"/>
              <w:jc w:val="left"/>
              <w:rPr>
                <w:rFonts w:ascii="Arial" w:hAnsi="Arial" w:cs="Arial"/>
                <w:bCs/>
                <w:szCs w:val="22"/>
              </w:rPr>
            </w:pPr>
            <w:proofErr w:type="gramStart"/>
            <w:r w:rsidRPr="006C3A9C">
              <w:rPr>
                <w:rFonts w:ascii="Arial" w:hAnsi="Arial" w:cs="Arial"/>
                <w:bCs/>
                <w:szCs w:val="22"/>
              </w:rPr>
              <w:t>potenzialità</w:t>
            </w:r>
            <w:proofErr w:type="gramEnd"/>
            <w:r w:rsidRPr="006C3A9C">
              <w:rPr>
                <w:rFonts w:ascii="Arial" w:hAnsi="Arial" w:cs="Arial"/>
                <w:bCs/>
                <w:szCs w:val="22"/>
              </w:rPr>
              <w:t xml:space="preserve"> media giornaliera</w:t>
            </w:r>
          </w:p>
        </w:tc>
        <w:tc>
          <w:tcPr>
            <w:tcW w:w="843"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r w:rsidRPr="006C3A9C">
              <w:rPr>
                <w:rFonts w:ascii="Arial" w:hAnsi="Arial" w:cs="Arial"/>
                <w:szCs w:val="22"/>
              </w:rPr>
              <w:t>=</w:t>
            </w:r>
          </w:p>
        </w:tc>
        <w:tc>
          <w:tcPr>
            <w:tcW w:w="876"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r w:rsidRPr="006C3A9C">
              <w:rPr>
                <w:rFonts w:ascii="Arial" w:hAnsi="Arial" w:cs="Arial"/>
                <w:szCs w:val="22"/>
              </w:rPr>
              <w:t>183</w:t>
            </w:r>
          </w:p>
        </w:tc>
        <w:tc>
          <w:tcPr>
            <w:tcW w:w="1277"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proofErr w:type="gramStart"/>
            <w:r w:rsidRPr="006C3A9C">
              <w:rPr>
                <w:rFonts w:ascii="Arial" w:hAnsi="Arial" w:cs="Arial"/>
                <w:szCs w:val="22"/>
              </w:rPr>
              <w:t>t</w:t>
            </w:r>
            <w:proofErr w:type="gramEnd"/>
            <w:r w:rsidRPr="006C3A9C">
              <w:rPr>
                <w:rFonts w:ascii="Arial" w:hAnsi="Arial" w:cs="Arial"/>
                <w:szCs w:val="22"/>
              </w:rPr>
              <w:t>/giorno</w:t>
            </w:r>
          </w:p>
        </w:tc>
      </w:tr>
      <w:tr w:rsidR="00E67198" w:rsidRPr="006C3A9C" w:rsidTr="003B5145">
        <w:trPr>
          <w:jc w:val="center"/>
        </w:trPr>
        <w:tc>
          <w:tcPr>
            <w:tcW w:w="4721" w:type="dxa"/>
            <w:shd w:val="clear" w:color="auto" w:fill="auto"/>
            <w:vAlign w:val="center"/>
          </w:tcPr>
          <w:p w:rsidR="00E67198" w:rsidRPr="006C3A9C" w:rsidRDefault="00E67198" w:rsidP="009728A1">
            <w:pPr>
              <w:pStyle w:val="Corpodeltesto2"/>
              <w:spacing w:line="240" w:lineRule="auto"/>
              <w:jc w:val="left"/>
              <w:rPr>
                <w:rFonts w:ascii="Arial" w:hAnsi="Arial" w:cs="Arial"/>
                <w:bCs/>
                <w:szCs w:val="22"/>
              </w:rPr>
            </w:pPr>
            <w:proofErr w:type="gramStart"/>
            <w:r w:rsidRPr="006C3A9C">
              <w:rPr>
                <w:rFonts w:ascii="Arial" w:hAnsi="Arial" w:cs="Arial"/>
                <w:bCs/>
                <w:szCs w:val="22"/>
              </w:rPr>
              <w:t>ore</w:t>
            </w:r>
            <w:proofErr w:type="gramEnd"/>
            <w:r w:rsidRPr="006C3A9C">
              <w:rPr>
                <w:rFonts w:ascii="Arial" w:hAnsi="Arial" w:cs="Arial"/>
                <w:bCs/>
                <w:szCs w:val="22"/>
              </w:rPr>
              <w:t xml:space="preserve"> di funzionamento giornaliere</w:t>
            </w:r>
          </w:p>
        </w:tc>
        <w:tc>
          <w:tcPr>
            <w:tcW w:w="843"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r w:rsidRPr="006C3A9C">
              <w:rPr>
                <w:rFonts w:ascii="Arial" w:hAnsi="Arial" w:cs="Arial"/>
                <w:szCs w:val="22"/>
              </w:rPr>
              <w:t>=</w:t>
            </w:r>
          </w:p>
        </w:tc>
        <w:tc>
          <w:tcPr>
            <w:tcW w:w="876"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r w:rsidRPr="006C3A9C">
              <w:rPr>
                <w:rFonts w:ascii="Arial" w:hAnsi="Arial" w:cs="Arial"/>
                <w:szCs w:val="22"/>
              </w:rPr>
              <w:t>14</w:t>
            </w:r>
          </w:p>
        </w:tc>
        <w:tc>
          <w:tcPr>
            <w:tcW w:w="1277" w:type="dxa"/>
            <w:shd w:val="clear" w:color="auto" w:fill="auto"/>
            <w:vAlign w:val="center"/>
          </w:tcPr>
          <w:p w:rsidR="00E67198" w:rsidRPr="006C3A9C" w:rsidRDefault="00E67198" w:rsidP="009728A1">
            <w:pPr>
              <w:pStyle w:val="Corpodeltesto2"/>
              <w:spacing w:line="240" w:lineRule="auto"/>
              <w:jc w:val="left"/>
              <w:rPr>
                <w:rFonts w:ascii="Arial" w:hAnsi="Arial" w:cs="Arial"/>
                <w:szCs w:val="22"/>
              </w:rPr>
            </w:pPr>
            <w:proofErr w:type="gramStart"/>
            <w:r w:rsidRPr="006C3A9C">
              <w:rPr>
                <w:rFonts w:ascii="Arial" w:hAnsi="Arial" w:cs="Arial"/>
                <w:szCs w:val="22"/>
              </w:rPr>
              <w:t>h</w:t>
            </w:r>
            <w:proofErr w:type="gramEnd"/>
            <w:r w:rsidRPr="006C3A9C">
              <w:rPr>
                <w:rFonts w:ascii="Arial" w:hAnsi="Arial" w:cs="Arial"/>
                <w:szCs w:val="22"/>
              </w:rPr>
              <w:t>/ giorno</w:t>
            </w:r>
          </w:p>
        </w:tc>
      </w:tr>
      <w:tr w:rsidR="00E67198" w:rsidRPr="006C3A9C" w:rsidTr="003B5145">
        <w:trPr>
          <w:jc w:val="center"/>
        </w:trPr>
        <w:tc>
          <w:tcPr>
            <w:tcW w:w="4721" w:type="dxa"/>
            <w:shd w:val="clear" w:color="auto" w:fill="auto"/>
            <w:vAlign w:val="center"/>
          </w:tcPr>
          <w:p w:rsidR="00E67198" w:rsidRPr="006C3A9C" w:rsidRDefault="00E67198" w:rsidP="009728A1">
            <w:pPr>
              <w:pStyle w:val="Corpodeltesto2"/>
              <w:spacing w:line="240" w:lineRule="auto"/>
              <w:jc w:val="left"/>
              <w:rPr>
                <w:rFonts w:ascii="Arial" w:hAnsi="Arial" w:cs="Arial"/>
                <w:bCs/>
                <w:szCs w:val="22"/>
              </w:rPr>
            </w:pPr>
            <w:proofErr w:type="gramStart"/>
            <w:r w:rsidRPr="006C3A9C">
              <w:rPr>
                <w:rFonts w:ascii="Arial" w:hAnsi="Arial" w:cs="Arial"/>
                <w:bCs/>
                <w:szCs w:val="22"/>
              </w:rPr>
              <w:t>potenzialità</w:t>
            </w:r>
            <w:proofErr w:type="gramEnd"/>
            <w:r w:rsidRPr="006C3A9C">
              <w:rPr>
                <w:rFonts w:ascii="Arial" w:hAnsi="Arial" w:cs="Arial"/>
                <w:bCs/>
                <w:szCs w:val="22"/>
              </w:rPr>
              <w:t xml:space="preserve"> media oraria di lavaggio rifiuti </w:t>
            </w:r>
          </w:p>
        </w:tc>
        <w:tc>
          <w:tcPr>
            <w:tcW w:w="843" w:type="dxa"/>
            <w:shd w:val="clear" w:color="auto" w:fill="auto"/>
            <w:vAlign w:val="center"/>
          </w:tcPr>
          <w:p w:rsidR="00E67198" w:rsidRPr="006C3A9C" w:rsidRDefault="00E67198" w:rsidP="009728A1">
            <w:pPr>
              <w:pStyle w:val="Corpodeltesto2"/>
              <w:spacing w:line="240" w:lineRule="auto"/>
              <w:ind w:left="-17"/>
              <w:jc w:val="left"/>
              <w:rPr>
                <w:rFonts w:ascii="Arial" w:hAnsi="Arial" w:cs="Arial"/>
                <w:szCs w:val="22"/>
              </w:rPr>
            </w:pPr>
            <w:r w:rsidRPr="006C3A9C">
              <w:rPr>
                <w:rFonts w:ascii="Arial" w:hAnsi="Arial" w:cs="Arial"/>
                <w:szCs w:val="22"/>
              </w:rPr>
              <w:t>=</w:t>
            </w:r>
          </w:p>
        </w:tc>
        <w:tc>
          <w:tcPr>
            <w:tcW w:w="876" w:type="dxa"/>
            <w:shd w:val="clear" w:color="auto" w:fill="auto"/>
            <w:vAlign w:val="center"/>
          </w:tcPr>
          <w:p w:rsidR="00E67198" w:rsidRPr="006C3A9C" w:rsidRDefault="00E67198" w:rsidP="009728A1">
            <w:pPr>
              <w:pStyle w:val="Corpodeltesto2"/>
              <w:spacing w:line="240" w:lineRule="auto"/>
              <w:ind w:left="-17"/>
              <w:jc w:val="left"/>
              <w:rPr>
                <w:rFonts w:ascii="Arial" w:hAnsi="Arial" w:cs="Arial"/>
                <w:szCs w:val="22"/>
              </w:rPr>
            </w:pPr>
            <w:r w:rsidRPr="006C3A9C">
              <w:rPr>
                <w:rFonts w:ascii="Arial" w:hAnsi="Arial" w:cs="Arial"/>
                <w:szCs w:val="22"/>
              </w:rPr>
              <w:t>13</w:t>
            </w:r>
          </w:p>
        </w:tc>
        <w:tc>
          <w:tcPr>
            <w:tcW w:w="1277" w:type="dxa"/>
            <w:shd w:val="clear" w:color="auto" w:fill="auto"/>
            <w:vAlign w:val="center"/>
          </w:tcPr>
          <w:p w:rsidR="00E67198" w:rsidRPr="006C3A9C" w:rsidRDefault="00E67198" w:rsidP="009728A1">
            <w:pPr>
              <w:pStyle w:val="Corpodeltesto2"/>
              <w:spacing w:line="240" w:lineRule="auto"/>
              <w:ind w:left="-17"/>
              <w:jc w:val="left"/>
              <w:rPr>
                <w:rFonts w:ascii="Arial" w:hAnsi="Arial" w:cs="Arial"/>
                <w:szCs w:val="22"/>
              </w:rPr>
            </w:pPr>
            <w:proofErr w:type="gramStart"/>
            <w:r w:rsidRPr="006C3A9C">
              <w:rPr>
                <w:rFonts w:ascii="Arial" w:hAnsi="Arial" w:cs="Arial"/>
                <w:szCs w:val="22"/>
              </w:rPr>
              <w:t>t</w:t>
            </w:r>
            <w:proofErr w:type="gramEnd"/>
            <w:r w:rsidRPr="006C3A9C">
              <w:rPr>
                <w:rFonts w:ascii="Arial" w:hAnsi="Arial" w:cs="Arial"/>
                <w:szCs w:val="22"/>
              </w:rPr>
              <w:t>/h</w:t>
            </w:r>
          </w:p>
        </w:tc>
      </w:tr>
    </w:tbl>
    <w:p w:rsidR="00E67198" w:rsidRPr="006C3A9C" w:rsidRDefault="00E67198" w:rsidP="00E67198">
      <w:pPr>
        <w:rPr>
          <w:rFonts w:ascii="Arial" w:hAnsi="Arial" w:cs="Arial"/>
        </w:rPr>
      </w:pPr>
      <w:bookmarkStart w:id="88" w:name="_Toc402364853"/>
    </w:p>
    <w:p w:rsidR="00E67198" w:rsidRPr="00BD455E" w:rsidRDefault="00E67198" w:rsidP="00BD455E">
      <w:pPr>
        <w:rPr>
          <w:rFonts w:ascii="Arial" w:hAnsi="Arial" w:cs="Arial"/>
          <w:b/>
          <w:bCs/>
        </w:rPr>
      </w:pPr>
      <w:bookmarkStart w:id="89" w:name="_Toc420502904"/>
      <w:r w:rsidRPr="00BD455E">
        <w:rPr>
          <w:rFonts w:ascii="Arial" w:hAnsi="Arial" w:cs="Arial"/>
          <w:b/>
          <w:bCs/>
        </w:rPr>
        <w:t>Prodotti in uscita dall’impianto</w:t>
      </w:r>
      <w:bookmarkEnd w:id="88"/>
      <w:bookmarkEnd w:id="89"/>
    </w:p>
    <w:p w:rsidR="00E67198" w:rsidRPr="00936D19" w:rsidRDefault="00E67198" w:rsidP="00936D19">
      <w:pPr>
        <w:rPr>
          <w:rFonts w:ascii="Arial" w:hAnsi="Arial" w:cs="Arial"/>
          <w:b/>
          <w:bCs/>
        </w:rPr>
      </w:pPr>
      <w:bookmarkStart w:id="90" w:name="_Toc281488002"/>
      <w:bookmarkStart w:id="91" w:name="_Toc420502905"/>
      <w:r w:rsidRPr="00936D19">
        <w:rPr>
          <w:rFonts w:ascii="Arial" w:hAnsi="Arial" w:cs="Arial"/>
          <w:b/>
          <w:bCs/>
        </w:rPr>
        <w:t>Materi</w:t>
      </w:r>
      <w:bookmarkEnd w:id="90"/>
      <w:r w:rsidRPr="00936D19">
        <w:rPr>
          <w:rFonts w:ascii="Arial" w:hAnsi="Arial" w:cs="Arial"/>
          <w:b/>
          <w:bCs/>
        </w:rPr>
        <w:t>e prime seconde recuperate</w:t>
      </w:r>
      <w:bookmarkEnd w:id="91"/>
    </w:p>
    <w:p w:rsidR="00E67198" w:rsidRPr="006C3A9C" w:rsidRDefault="00E67198" w:rsidP="00E67198">
      <w:pPr>
        <w:pStyle w:val="Corpotesto"/>
        <w:rPr>
          <w:rFonts w:ascii="Arial" w:hAnsi="Arial" w:cs="Arial"/>
          <w:szCs w:val="22"/>
        </w:rPr>
      </w:pPr>
      <w:r w:rsidRPr="006C3A9C">
        <w:rPr>
          <w:rFonts w:ascii="Arial" w:hAnsi="Arial" w:cs="Arial"/>
          <w:szCs w:val="22"/>
        </w:rPr>
        <w:t xml:space="preserve">Come specificato </w:t>
      </w:r>
      <w:proofErr w:type="gramStart"/>
      <w:r w:rsidRPr="006C3A9C">
        <w:rPr>
          <w:rFonts w:ascii="Arial" w:hAnsi="Arial" w:cs="Arial"/>
          <w:szCs w:val="22"/>
        </w:rPr>
        <w:t>precedentemente</w:t>
      </w:r>
      <w:proofErr w:type="gramEnd"/>
      <w:r w:rsidRPr="006C3A9C">
        <w:rPr>
          <w:rFonts w:ascii="Arial" w:hAnsi="Arial" w:cs="Arial"/>
          <w:szCs w:val="22"/>
        </w:rPr>
        <w:t xml:space="preserve"> il processo previsto permetterà di recuperare  materie prime seconde da impiegare come aggregati inerti.</w:t>
      </w:r>
    </w:p>
    <w:p w:rsidR="00E67198" w:rsidRPr="006C3A9C" w:rsidRDefault="00E67198" w:rsidP="00E67198">
      <w:pPr>
        <w:pStyle w:val="Corpotesto"/>
        <w:rPr>
          <w:rFonts w:ascii="Arial" w:hAnsi="Arial" w:cs="Arial"/>
          <w:szCs w:val="22"/>
        </w:rPr>
      </w:pPr>
      <w:r w:rsidRPr="006C3A9C">
        <w:rPr>
          <w:rFonts w:ascii="Arial" w:hAnsi="Arial" w:cs="Arial"/>
          <w:szCs w:val="22"/>
        </w:rPr>
        <w:t>Nello specifico la selezione effettuata permetterà di suddividere i materiali recuperati nelle seguenti classi granulometriche:</w:t>
      </w:r>
    </w:p>
    <w:p w:rsidR="00E67198" w:rsidRPr="006C3A9C" w:rsidRDefault="00E67198"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SABBIA (0,063 mm – </w:t>
      </w:r>
      <w:proofErr w:type="gramStart"/>
      <w:r w:rsidRPr="006C3A9C">
        <w:rPr>
          <w:rFonts w:ascii="Arial" w:hAnsi="Arial" w:cs="Arial"/>
          <w:szCs w:val="22"/>
        </w:rPr>
        <w:t>2mm</w:t>
      </w:r>
      <w:proofErr w:type="gramEnd"/>
      <w:r w:rsidRPr="006C3A9C">
        <w:rPr>
          <w:rFonts w:ascii="Arial" w:hAnsi="Arial" w:cs="Arial"/>
          <w:szCs w:val="22"/>
        </w:rPr>
        <w:t>) circa il 25%</w:t>
      </w:r>
    </w:p>
    <w:p w:rsidR="00E67198" w:rsidRPr="006C3A9C" w:rsidRDefault="00E67198"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GHIAINO (2 mm – 10 </w:t>
      </w:r>
      <w:proofErr w:type="gramStart"/>
      <w:r w:rsidRPr="006C3A9C">
        <w:rPr>
          <w:rFonts w:ascii="Arial" w:hAnsi="Arial" w:cs="Arial"/>
          <w:szCs w:val="22"/>
        </w:rPr>
        <w:t>mm</w:t>
      </w:r>
      <w:proofErr w:type="gramEnd"/>
      <w:r w:rsidRPr="006C3A9C">
        <w:rPr>
          <w:rFonts w:ascii="Arial" w:hAnsi="Arial" w:cs="Arial"/>
          <w:szCs w:val="22"/>
        </w:rPr>
        <w:t>) circa il 30%</w:t>
      </w:r>
    </w:p>
    <w:p w:rsidR="00E67198" w:rsidRPr="006C3A9C" w:rsidRDefault="00E67198"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GHIAIETTO (10 mm – 20 </w:t>
      </w:r>
      <w:proofErr w:type="gramStart"/>
      <w:r w:rsidRPr="006C3A9C">
        <w:rPr>
          <w:rFonts w:ascii="Arial" w:hAnsi="Arial" w:cs="Arial"/>
          <w:szCs w:val="22"/>
        </w:rPr>
        <w:t>mm</w:t>
      </w:r>
      <w:proofErr w:type="gramEnd"/>
      <w:r w:rsidRPr="006C3A9C">
        <w:rPr>
          <w:rFonts w:ascii="Arial" w:hAnsi="Arial" w:cs="Arial"/>
          <w:szCs w:val="22"/>
        </w:rPr>
        <w:t>) circa il 5%</w:t>
      </w:r>
    </w:p>
    <w:p w:rsidR="00E67198" w:rsidRPr="006C3A9C" w:rsidRDefault="00E67198" w:rsidP="00937680">
      <w:pPr>
        <w:pStyle w:val="NormaleWeb"/>
        <w:numPr>
          <w:ilvl w:val="0"/>
          <w:numId w:val="32"/>
        </w:numPr>
        <w:spacing w:before="0" w:beforeAutospacing="0" w:after="0" w:afterAutospacing="0"/>
        <w:rPr>
          <w:rFonts w:ascii="Arial" w:hAnsi="Arial" w:cs="Arial"/>
          <w:szCs w:val="22"/>
        </w:rPr>
      </w:pPr>
      <w:r w:rsidRPr="006C3A9C">
        <w:rPr>
          <w:rFonts w:ascii="Arial" w:hAnsi="Arial" w:cs="Arial"/>
          <w:szCs w:val="22"/>
        </w:rPr>
        <w:t xml:space="preserve">PIETRAME </w:t>
      </w:r>
      <w:proofErr w:type="gramStart"/>
      <w:r w:rsidRPr="006C3A9C">
        <w:rPr>
          <w:rFonts w:ascii="Arial" w:hAnsi="Arial" w:cs="Arial"/>
          <w:szCs w:val="22"/>
        </w:rPr>
        <w:t xml:space="preserve">( </w:t>
      </w:r>
      <w:proofErr w:type="gramEnd"/>
      <w:r w:rsidRPr="006C3A9C">
        <w:rPr>
          <w:rFonts w:ascii="Arial" w:hAnsi="Arial" w:cs="Arial"/>
          <w:szCs w:val="22"/>
        </w:rPr>
        <w:t xml:space="preserve"> 20 mm – 60 mm) circa il 3,6 %</w:t>
      </w:r>
    </w:p>
    <w:p w:rsidR="00E67198" w:rsidRPr="006C3A9C" w:rsidRDefault="00E67198" w:rsidP="00E67198">
      <w:pPr>
        <w:pStyle w:val="Corpotesto"/>
        <w:rPr>
          <w:rFonts w:ascii="Arial" w:hAnsi="Arial" w:cs="Arial"/>
          <w:szCs w:val="22"/>
        </w:rPr>
      </w:pPr>
      <w:r w:rsidRPr="006C3A9C">
        <w:rPr>
          <w:rFonts w:ascii="Arial" w:hAnsi="Arial" w:cs="Arial"/>
          <w:szCs w:val="22"/>
        </w:rPr>
        <w:t xml:space="preserve">Prima della loro commercializzazione sui materiali </w:t>
      </w:r>
      <w:proofErr w:type="gramStart"/>
      <w:r w:rsidRPr="006C3A9C">
        <w:rPr>
          <w:rFonts w:ascii="Arial" w:hAnsi="Arial" w:cs="Arial"/>
          <w:szCs w:val="22"/>
        </w:rPr>
        <w:t>recuperati</w:t>
      </w:r>
      <w:proofErr w:type="gramEnd"/>
      <w:r w:rsidRPr="006C3A9C">
        <w:rPr>
          <w:rFonts w:ascii="Arial" w:hAnsi="Arial" w:cs="Arial"/>
          <w:szCs w:val="22"/>
        </w:rPr>
        <w:t xml:space="preserve"> verranno effettuati i test di cessione e verrà verificata la rispondenza ai parametri previsti dal </w:t>
      </w:r>
      <w:r w:rsidRPr="006C3A9C">
        <w:rPr>
          <w:rFonts w:ascii="Arial" w:hAnsi="Arial" w:cs="Arial"/>
          <w:bCs/>
          <w:szCs w:val="22"/>
        </w:rPr>
        <w:t>Decreto Ministeriale</w:t>
      </w:r>
      <w:r w:rsidRPr="006C3A9C">
        <w:rPr>
          <w:rFonts w:ascii="Arial" w:hAnsi="Arial" w:cs="Arial"/>
          <w:szCs w:val="22"/>
        </w:rPr>
        <w:t xml:space="preserve"> n. </w:t>
      </w:r>
      <w:r w:rsidRPr="006C3A9C">
        <w:rPr>
          <w:rFonts w:ascii="Arial" w:hAnsi="Arial" w:cs="Arial"/>
          <w:bCs/>
          <w:szCs w:val="22"/>
        </w:rPr>
        <w:t>186/06</w:t>
      </w:r>
      <w:r w:rsidRPr="006C3A9C">
        <w:rPr>
          <w:rFonts w:ascii="Arial" w:hAnsi="Arial" w:cs="Arial"/>
          <w:szCs w:val="22"/>
        </w:rPr>
        <w:t xml:space="preserve"> e </w:t>
      </w:r>
      <w:proofErr w:type="spellStart"/>
      <w:r w:rsidRPr="006C3A9C">
        <w:rPr>
          <w:rFonts w:ascii="Arial" w:hAnsi="Arial" w:cs="Arial"/>
          <w:szCs w:val="22"/>
        </w:rPr>
        <w:t>smi</w:t>
      </w:r>
      <w:proofErr w:type="spellEnd"/>
      <w:r w:rsidRPr="006C3A9C">
        <w:rPr>
          <w:rFonts w:ascii="Arial" w:hAnsi="Arial" w:cs="Arial"/>
          <w:szCs w:val="22"/>
        </w:rPr>
        <w:t xml:space="preserve"> - Allegato 3 - per il recupero di rifiuti non pericolosi.</w:t>
      </w:r>
    </w:p>
    <w:p w:rsidR="00E67198" w:rsidRPr="006C3A9C" w:rsidRDefault="00E67198" w:rsidP="00E67198">
      <w:pPr>
        <w:pStyle w:val="Corpotesto"/>
        <w:rPr>
          <w:rFonts w:ascii="Arial" w:hAnsi="Arial" w:cs="Arial"/>
          <w:szCs w:val="22"/>
        </w:rPr>
      </w:pPr>
      <w:r w:rsidRPr="006C3A9C">
        <w:rPr>
          <w:rFonts w:ascii="Arial" w:hAnsi="Arial" w:cs="Arial"/>
          <w:szCs w:val="22"/>
        </w:rPr>
        <w:t>Le materie prime seconde ottenute saranno conformi</w:t>
      </w:r>
      <w:proofErr w:type="gramStart"/>
      <w:r w:rsidRPr="006C3A9C">
        <w:rPr>
          <w:rFonts w:ascii="Arial" w:hAnsi="Arial" w:cs="Arial"/>
          <w:szCs w:val="22"/>
        </w:rPr>
        <w:t xml:space="preserve">  </w:t>
      </w:r>
      <w:proofErr w:type="gramEnd"/>
      <w:r w:rsidRPr="006C3A9C">
        <w:rPr>
          <w:rFonts w:ascii="Arial" w:hAnsi="Arial" w:cs="Arial"/>
          <w:szCs w:val="22"/>
        </w:rPr>
        <w:t>alle Norme Uni per lo specifico utilizzo ovvero: UNI EN 12620, UNI EN 13043, UNI EN 13139 e UNI EN 13242.</w:t>
      </w:r>
    </w:p>
    <w:p w:rsidR="00E67198" w:rsidRPr="00936D19" w:rsidRDefault="00E67198" w:rsidP="00936D19">
      <w:pPr>
        <w:rPr>
          <w:rFonts w:ascii="Arial" w:hAnsi="Arial" w:cs="Arial"/>
          <w:b/>
          <w:bCs/>
        </w:rPr>
      </w:pPr>
      <w:bookmarkStart w:id="92" w:name="_Toc420502906"/>
      <w:bookmarkStart w:id="93" w:name="_Toc281488004"/>
      <w:r w:rsidRPr="00936D19">
        <w:rPr>
          <w:rFonts w:ascii="Arial" w:hAnsi="Arial" w:cs="Arial"/>
          <w:b/>
          <w:bCs/>
        </w:rPr>
        <w:t>Rifiuti in uscita dall’impianto</w:t>
      </w:r>
      <w:bookmarkEnd w:id="92"/>
      <w:r w:rsidRPr="00936D19">
        <w:rPr>
          <w:rFonts w:ascii="Arial" w:hAnsi="Arial" w:cs="Arial"/>
          <w:b/>
          <w:bCs/>
        </w:rPr>
        <w:t xml:space="preserve"> </w:t>
      </w:r>
      <w:bookmarkEnd w:id="93"/>
    </w:p>
    <w:p w:rsidR="00E67198" w:rsidRPr="006C3A9C" w:rsidRDefault="00E67198" w:rsidP="00E67198">
      <w:pPr>
        <w:pStyle w:val="Corpotesto"/>
        <w:rPr>
          <w:rFonts w:ascii="Arial" w:hAnsi="Arial" w:cs="Arial"/>
          <w:szCs w:val="22"/>
        </w:rPr>
      </w:pPr>
      <w:r w:rsidRPr="006C3A9C">
        <w:rPr>
          <w:rFonts w:ascii="Arial" w:hAnsi="Arial" w:cs="Arial"/>
          <w:szCs w:val="22"/>
        </w:rPr>
        <w:t xml:space="preserve">Di seguito si riporta l’elenco dei rifiuti in uscita dall’impianto per </w:t>
      </w:r>
      <w:proofErr w:type="gramStart"/>
      <w:r w:rsidRPr="006C3A9C">
        <w:rPr>
          <w:rFonts w:ascii="Arial" w:hAnsi="Arial" w:cs="Arial"/>
          <w:szCs w:val="22"/>
        </w:rPr>
        <w:t>i quali</w:t>
      </w:r>
      <w:proofErr w:type="gramEnd"/>
      <w:r w:rsidRPr="006C3A9C">
        <w:rPr>
          <w:rFonts w:ascii="Arial" w:hAnsi="Arial" w:cs="Arial"/>
          <w:szCs w:val="22"/>
        </w:rPr>
        <w:t xml:space="preserve"> si prevede il conferimento ad altri impianti di recupero o smaltimento autorizzati: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4394"/>
        <w:gridCol w:w="4000"/>
      </w:tblGrid>
      <w:tr w:rsidR="00E67198" w:rsidRPr="006C3A9C" w:rsidTr="009728A1">
        <w:tc>
          <w:tcPr>
            <w:tcW w:w="1384"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Codice</w:t>
            </w:r>
          </w:p>
        </w:tc>
        <w:tc>
          <w:tcPr>
            <w:tcW w:w="4394"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Descrizione</w:t>
            </w:r>
          </w:p>
        </w:tc>
        <w:tc>
          <w:tcPr>
            <w:tcW w:w="4000"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Destinazione</w:t>
            </w:r>
          </w:p>
        </w:tc>
      </w:tr>
      <w:tr w:rsidR="00E67198" w:rsidRPr="006C3A9C" w:rsidTr="009728A1">
        <w:tc>
          <w:tcPr>
            <w:tcW w:w="1384"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19 12 02</w:t>
            </w:r>
          </w:p>
        </w:tc>
        <w:tc>
          <w:tcPr>
            <w:tcW w:w="4394" w:type="dxa"/>
            <w:shd w:val="clear" w:color="auto" w:fill="auto"/>
          </w:tcPr>
          <w:p w:rsidR="00E67198" w:rsidRPr="006C3A9C" w:rsidRDefault="00E67198" w:rsidP="003B5145">
            <w:pPr>
              <w:pStyle w:val="Corpotesto"/>
              <w:spacing w:after="0" w:line="240" w:lineRule="auto"/>
              <w:rPr>
                <w:rFonts w:ascii="Arial" w:hAnsi="Arial" w:cs="Arial"/>
                <w:sz w:val="22"/>
                <w:szCs w:val="22"/>
              </w:rPr>
            </w:pPr>
            <w:proofErr w:type="gramStart"/>
            <w:r w:rsidRPr="006C3A9C">
              <w:rPr>
                <w:rFonts w:ascii="Arial" w:hAnsi="Arial" w:cs="Arial"/>
                <w:sz w:val="22"/>
                <w:szCs w:val="22"/>
              </w:rPr>
              <w:t>metalli</w:t>
            </w:r>
            <w:proofErr w:type="gramEnd"/>
            <w:r w:rsidRPr="006C3A9C">
              <w:rPr>
                <w:rFonts w:ascii="Arial" w:hAnsi="Arial" w:cs="Arial"/>
                <w:sz w:val="22"/>
                <w:szCs w:val="22"/>
              </w:rPr>
              <w:t xml:space="preserve"> ferrosi – in testa al processo di lavaggio verrà operata una selezione di materiali ferrosi eventualmente presenti nei rifiuti avviati a trattamento</w:t>
            </w:r>
          </w:p>
        </w:tc>
        <w:tc>
          <w:tcPr>
            <w:tcW w:w="4000"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 xml:space="preserve">Saranno avviati </w:t>
            </w:r>
            <w:proofErr w:type="gramStart"/>
            <w:r w:rsidRPr="006C3A9C">
              <w:rPr>
                <w:rFonts w:ascii="Arial" w:hAnsi="Arial" w:cs="Arial"/>
                <w:sz w:val="22"/>
                <w:szCs w:val="22"/>
              </w:rPr>
              <w:t>ad</w:t>
            </w:r>
            <w:proofErr w:type="gramEnd"/>
            <w:r w:rsidRPr="006C3A9C">
              <w:rPr>
                <w:rFonts w:ascii="Arial" w:hAnsi="Arial" w:cs="Arial"/>
                <w:sz w:val="22"/>
                <w:szCs w:val="22"/>
              </w:rPr>
              <w:t xml:space="preserve"> impianti di recupero e se non conformi avviati presso idoneo impianto di smaltimento</w:t>
            </w:r>
          </w:p>
        </w:tc>
      </w:tr>
      <w:tr w:rsidR="00E67198" w:rsidRPr="006C3A9C" w:rsidTr="009728A1">
        <w:tc>
          <w:tcPr>
            <w:tcW w:w="1384"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19 08 14</w:t>
            </w:r>
          </w:p>
        </w:tc>
        <w:tc>
          <w:tcPr>
            <w:tcW w:w="4394" w:type="dxa"/>
            <w:shd w:val="clear" w:color="auto" w:fill="auto"/>
          </w:tcPr>
          <w:p w:rsidR="00E67198" w:rsidRPr="006C3A9C" w:rsidRDefault="00E67198" w:rsidP="003B5145">
            <w:pPr>
              <w:pStyle w:val="Corpotesto"/>
              <w:spacing w:after="0" w:line="240" w:lineRule="auto"/>
              <w:rPr>
                <w:rFonts w:ascii="Arial" w:hAnsi="Arial" w:cs="Arial"/>
                <w:sz w:val="22"/>
                <w:szCs w:val="22"/>
              </w:rPr>
            </w:pPr>
            <w:proofErr w:type="gramStart"/>
            <w:r w:rsidRPr="006C3A9C">
              <w:rPr>
                <w:rFonts w:ascii="Arial" w:hAnsi="Arial" w:cs="Arial"/>
                <w:sz w:val="22"/>
                <w:szCs w:val="22"/>
              </w:rPr>
              <w:t>fanghi</w:t>
            </w:r>
            <w:proofErr w:type="gramEnd"/>
            <w:r w:rsidRPr="006C3A9C">
              <w:rPr>
                <w:rFonts w:ascii="Arial" w:hAnsi="Arial" w:cs="Arial"/>
                <w:sz w:val="22"/>
                <w:szCs w:val="22"/>
              </w:rPr>
              <w:t xml:space="preserve"> prodotti da altri trattamenti delle acque reflue industriali – prodotti dall’impianto di trattamento delle acque</w:t>
            </w:r>
          </w:p>
        </w:tc>
        <w:tc>
          <w:tcPr>
            <w:tcW w:w="4000"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 xml:space="preserve">Saranno avviati </w:t>
            </w:r>
            <w:proofErr w:type="gramStart"/>
            <w:r w:rsidRPr="006C3A9C">
              <w:rPr>
                <w:rFonts w:ascii="Arial" w:hAnsi="Arial" w:cs="Arial"/>
                <w:sz w:val="22"/>
                <w:szCs w:val="22"/>
              </w:rPr>
              <w:t>ad</w:t>
            </w:r>
            <w:proofErr w:type="gramEnd"/>
            <w:r w:rsidRPr="006C3A9C">
              <w:rPr>
                <w:rFonts w:ascii="Arial" w:hAnsi="Arial" w:cs="Arial"/>
                <w:sz w:val="22"/>
                <w:szCs w:val="22"/>
              </w:rPr>
              <w:t xml:space="preserve"> impianti di smaltimento</w:t>
            </w:r>
          </w:p>
        </w:tc>
      </w:tr>
      <w:tr w:rsidR="00E67198" w:rsidRPr="006C3A9C" w:rsidTr="009728A1">
        <w:tc>
          <w:tcPr>
            <w:tcW w:w="1384"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19 12 12</w:t>
            </w:r>
          </w:p>
        </w:tc>
        <w:tc>
          <w:tcPr>
            <w:tcW w:w="4394" w:type="dxa"/>
            <w:shd w:val="clear" w:color="auto" w:fill="auto"/>
          </w:tcPr>
          <w:p w:rsidR="00E67198" w:rsidRPr="006C3A9C" w:rsidRDefault="00E67198" w:rsidP="003B5145">
            <w:pPr>
              <w:pStyle w:val="Corpotesto"/>
              <w:spacing w:after="0" w:line="240" w:lineRule="auto"/>
              <w:rPr>
                <w:rFonts w:ascii="Arial" w:hAnsi="Arial" w:cs="Arial"/>
                <w:sz w:val="22"/>
                <w:szCs w:val="22"/>
              </w:rPr>
            </w:pPr>
            <w:proofErr w:type="gramStart"/>
            <w:r w:rsidRPr="006C3A9C">
              <w:rPr>
                <w:rFonts w:ascii="Arial" w:hAnsi="Arial" w:cs="Arial"/>
                <w:sz w:val="22"/>
                <w:szCs w:val="22"/>
              </w:rPr>
              <w:t>altri</w:t>
            </w:r>
            <w:proofErr w:type="gramEnd"/>
            <w:r w:rsidRPr="006C3A9C">
              <w:rPr>
                <w:rFonts w:ascii="Arial" w:hAnsi="Arial" w:cs="Arial"/>
                <w:sz w:val="22"/>
                <w:szCs w:val="22"/>
              </w:rPr>
              <w:t xml:space="preserve"> rifiuti (compresi materiali misti) prodotti dal trattamento meccanico dei rifiuti – ovvero la frazione organica separata in fase di vagliatura primaria e dopo il lavaggio</w:t>
            </w:r>
          </w:p>
        </w:tc>
        <w:tc>
          <w:tcPr>
            <w:tcW w:w="4000"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 xml:space="preserve">Saranno avviati </w:t>
            </w:r>
            <w:proofErr w:type="gramStart"/>
            <w:r w:rsidRPr="006C3A9C">
              <w:rPr>
                <w:rFonts w:ascii="Arial" w:hAnsi="Arial" w:cs="Arial"/>
                <w:sz w:val="22"/>
                <w:szCs w:val="22"/>
              </w:rPr>
              <w:t>ad</w:t>
            </w:r>
            <w:proofErr w:type="gramEnd"/>
            <w:r w:rsidRPr="006C3A9C">
              <w:rPr>
                <w:rFonts w:ascii="Arial" w:hAnsi="Arial" w:cs="Arial"/>
                <w:sz w:val="22"/>
                <w:szCs w:val="22"/>
              </w:rPr>
              <w:t xml:space="preserve"> impianti di smaltimento</w:t>
            </w:r>
          </w:p>
        </w:tc>
      </w:tr>
      <w:tr w:rsidR="00E67198" w:rsidRPr="006C3A9C" w:rsidTr="009728A1">
        <w:tc>
          <w:tcPr>
            <w:tcW w:w="1384"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19 12 09</w:t>
            </w:r>
          </w:p>
        </w:tc>
        <w:tc>
          <w:tcPr>
            <w:tcW w:w="4394" w:type="dxa"/>
            <w:shd w:val="clear" w:color="auto" w:fill="auto"/>
          </w:tcPr>
          <w:p w:rsidR="00E67198" w:rsidRPr="006C3A9C" w:rsidRDefault="00E67198" w:rsidP="003B5145">
            <w:pPr>
              <w:pStyle w:val="Corpotesto"/>
              <w:spacing w:after="0" w:line="240" w:lineRule="auto"/>
              <w:rPr>
                <w:rFonts w:ascii="Arial" w:hAnsi="Arial" w:cs="Arial"/>
                <w:sz w:val="22"/>
                <w:szCs w:val="22"/>
              </w:rPr>
            </w:pPr>
            <w:proofErr w:type="gramStart"/>
            <w:r w:rsidRPr="006C3A9C">
              <w:rPr>
                <w:rFonts w:ascii="Arial" w:hAnsi="Arial" w:cs="Arial"/>
                <w:sz w:val="22"/>
                <w:szCs w:val="22"/>
              </w:rPr>
              <w:t>minerali</w:t>
            </w:r>
            <w:proofErr w:type="gramEnd"/>
            <w:r w:rsidRPr="006C3A9C">
              <w:rPr>
                <w:rFonts w:ascii="Arial" w:hAnsi="Arial" w:cs="Arial"/>
                <w:sz w:val="22"/>
                <w:szCs w:val="22"/>
              </w:rPr>
              <w:t xml:space="preserve"> (ad esempio sabbia, rocce) – frazione inerte scartata a seguito delle operazioni di lavaggio</w:t>
            </w:r>
          </w:p>
        </w:tc>
        <w:tc>
          <w:tcPr>
            <w:tcW w:w="4000" w:type="dxa"/>
            <w:shd w:val="clear" w:color="auto" w:fill="auto"/>
          </w:tcPr>
          <w:p w:rsidR="00E67198" w:rsidRPr="006C3A9C" w:rsidRDefault="00E67198" w:rsidP="003B5145">
            <w:pPr>
              <w:pStyle w:val="Corpotesto"/>
              <w:spacing w:after="0" w:line="240" w:lineRule="auto"/>
              <w:rPr>
                <w:rFonts w:ascii="Arial" w:hAnsi="Arial" w:cs="Arial"/>
                <w:sz w:val="22"/>
                <w:szCs w:val="22"/>
              </w:rPr>
            </w:pPr>
            <w:r w:rsidRPr="006C3A9C">
              <w:rPr>
                <w:rFonts w:ascii="Arial" w:hAnsi="Arial" w:cs="Arial"/>
                <w:sz w:val="22"/>
                <w:szCs w:val="22"/>
              </w:rPr>
              <w:t xml:space="preserve">Saranno avviati </w:t>
            </w:r>
            <w:proofErr w:type="gramStart"/>
            <w:r w:rsidRPr="006C3A9C">
              <w:rPr>
                <w:rFonts w:ascii="Arial" w:hAnsi="Arial" w:cs="Arial"/>
                <w:sz w:val="22"/>
                <w:szCs w:val="22"/>
              </w:rPr>
              <w:t>ad</w:t>
            </w:r>
            <w:proofErr w:type="gramEnd"/>
            <w:r w:rsidRPr="006C3A9C">
              <w:rPr>
                <w:rFonts w:ascii="Arial" w:hAnsi="Arial" w:cs="Arial"/>
                <w:sz w:val="22"/>
                <w:szCs w:val="22"/>
              </w:rPr>
              <w:t xml:space="preserve"> impianti di smaltimento</w:t>
            </w:r>
          </w:p>
        </w:tc>
      </w:tr>
      <w:tr w:rsidR="00E67198" w:rsidRPr="006C3A9C" w:rsidTr="009728A1">
        <w:tc>
          <w:tcPr>
            <w:tcW w:w="1384" w:type="dxa"/>
            <w:shd w:val="clear" w:color="auto" w:fill="auto"/>
          </w:tcPr>
          <w:p w:rsidR="00E67198" w:rsidRPr="006C3A9C" w:rsidRDefault="00E67198" w:rsidP="003B5145">
            <w:pPr>
              <w:autoSpaceDE w:val="0"/>
              <w:autoSpaceDN w:val="0"/>
              <w:adjustRightInd w:val="0"/>
              <w:spacing w:before="0" w:line="240" w:lineRule="auto"/>
              <w:rPr>
                <w:rFonts w:ascii="Arial" w:hAnsi="Arial" w:cs="Arial"/>
                <w:sz w:val="22"/>
              </w:rPr>
            </w:pPr>
            <w:r w:rsidRPr="006C3A9C">
              <w:rPr>
                <w:rFonts w:ascii="Arial" w:hAnsi="Arial" w:cs="Arial"/>
                <w:sz w:val="22"/>
              </w:rPr>
              <w:t>19 07 03</w:t>
            </w:r>
          </w:p>
        </w:tc>
        <w:tc>
          <w:tcPr>
            <w:tcW w:w="4394" w:type="dxa"/>
            <w:shd w:val="clear" w:color="auto" w:fill="auto"/>
          </w:tcPr>
          <w:p w:rsidR="00E67198" w:rsidRPr="006C3A9C" w:rsidRDefault="00E67198" w:rsidP="003B5145">
            <w:pPr>
              <w:autoSpaceDE w:val="0"/>
              <w:autoSpaceDN w:val="0"/>
              <w:adjustRightInd w:val="0"/>
              <w:spacing w:before="0" w:line="240" w:lineRule="auto"/>
              <w:rPr>
                <w:rFonts w:ascii="Arial" w:hAnsi="Arial" w:cs="Arial"/>
                <w:sz w:val="22"/>
              </w:rPr>
            </w:pPr>
            <w:r w:rsidRPr="006C3A9C">
              <w:rPr>
                <w:rFonts w:ascii="Arial" w:hAnsi="Arial" w:cs="Arial"/>
                <w:sz w:val="22"/>
              </w:rPr>
              <w:t xml:space="preserve"> </w:t>
            </w:r>
            <w:proofErr w:type="gramStart"/>
            <w:r w:rsidRPr="006C3A9C">
              <w:rPr>
                <w:rFonts w:ascii="Arial" w:hAnsi="Arial" w:cs="Arial"/>
                <w:sz w:val="22"/>
              </w:rPr>
              <w:t>Relativo alle acque di supero - Percolato di discarica, diverso da quello di cui alla voce 19 07 02</w:t>
            </w:r>
            <w:proofErr w:type="gramEnd"/>
          </w:p>
        </w:tc>
        <w:tc>
          <w:tcPr>
            <w:tcW w:w="4000" w:type="dxa"/>
            <w:shd w:val="clear" w:color="auto" w:fill="auto"/>
          </w:tcPr>
          <w:p w:rsidR="00E67198" w:rsidRPr="006C3A9C" w:rsidRDefault="00E67198" w:rsidP="003B5145">
            <w:pPr>
              <w:pStyle w:val="Corpotesto"/>
              <w:spacing w:after="0" w:line="240" w:lineRule="auto"/>
              <w:rPr>
                <w:rFonts w:ascii="Arial" w:hAnsi="Arial" w:cs="Arial"/>
                <w:sz w:val="22"/>
              </w:rPr>
            </w:pPr>
            <w:r w:rsidRPr="006C3A9C">
              <w:rPr>
                <w:rFonts w:ascii="Arial" w:hAnsi="Arial" w:cs="Arial"/>
                <w:sz w:val="22"/>
              </w:rPr>
              <w:t xml:space="preserve">Saranno avviati </w:t>
            </w:r>
            <w:proofErr w:type="gramStart"/>
            <w:r w:rsidRPr="006C3A9C">
              <w:rPr>
                <w:rFonts w:ascii="Arial" w:hAnsi="Arial" w:cs="Arial"/>
                <w:sz w:val="22"/>
              </w:rPr>
              <w:t>ad</w:t>
            </w:r>
            <w:proofErr w:type="gramEnd"/>
            <w:r w:rsidRPr="006C3A9C">
              <w:rPr>
                <w:rFonts w:ascii="Arial" w:hAnsi="Arial" w:cs="Arial"/>
                <w:sz w:val="22"/>
              </w:rPr>
              <w:t xml:space="preserve"> impianti di smaltimento</w:t>
            </w:r>
          </w:p>
        </w:tc>
      </w:tr>
    </w:tbl>
    <w:p w:rsidR="00E67198" w:rsidRPr="006C3A9C" w:rsidRDefault="00E67198" w:rsidP="00E67198">
      <w:pPr>
        <w:rPr>
          <w:rFonts w:ascii="Arial" w:hAnsi="Arial" w:cs="Arial"/>
        </w:rPr>
      </w:pPr>
    </w:p>
    <w:p w:rsidR="00B00DCC" w:rsidRPr="00BD455E" w:rsidRDefault="00B00DCC" w:rsidP="00BD455E">
      <w:pPr>
        <w:rPr>
          <w:rFonts w:ascii="Arial" w:hAnsi="Arial" w:cs="Arial"/>
          <w:b/>
          <w:bCs/>
        </w:rPr>
      </w:pPr>
      <w:bookmarkStart w:id="94" w:name="_Toc402364856"/>
      <w:bookmarkStart w:id="95" w:name="_Toc420502907"/>
      <w:bookmarkStart w:id="96" w:name="_Toc45470904"/>
      <w:bookmarkStart w:id="97" w:name="_Toc49505243"/>
      <w:bookmarkStart w:id="98" w:name="_Toc78803050"/>
      <w:bookmarkStart w:id="99" w:name="_Ref84654230"/>
      <w:bookmarkStart w:id="100" w:name="_Toc84910814"/>
      <w:r w:rsidRPr="00BD455E">
        <w:rPr>
          <w:rFonts w:ascii="Arial" w:hAnsi="Arial" w:cs="Arial"/>
          <w:b/>
          <w:bCs/>
        </w:rPr>
        <w:t>Descrizione delle sezioni impiantistiche e del ciclo di trattamento</w:t>
      </w:r>
      <w:bookmarkEnd w:id="94"/>
      <w:bookmarkEnd w:id="95"/>
    </w:p>
    <w:p w:rsidR="00B00DCC" w:rsidRPr="006C3A9C" w:rsidRDefault="00B00DCC" w:rsidP="00B00DCC">
      <w:pPr>
        <w:autoSpaceDE w:val="0"/>
        <w:autoSpaceDN w:val="0"/>
        <w:adjustRightInd w:val="0"/>
        <w:spacing w:before="240"/>
        <w:rPr>
          <w:rFonts w:ascii="Arial" w:hAnsi="Arial" w:cs="Arial"/>
          <w:szCs w:val="22"/>
        </w:rPr>
      </w:pPr>
      <w:r w:rsidRPr="006C3A9C">
        <w:rPr>
          <w:rFonts w:ascii="Arial" w:hAnsi="Arial" w:cs="Arial"/>
          <w:bCs/>
          <w:szCs w:val="22"/>
        </w:rPr>
        <w:t xml:space="preserve">L’Impianto di trattamento/recupero delle terre oggetto del presente documento si compone, come detto </w:t>
      </w:r>
      <w:proofErr w:type="gramStart"/>
      <w:r w:rsidRPr="006C3A9C">
        <w:rPr>
          <w:rFonts w:ascii="Arial" w:hAnsi="Arial" w:cs="Arial"/>
          <w:bCs/>
          <w:szCs w:val="22"/>
        </w:rPr>
        <w:t>precedentemente</w:t>
      </w:r>
      <w:proofErr w:type="gramEnd"/>
      <w:r w:rsidRPr="006C3A9C">
        <w:rPr>
          <w:rFonts w:ascii="Arial" w:hAnsi="Arial" w:cs="Arial"/>
          <w:bCs/>
          <w:szCs w:val="22"/>
        </w:rPr>
        <w:t xml:space="preserve">, di due linee principali, ovvero, </w:t>
      </w:r>
      <w:r w:rsidRPr="006C3A9C">
        <w:rPr>
          <w:rFonts w:ascii="Arial" w:hAnsi="Arial" w:cs="Arial"/>
          <w:szCs w:val="22"/>
        </w:rPr>
        <w:t>la linea per il lavaggio, la separazione e l’asciugatura dei materiali inerti recuperati e la linea di trattamento dei fanghi e recupero di inerti sottili in uscita dal processo di lavaggio.</w:t>
      </w:r>
    </w:p>
    <w:p w:rsidR="00B00DCC" w:rsidRPr="00936D19" w:rsidRDefault="00B00DCC" w:rsidP="00936D19">
      <w:pPr>
        <w:rPr>
          <w:rFonts w:ascii="Arial" w:hAnsi="Arial" w:cs="Arial"/>
          <w:b/>
          <w:bCs/>
        </w:rPr>
      </w:pPr>
      <w:bookmarkStart w:id="101" w:name="_Toc402364857"/>
      <w:bookmarkStart w:id="102" w:name="_Toc420502908"/>
      <w:r w:rsidRPr="00936D19">
        <w:rPr>
          <w:rFonts w:ascii="Arial" w:hAnsi="Arial" w:cs="Arial"/>
          <w:b/>
          <w:bCs/>
        </w:rPr>
        <w:t>Conferimento codici CER in ingresso</w:t>
      </w:r>
      <w:bookmarkEnd w:id="101"/>
      <w:bookmarkEnd w:id="102"/>
    </w:p>
    <w:p w:rsidR="00B00DCC" w:rsidRPr="006C3A9C" w:rsidRDefault="00B00DCC" w:rsidP="00B00DCC">
      <w:pPr>
        <w:rPr>
          <w:rFonts w:ascii="Arial" w:hAnsi="Arial" w:cs="Arial"/>
          <w:bCs/>
          <w:szCs w:val="22"/>
        </w:rPr>
      </w:pPr>
      <w:bookmarkStart w:id="103" w:name="_Toc402364858"/>
      <w:r w:rsidRPr="006C3A9C">
        <w:rPr>
          <w:rFonts w:ascii="Arial" w:hAnsi="Arial" w:cs="Arial"/>
          <w:bCs/>
          <w:szCs w:val="22"/>
        </w:rPr>
        <w:t xml:space="preserve">L’area di conferimento rifiuti è realizzata </w:t>
      </w:r>
      <w:proofErr w:type="gramStart"/>
      <w:r w:rsidRPr="006C3A9C">
        <w:rPr>
          <w:rFonts w:ascii="Arial" w:hAnsi="Arial" w:cs="Arial"/>
          <w:bCs/>
          <w:szCs w:val="22"/>
        </w:rPr>
        <w:t>a</w:t>
      </w:r>
      <w:proofErr w:type="gramEnd"/>
      <w:r w:rsidRPr="006C3A9C">
        <w:rPr>
          <w:rFonts w:ascii="Arial" w:hAnsi="Arial" w:cs="Arial"/>
          <w:bCs/>
          <w:szCs w:val="22"/>
        </w:rPr>
        <w:t xml:space="preserve"> raso. I mezzi conferitori entrando in retromarcia nei due stalli presenti scaricheranno in cumulo i materiali che saranno </w:t>
      </w:r>
      <w:proofErr w:type="gramStart"/>
      <w:r w:rsidRPr="006C3A9C">
        <w:rPr>
          <w:rFonts w:ascii="Arial" w:hAnsi="Arial" w:cs="Arial"/>
          <w:bCs/>
          <w:szCs w:val="22"/>
        </w:rPr>
        <w:t>successivamente</w:t>
      </w:r>
      <w:proofErr w:type="gramEnd"/>
      <w:r w:rsidRPr="006C3A9C">
        <w:rPr>
          <w:rFonts w:ascii="Arial" w:hAnsi="Arial" w:cs="Arial"/>
          <w:bCs/>
          <w:szCs w:val="22"/>
        </w:rPr>
        <w:t xml:space="preserve"> avviati alle operazioni di pretrattamento attraverso l’ausilio di una pala meccanica.</w:t>
      </w:r>
    </w:p>
    <w:p w:rsidR="00B00DCC" w:rsidRPr="00936D19" w:rsidRDefault="00B00DCC" w:rsidP="00936D19">
      <w:pPr>
        <w:rPr>
          <w:rFonts w:ascii="Arial" w:hAnsi="Arial" w:cs="Arial"/>
          <w:b/>
          <w:bCs/>
        </w:rPr>
      </w:pPr>
      <w:bookmarkStart w:id="104" w:name="_Toc420502909"/>
      <w:proofErr w:type="gramStart"/>
      <w:r w:rsidRPr="00936D19">
        <w:rPr>
          <w:rFonts w:ascii="Arial" w:hAnsi="Arial" w:cs="Arial"/>
          <w:b/>
          <w:bCs/>
        </w:rPr>
        <w:t>Pretrattamento</w:t>
      </w:r>
      <w:bookmarkEnd w:id="103"/>
      <w:bookmarkEnd w:id="104"/>
      <w:proofErr w:type="gramEnd"/>
    </w:p>
    <w:p w:rsidR="00B00DCC" w:rsidRPr="006C3A9C" w:rsidRDefault="00B00DCC" w:rsidP="00B00DCC">
      <w:pPr>
        <w:rPr>
          <w:rFonts w:ascii="Arial" w:hAnsi="Arial" w:cs="Arial"/>
          <w:bCs/>
          <w:szCs w:val="22"/>
        </w:rPr>
      </w:pPr>
      <w:r w:rsidRPr="006C3A9C">
        <w:rPr>
          <w:rFonts w:ascii="Arial" w:hAnsi="Arial" w:cs="Arial"/>
          <w:bCs/>
          <w:szCs w:val="22"/>
        </w:rPr>
        <w:t xml:space="preserve">Prima delle operazioni di lavaggio delle terre i materiali saranno sottoposti a vagliatura per la separazione dei materiali grossolani di scarto che </w:t>
      </w:r>
      <w:proofErr w:type="gramStart"/>
      <w:r w:rsidRPr="006C3A9C">
        <w:rPr>
          <w:rFonts w:ascii="Arial" w:hAnsi="Arial" w:cs="Arial"/>
          <w:bCs/>
          <w:szCs w:val="22"/>
        </w:rPr>
        <w:t>verranno</w:t>
      </w:r>
      <w:proofErr w:type="gramEnd"/>
      <w:r w:rsidRPr="006C3A9C">
        <w:rPr>
          <w:rFonts w:ascii="Arial" w:hAnsi="Arial" w:cs="Arial"/>
          <w:bCs/>
          <w:szCs w:val="22"/>
        </w:rPr>
        <w:t xml:space="preserve"> stoccati nell’apposita area attraverso un sistema di nastri trasportatori.</w:t>
      </w:r>
    </w:p>
    <w:p w:rsidR="00B00DCC" w:rsidRPr="006C3A9C" w:rsidRDefault="00B00DCC" w:rsidP="00B00DCC">
      <w:pPr>
        <w:rPr>
          <w:rFonts w:ascii="Arial" w:hAnsi="Arial" w:cs="Arial"/>
          <w:bCs/>
          <w:szCs w:val="22"/>
        </w:rPr>
      </w:pPr>
      <w:r w:rsidRPr="006C3A9C">
        <w:rPr>
          <w:rFonts w:ascii="Arial" w:hAnsi="Arial" w:cs="Arial"/>
          <w:bCs/>
          <w:szCs w:val="22"/>
        </w:rPr>
        <w:t xml:space="preserve">Il sottovaglio invece, sempre attraverso nastri trasportatori, sarà avviato al successivo stadio di vagliatura attraverso un vaglio rotante per la separazione del pietrame che </w:t>
      </w:r>
      <w:proofErr w:type="gramStart"/>
      <w:r w:rsidRPr="006C3A9C">
        <w:rPr>
          <w:rFonts w:ascii="Arial" w:hAnsi="Arial" w:cs="Arial"/>
          <w:bCs/>
          <w:szCs w:val="22"/>
        </w:rPr>
        <w:t>verrà</w:t>
      </w:r>
      <w:proofErr w:type="gramEnd"/>
      <w:r w:rsidRPr="006C3A9C">
        <w:rPr>
          <w:rFonts w:ascii="Arial" w:hAnsi="Arial" w:cs="Arial"/>
          <w:bCs/>
          <w:szCs w:val="22"/>
        </w:rPr>
        <w:t xml:space="preserve"> stoccato nell’area dedicata.</w:t>
      </w:r>
    </w:p>
    <w:p w:rsidR="00B00DCC" w:rsidRPr="006C3A9C" w:rsidRDefault="00B00DCC" w:rsidP="00B00DCC">
      <w:pPr>
        <w:rPr>
          <w:rFonts w:ascii="Arial" w:hAnsi="Arial" w:cs="Arial"/>
          <w:bCs/>
          <w:szCs w:val="22"/>
        </w:rPr>
      </w:pPr>
      <w:r w:rsidRPr="006C3A9C">
        <w:rPr>
          <w:rFonts w:ascii="Arial" w:hAnsi="Arial" w:cs="Arial"/>
          <w:bCs/>
          <w:szCs w:val="22"/>
        </w:rPr>
        <w:t xml:space="preserve">Il sottovaglio sarà invece avviato a deferrizzazione per la separazione di eventuali residui ferromagnetici che saranno stoccati </w:t>
      </w:r>
      <w:proofErr w:type="gramStart"/>
      <w:r w:rsidRPr="006C3A9C">
        <w:rPr>
          <w:rFonts w:ascii="Arial" w:hAnsi="Arial" w:cs="Arial"/>
          <w:bCs/>
          <w:szCs w:val="22"/>
        </w:rPr>
        <w:t>ed</w:t>
      </w:r>
      <w:proofErr w:type="gramEnd"/>
      <w:r w:rsidRPr="006C3A9C">
        <w:rPr>
          <w:rFonts w:ascii="Arial" w:hAnsi="Arial" w:cs="Arial"/>
          <w:bCs/>
          <w:szCs w:val="22"/>
        </w:rPr>
        <w:t xml:space="preserve"> avviati ad impianti esterni autorizzati per il recupero/smaltimento.</w:t>
      </w:r>
    </w:p>
    <w:p w:rsidR="00B00DCC" w:rsidRPr="006C3A9C" w:rsidRDefault="00B00DCC" w:rsidP="00B00DCC">
      <w:pPr>
        <w:rPr>
          <w:rFonts w:ascii="Arial" w:hAnsi="Arial" w:cs="Arial"/>
          <w:bCs/>
          <w:szCs w:val="22"/>
        </w:rPr>
      </w:pPr>
      <w:r w:rsidRPr="006C3A9C">
        <w:rPr>
          <w:rFonts w:ascii="Arial" w:hAnsi="Arial" w:cs="Arial"/>
          <w:bCs/>
          <w:szCs w:val="22"/>
        </w:rPr>
        <w:t xml:space="preserve">Al termine delle operazioni di </w:t>
      </w:r>
      <w:proofErr w:type="gramStart"/>
      <w:r w:rsidRPr="006C3A9C">
        <w:rPr>
          <w:rFonts w:ascii="Arial" w:hAnsi="Arial" w:cs="Arial"/>
          <w:bCs/>
          <w:szCs w:val="22"/>
        </w:rPr>
        <w:t>pretrattamento</w:t>
      </w:r>
      <w:proofErr w:type="gramEnd"/>
      <w:r w:rsidRPr="006C3A9C">
        <w:rPr>
          <w:rFonts w:ascii="Arial" w:hAnsi="Arial" w:cs="Arial"/>
          <w:bCs/>
          <w:szCs w:val="22"/>
        </w:rPr>
        <w:t xml:space="preserve"> il sottovaglio sarà avviato con un sistema di nastri al modulo dell’impianto di lavaggio per il recupero di materie prime seconde.</w:t>
      </w:r>
    </w:p>
    <w:p w:rsidR="00B00DCC" w:rsidRPr="00936D19" w:rsidRDefault="00B00DCC" w:rsidP="00936D19">
      <w:pPr>
        <w:rPr>
          <w:rFonts w:ascii="Arial" w:hAnsi="Arial" w:cs="Arial"/>
          <w:b/>
          <w:bCs/>
        </w:rPr>
      </w:pPr>
      <w:bookmarkStart w:id="105" w:name="_Toc420502910"/>
      <w:r w:rsidRPr="00936D19">
        <w:rPr>
          <w:rFonts w:ascii="Arial" w:hAnsi="Arial" w:cs="Arial"/>
          <w:b/>
          <w:bCs/>
        </w:rPr>
        <w:t>Sezione lavaggio terre</w:t>
      </w:r>
      <w:bookmarkEnd w:id="105"/>
    </w:p>
    <w:p w:rsidR="00B00DCC" w:rsidRPr="006C3A9C" w:rsidRDefault="00B00DCC" w:rsidP="00B00DCC">
      <w:pPr>
        <w:rPr>
          <w:rFonts w:ascii="Arial" w:hAnsi="Arial" w:cs="Arial"/>
          <w:bCs/>
          <w:szCs w:val="22"/>
        </w:rPr>
      </w:pPr>
      <w:r w:rsidRPr="006C3A9C">
        <w:rPr>
          <w:rFonts w:ascii="Arial" w:hAnsi="Arial" w:cs="Arial"/>
          <w:bCs/>
          <w:szCs w:val="22"/>
        </w:rPr>
        <w:t xml:space="preserve">In questo modulo </w:t>
      </w:r>
      <w:proofErr w:type="gramStart"/>
      <w:r w:rsidRPr="006C3A9C">
        <w:rPr>
          <w:rFonts w:ascii="Arial" w:hAnsi="Arial" w:cs="Arial"/>
          <w:bCs/>
          <w:szCs w:val="22"/>
        </w:rPr>
        <w:t>viene</w:t>
      </w:r>
      <w:proofErr w:type="gramEnd"/>
      <w:r w:rsidRPr="006C3A9C">
        <w:rPr>
          <w:rFonts w:ascii="Arial" w:hAnsi="Arial" w:cs="Arial"/>
          <w:bCs/>
          <w:szCs w:val="22"/>
        </w:rPr>
        <w:t xml:space="preserve"> trattato direttamente il materiale privo di corpi estranei grossolani e metallo ma che presenta ancora una certa quantità di materiale organico e una minima parte di scarti inorganici. </w:t>
      </w:r>
    </w:p>
    <w:p w:rsidR="00B00DCC" w:rsidRPr="006C3A9C" w:rsidRDefault="00B00DCC" w:rsidP="00B00DCC">
      <w:pPr>
        <w:rPr>
          <w:rFonts w:ascii="Arial" w:hAnsi="Arial" w:cs="Arial"/>
          <w:bCs/>
          <w:szCs w:val="22"/>
        </w:rPr>
      </w:pPr>
      <w:r w:rsidRPr="006C3A9C">
        <w:rPr>
          <w:rFonts w:ascii="Arial" w:hAnsi="Arial" w:cs="Arial"/>
          <w:bCs/>
          <w:szCs w:val="22"/>
        </w:rPr>
        <w:t xml:space="preserve">Il nastro di alimentazione sul quale </w:t>
      </w:r>
      <w:proofErr w:type="gramStart"/>
      <w:r w:rsidRPr="006C3A9C">
        <w:rPr>
          <w:rFonts w:ascii="Arial" w:hAnsi="Arial" w:cs="Arial"/>
          <w:bCs/>
          <w:szCs w:val="22"/>
        </w:rPr>
        <w:t>viene</w:t>
      </w:r>
      <w:proofErr w:type="gramEnd"/>
      <w:r w:rsidRPr="006C3A9C">
        <w:rPr>
          <w:rFonts w:ascii="Arial" w:hAnsi="Arial" w:cs="Arial"/>
          <w:bCs/>
          <w:szCs w:val="22"/>
        </w:rPr>
        <w:t xml:space="preserve"> scaricato il materiale, che potrà essere sia secco che umido o bagnato, conduce il materiale sino al sistema di lavaggio forzato. </w:t>
      </w:r>
    </w:p>
    <w:p w:rsidR="00B00DCC" w:rsidRPr="006C3A9C" w:rsidRDefault="00B00DCC" w:rsidP="00B00DCC">
      <w:pPr>
        <w:rPr>
          <w:rFonts w:ascii="Arial" w:hAnsi="Arial" w:cs="Arial"/>
          <w:bCs/>
          <w:szCs w:val="22"/>
        </w:rPr>
      </w:pPr>
      <w:r w:rsidRPr="006C3A9C">
        <w:rPr>
          <w:rFonts w:ascii="Arial" w:hAnsi="Arial" w:cs="Arial"/>
          <w:bCs/>
          <w:szCs w:val="22"/>
        </w:rPr>
        <w:t xml:space="preserve">Con l’aiuto della corrente che si genera all’interno del gruppo di lavaggio, la frazione organica grossolana </w:t>
      </w:r>
      <w:proofErr w:type="gramStart"/>
      <w:r w:rsidRPr="006C3A9C">
        <w:rPr>
          <w:rFonts w:ascii="Arial" w:hAnsi="Arial" w:cs="Arial"/>
          <w:bCs/>
          <w:szCs w:val="22"/>
        </w:rPr>
        <w:t>viene</w:t>
      </w:r>
      <w:proofErr w:type="gramEnd"/>
      <w:r w:rsidRPr="006C3A9C">
        <w:rPr>
          <w:rFonts w:ascii="Arial" w:hAnsi="Arial" w:cs="Arial"/>
          <w:bCs/>
          <w:szCs w:val="22"/>
        </w:rPr>
        <w:t xml:space="preserve"> sospinta e separata dai materiali inerti.</w:t>
      </w:r>
    </w:p>
    <w:p w:rsidR="00B00DCC" w:rsidRPr="006C3A9C" w:rsidRDefault="00B00DCC" w:rsidP="00B00DCC">
      <w:pPr>
        <w:rPr>
          <w:rFonts w:ascii="Arial" w:hAnsi="Arial" w:cs="Arial"/>
          <w:bCs/>
          <w:szCs w:val="22"/>
        </w:rPr>
      </w:pPr>
      <w:r w:rsidRPr="006C3A9C">
        <w:rPr>
          <w:rFonts w:ascii="Arial" w:hAnsi="Arial" w:cs="Arial"/>
          <w:bCs/>
          <w:szCs w:val="22"/>
        </w:rPr>
        <w:t xml:space="preserve">La frazione fine lavata (sabbia) in uscita dal sistema di lavaggio </w:t>
      </w:r>
      <w:proofErr w:type="gramStart"/>
      <w:r w:rsidRPr="006C3A9C">
        <w:rPr>
          <w:rFonts w:ascii="Arial" w:hAnsi="Arial" w:cs="Arial"/>
          <w:bCs/>
          <w:szCs w:val="22"/>
        </w:rPr>
        <w:t>verrà</w:t>
      </w:r>
      <w:proofErr w:type="gramEnd"/>
      <w:r w:rsidRPr="006C3A9C">
        <w:rPr>
          <w:rFonts w:ascii="Arial" w:hAnsi="Arial" w:cs="Arial"/>
          <w:bCs/>
          <w:szCs w:val="22"/>
        </w:rPr>
        <w:t xml:space="preserve"> avviata ad una coclea compattatrice e quindi al vibro-asciugatore per essere poi stoccata nell’apposito box in attesa di essere avviata a recupero al recupero. </w:t>
      </w:r>
    </w:p>
    <w:p w:rsidR="00B00DCC" w:rsidRPr="006C3A9C" w:rsidRDefault="00B00DCC" w:rsidP="00B00DCC">
      <w:pPr>
        <w:rPr>
          <w:rFonts w:ascii="Arial" w:hAnsi="Arial" w:cs="Arial"/>
          <w:bCs/>
          <w:szCs w:val="22"/>
        </w:rPr>
      </w:pPr>
      <w:r w:rsidRPr="006C3A9C">
        <w:rPr>
          <w:rFonts w:ascii="Arial" w:hAnsi="Arial" w:cs="Arial"/>
          <w:bCs/>
          <w:szCs w:val="22"/>
        </w:rPr>
        <w:t xml:space="preserve">Gli inerti di dimensioni maggiori in usciti dal sistema di lavaggio </w:t>
      </w:r>
      <w:proofErr w:type="gramStart"/>
      <w:r w:rsidRPr="006C3A9C">
        <w:rPr>
          <w:rFonts w:ascii="Arial" w:hAnsi="Arial" w:cs="Arial"/>
          <w:bCs/>
          <w:szCs w:val="22"/>
        </w:rPr>
        <w:t>verranno</w:t>
      </w:r>
      <w:proofErr w:type="gramEnd"/>
      <w:r w:rsidRPr="006C3A9C">
        <w:rPr>
          <w:rFonts w:ascii="Arial" w:hAnsi="Arial" w:cs="Arial"/>
          <w:bCs/>
          <w:szCs w:val="22"/>
        </w:rPr>
        <w:t xml:space="preserve"> condotti verso il vibrovaglio a tre piani per la separazione del materiale inerte lavato (ghiaia e ghiaino).</w:t>
      </w:r>
    </w:p>
    <w:p w:rsidR="00B00DCC" w:rsidRPr="006C3A9C" w:rsidRDefault="00B00DCC" w:rsidP="00B00DCC">
      <w:pPr>
        <w:rPr>
          <w:rFonts w:ascii="Arial" w:hAnsi="Arial" w:cs="Arial"/>
          <w:bCs/>
          <w:szCs w:val="22"/>
        </w:rPr>
      </w:pPr>
      <w:r w:rsidRPr="006C3A9C">
        <w:rPr>
          <w:rFonts w:ascii="Arial" w:hAnsi="Arial" w:cs="Arial"/>
          <w:bCs/>
          <w:szCs w:val="22"/>
        </w:rPr>
        <w:t xml:space="preserve">La frazione di sottovaglio invece costituita da materiale organico e </w:t>
      </w:r>
      <w:proofErr w:type="gramStart"/>
      <w:r w:rsidRPr="006C3A9C">
        <w:rPr>
          <w:rFonts w:ascii="Arial" w:hAnsi="Arial" w:cs="Arial"/>
          <w:bCs/>
          <w:szCs w:val="22"/>
        </w:rPr>
        <w:t>ed</w:t>
      </w:r>
      <w:proofErr w:type="gramEnd"/>
      <w:r w:rsidRPr="006C3A9C">
        <w:rPr>
          <w:rFonts w:ascii="Arial" w:hAnsi="Arial" w:cs="Arial"/>
          <w:bCs/>
          <w:szCs w:val="22"/>
        </w:rPr>
        <w:t xml:space="preserve"> inorganico sottile sarà avviata ad un </w:t>
      </w:r>
      <w:proofErr w:type="spellStart"/>
      <w:r w:rsidRPr="006C3A9C">
        <w:rPr>
          <w:rFonts w:ascii="Arial" w:hAnsi="Arial" w:cs="Arial"/>
          <w:bCs/>
          <w:szCs w:val="22"/>
        </w:rPr>
        <w:t>idrociclone</w:t>
      </w:r>
      <w:proofErr w:type="spellEnd"/>
      <w:r w:rsidRPr="006C3A9C">
        <w:rPr>
          <w:rFonts w:ascii="Arial" w:hAnsi="Arial" w:cs="Arial"/>
          <w:bCs/>
          <w:szCs w:val="22"/>
        </w:rPr>
        <w:t xml:space="preserve"> e quindi ad un separatore a spirali che permetterà di separare , attraverso l’impiego di un </w:t>
      </w:r>
      <w:proofErr w:type="spellStart"/>
      <w:r w:rsidRPr="006C3A9C">
        <w:rPr>
          <w:rFonts w:ascii="Arial" w:hAnsi="Arial" w:cs="Arial"/>
          <w:bCs/>
          <w:szCs w:val="22"/>
        </w:rPr>
        <w:t>vibroasciugatore</w:t>
      </w:r>
      <w:proofErr w:type="spellEnd"/>
      <w:r w:rsidRPr="006C3A9C">
        <w:rPr>
          <w:rFonts w:ascii="Arial" w:hAnsi="Arial" w:cs="Arial"/>
          <w:bCs/>
          <w:szCs w:val="22"/>
        </w:rPr>
        <w:t>, la sabbia da i materiali organici che saranno stoccati nelle aree dedicate.</w:t>
      </w:r>
    </w:p>
    <w:p w:rsidR="00B00DCC" w:rsidRPr="006C3A9C" w:rsidRDefault="00B00DCC" w:rsidP="00B00DCC">
      <w:pPr>
        <w:rPr>
          <w:rFonts w:ascii="Arial" w:hAnsi="Arial" w:cs="Arial"/>
          <w:bCs/>
          <w:szCs w:val="22"/>
        </w:rPr>
      </w:pPr>
      <w:r w:rsidRPr="006C3A9C">
        <w:rPr>
          <w:rFonts w:ascii="Arial" w:hAnsi="Arial" w:cs="Arial"/>
          <w:bCs/>
          <w:szCs w:val="22"/>
        </w:rPr>
        <w:t xml:space="preserve">In questo punto è presente il sistema di raccolta delle acque </w:t>
      </w:r>
      <w:proofErr w:type="gramStart"/>
      <w:r w:rsidRPr="006C3A9C">
        <w:rPr>
          <w:rFonts w:ascii="Arial" w:hAnsi="Arial" w:cs="Arial"/>
          <w:bCs/>
          <w:szCs w:val="22"/>
        </w:rPr>
        <w:t>di</w:t>
      </w:r>
      <w:proofErr w:type="gramEnd"/>
      <w:r w:rsidRPr="006C3A9C">
        <w:rPr>
          <w:rFonts w:ascii="Arial" w:hAnsi="Arial" w:cs="Arial"/>
          <w:bCs/>
          <w:szCs w:val="22"/>
        </w:rPr>
        <w:t xml:space="preserve"> processo che le invia alle fasi successive.</w:t>
      </w:r>
    </w:p>
    <w:p w:rsidR="00B00DCC" w:rsidRPr="006C3A9C" w:rsidRDefault="00B00DCC" w:rsidP="00B00DCC">
      <w:pPr>
        <w:rPr>
          <w:rFonts w:ascii="Arial" w:hAnsi="Arial" w:cs="Arial"/>
          <w:bCs/>
          <w:szCs w:val="22"/>
        </w:rPr>
      </w:pPr>
      <w:r w:rsidRPr="006C3A9C">
        <w:rPr>
          <w:rFonts w:ascii="Arial" w:hAnsi="Arial" w:cs="Arial"/>
          <w:bCs/>
          <w:szCs w:val="22"/>
        </w:rPr>
        <w:t>I diversi flussi di materiali così ottenuti saranno inviati alle successive fasi di trattamento.</w:t>
      </w:r>
    </w:p>
    <w:p w:rsidR="00B00DCC" w:rsidRPr="00936D19" w:rsidRDefault="00B00DCC" w:rsidP="00936D19">
      <w:pPr>
        <w:rPr>
          <w:rFonts w:ascii="Arial" w:hAnsi="Arial" w:cs="Arial"/>
          <w:b/>
          <w:bCs/>
        </w:rPr>
      </w:pPr>
      <w:bookmarkStart w:id="106" w:name="_Toc402364862"/>
      <w:bookmarkStart w:id="107" w:name="_Toc420502911"/>
      <w:r w:rsidRPr="00936D19">
        <w:rPr>
          <w:rFonts w:ascii="Arial" w:hAnsi="Arial" w:cs="Arial"/>
          <w:b/>
          <w:bCs/>
        </w:rPr>
        <w:t xml:space="preserve">Linea di trattamento delle acque di </w:t>
      </w:r>
      <w:bookmarkEnd w:id="106"/>
      <w:r w:rsidRPr="00936D19">
        <w:rPr>
          <w:rFonts w:ascii="Arial" w:hAnsi="Arial" w:cs="Arial"/>
          <w:b/>
          <w:bCs/>
        </w:rPr>
        <w:t>lavaggio</w:t>
      </w:r>
      <w:proofErr w:type="gramStart"/>
      <w:r w:rsidRPr="00936D19">
        <w:rPr>
          <w:rFonts w:ascii="Arial" w:hAnsi="Arial" w:cs="Arial"/>
          <w:b/>
          <w:bCs/>
        </w:rPr>
        <w:t xml:space="preserve">  </w:t>
      </w:r>
      <w:proofErr w:type="gramEnd"/>
      <w:r w:rsidRPr="00936D19">
        <w:rPr>
          <w:rFonts w:ascii="Arial" w:hAnsi="Arial" w:cs="Arial"/>
          <w:b/>
          <w:bCs/>
        </w:rPr>
        <w:t>e ricircolo della stessa</w:t>
      </w:r>
      <w:bookmarkEnd w:id="107"/>
    </w:p>
    <w:p w:rsidR="00B00DCC" w:rsidRPr="006C3A9C" w:rsidRDefault="00B00DCC" w:rsidP="00B00DCC">
      <w:pPr>
        <w:rPr>
          <w:rFonts w:ascii="Arial" w:hAnsi="Arial" w:cs="Arial"/>
          <w:bCs/>
          <w:szCs w:val="22"/>
        </w:rPr>
      </w:pPr>
      <w:bookmarkStart w:id="108" w:name="_Toc402364873"/>
      <w:proofErr w:type="gramStart"/>
      <w:r w:rsidRPr="006C3A9C">
        <w:rPr>
          <w:rFonts w:ascii="Arial" w:hAnsi="Arial" w:cs="Arial"/>
          <w:bCs/>
          <w:szCs w:val="22"/>
        </w:rPr>
        <w:t>Il quantitativo</w:t>
      </w:r>
      <w:proofErr w:type="gramEnd"/>
      <w:r w:rsidRPr="006C3A9C">
        <w:rPr>
          <w:rFonts w:ascii="Arial" w:hAnsi="Arial" w:cs="Arial"/>
          <w:bCs/>
          <w:szCs w:val="22"/>
        </w:rPr>
        <w:t xml:space="preserve"> di acqua necessaria al processo è pari a  circa 60 mc/h.</w:t>
      </w:r>
    </w:p>
    <w:p w:rsidR="00B00DCC" w:rsidRPr="006C3A9C" w:rsidRDefault="00B00DCC" w:rsidP="00B00DCC">
      <w:pPr>
        <w:rPr>
          <w:rFonts w:ascii="Arial" w:hAnsi="Arial" w:cs="Arial"/>
          <w:bCs/>
          <w:szCs w:val="22"/>
        </w:rPr>
      </w:pPr>
      <w:r w:rsidRPr="006C3A9C">
        <w:rPr>
          <w:rFonts w:ascii="Arial" w:hAnsi="Arial" w:cs="Arial"/>
          <w:bCs/>
          <w:szCs w:val="22"/>
        </w:rPr>
        <w:t xml:space="preserve">Di queste acque, considerando l’impianto a regime, l’80% </w:t>
      </w:r>
      <w:proofErr w:type="gramStart"/>
      <w:r w:rsidRPr="006C3A9C">
        <w:rPr>
          <w:rFonts w:ascii="Arial" w:hAnsi="Arial" w:cs="Arial"/>
          <w:bCs/>
          <w:szCs w:val="22"/>
        </w:rPr>
        <w:t>viene</w:t>
      </w:r>
      <w:proofErr w:type="gramEnd"/>
      <w:r w:rsidRPr="006C3A9C">
        <w:rPr>
          <w:rFonts w:ascii="Arial" w:hAnsi="Arial" w:cs="Arial"/>
          <w:bCs/>
          <w:szCs w:val="22"/>
        </w:rPr>
        <w:t xml:space="preserve"> ricircolato direttamente mentre il 20% viene inviato all’impianto di depurazione e successivamente viene rimesso in circolo nel processo di lavaggio.</w:t>
      </w:r>
    </w:p>
    <w:p w:rsidR="00B00DCC" w:rsidRPr="006C3A9C" w:rsidRDefault="00B00DCC" w:rsidP="00B00DCC">
      <w:pPr>
        <w:rPr>
          <w:rFonts w:ascii="Arial" w:hAnsi="Arial" w:cs="Arial"/>
          <w:bCs/>
          <w:szCs w:val="22"/>
        </w:rPr>
      </w:pPr>
      <w:r w:rsidRPr="006C3A9C">
        <w:rPr>
          <w:rFonts w:ascii="Arial" w:hAnsi="Arial" w:cs="Arial"/>
          <w:bCs/>
          <w:szCs w:val="22"/>
        </w:rPr>
        <w:t>Una percentuale di circa il 10% di acqua pulita dovrà essere reintrodotta quotidianamente a causa delle perdite di processo (evaporazione ecc.).</w:t>
      </w:r>
    </w:p>
    <w:p w:rsidR="00B00DCC" w:rsidRPr="006C3A9C" w:rsidRDefault="00B00DCC" w:rsidP="00B00DCC">
      <w:pPr>
        <w:rPr>
          <w:rFonts w:ascii="Arial" w:hAnsi="Arial" w:cs="Arial"/>
          <w:bCs/>
          <w:szCs w:val="22"/>
        </w:rPr>
      </w:pPr>
      <w:r w:rsidRPr="006C3A9C">
        <w:rPr>
          <w:rFonts w:ascii="Arial" w:hAnsi="Arial" w:cs="Arial"/>
          <w:bCs/>
          <w:szCs w:val="22"/>
        </w:rPr>
        <w:t xml:space="preserve">Il sistema delle acque, prevede una vasca di accumulo attigua al depuratore, della volumetria di </w:t>
      </w:r>
      <w:proofErr w:type="gramStart"/>
      <w:r w:rsidRPr="006C3A9C">
        <w:rPr>
          <w:rFonts w:ascii="Arial" w:hAnsi="Arial" w:cs="Arial"/>
          <w:bCs/>
          <w:szCs w:val="22"/>
        </w:rPr>
        <w:t>60</w:t>
      </w:r>
      <w:proofErr w:type="gramEnd"/>
      <w:r w:rsidRPr="006C3A9C">
        <w:rPr>
          <w:rFonts w:ascii="Arial" w:hAnsi="Arial" w:cs="Arial"/>
          <w:bCs/>
          <w:szCs w:val="22"/>
        </w:rPr>
        <w:t xml:space="preserve"> mc per le acque in uscita dallo stesso da avviare a ricircolo.</w:t>
      </w:r>
    </w:p>
    <w:p w:rsidR="00B00DCC" w:rsidRPr="006C3A9C" w:rsidRDefault="00B00DCC" w:rsidP="00B00DCC">
      <w:pPr>
        <w:rPr>
          <w:rFonts w:ascii="Arial" w:hAnsi="Arial" w:cs="Arial"/>
          <w:bCs/>
          <w:szCs w:val="22"/>
        </w:rPr>
      </w:pPr>
      <w:r w:rsidRPr="006C3A9C">
        <w:rPr>
          <w:rFonts w:ascii="Arial" w:hAnsi="Arial" w:cs="Arial"/>
          <w:bCs/>
          <w:szCs w:val="22"/>
        </w:rPr>
        <w:t xml:space="preserve">Questo quantitativo di acqua accumulata, necessaria a garantire un “volume polmone” per il corretto funzionamento dell’impianto di lavaggio </w:t>
      </w:r>
      <w:proofErr w:type="gramStart"/>
      <w:r w:rsidRPr="006C3A9C">
        <w:rPr>
          <w:rFonts w:ascii="Arial" w:hAnsi="Arial" w:cs="Arial"/>
          <w:bCs/>
          <w:szCs w:val="22"/>
        </w:rPr>
        <w:t>verrà</w:t>
      </w:r>
      <w:proofErr w:type="gramEnd"/>
      <w:r w:rsidRPr="006C3A9C">
        <w:rPr>
          <w:rFonts w:ascii="Arial" w:hAnsi="Arial" w:cs="Arial"/>
          <w:bCs/>
          <w:szCs w:val="22"/>
        </w:rPr>
        <w:t xml:space="preserve"> svuotata una volta al mese e riempita con acqua fresca.</w:t>
      </w:r>
    </w:p>
    <w:p w:rsidR="00B00DCC" w:rsidRPr="006C3A9C" w:rsidRDefault="00B00DCC" w:rsidP="00B00DCC">
      <w:pPr>
        <w:rPr>
          <w:rFonts w:ascii="Arial" w:hAnsi="Arial" w:cs="Arial"/>
          <w:bCs/>
          <w:szCs w:val="22"/>
        </w:rPr>
      </w:pPr>
      <w:r w:rsidRPr="006C3A9C">
        <w:rPr>
          <w:rFonts w:ascii="Arial" w:hAnsi="Arial" w:cs="Arial"/>
          <w:bCs/>
          <w:szCs w:val="22"/>
        </w:rPr>
        <w:t xml:space="preserve">Queste acque di supero, per una portata annua di 720 mc, </w:t>
      </w:r>
      <w:proofErr w:type="gramStart"/>
      <w:r w:rsidRPr="006C3A9C">
        <w:rPr>
          <w:rFonts w:ascii="Arial" w:hAnsi="Arial" w:cs="Arial"/>
          <w:bCs/>
          <w:szCs w:val="22"/>
        </w:rPr>
        <w:t>verranno</w:t>
      </w:r>
      <w:proofErr w:type="gramEnd"/>
      <w:r w:rsidRPr="006C3A9C">
        <w:rPr>
          <w:rFonts w:ascii="Arial" w:hAnsi="Arial" w:cs="Arial"/>
          <w:bCs/>
          <w:szCs w:val="22"/>
        </w:rPr>
        <w:t xml:space="preserve"> avviate a trattamento esterno autorizzato.</w:t>
      </w:r>
    </w:p>
    <w:p w:rsidR="00B00DCC" w:rsidRPr="006C3A9C" w:rsidRDefault="00B00DCC" w:rsidP="00B00DCC">
      <w:pPr>
        <w:rPr>
          <w:rFonts w:ascii="Arial" w:hAnsi="Arial" w:cs="Arial"/>
          <w:bCs/>
          <w:szCs w:val="22"/>
        </w:rPr>
      </w:pPr>
      <w:r w:rsidRPr="006C3A9C">
        <w:rPr>
          <w:rFonts w:ascii="Arial" w:hAnsi="Arial" w:cs="Arial"/>
          <w:bCs/>
          <w:szCs w:val="22"/>
        </w:rPr>
        <w:t xml:space="preserve">Vista la potenzialità </w:t>
      </w:r>
      <w:proofErr w:type="gramStart"/>
      <w:r w:rsidRPr="006C3A9C">
        <w:rPr>
          <w:rFonts w:ascii="Arial" w:hAnsi="Arial" w:cs="Arial"/>
          <w:bCs/>
          <w:szCs w:val="22"/>
        </w:rPr>
        <w:t>impiantistica</w:t>
      </w:r>
      <w:proofErr w:type="gramEnd"/>
      <w:r w:rsidRPr="006C3A9C">
        <w:rPr>
          <w:rFonts w:ascii="Arial" w:hAnsi="Arial" w:cs="Arial"/>
          <w:bCs/>
          <w:szCs w:val="22"/>
        </w:rPr>
        <w:t xml:space="preserve"> sopra indicata (2 turni di 7 ore per 300 giorni all’anno) le acque di reintegro necessarie al processo dell’impianto di lavaggio saranno di 25.200 mc/anno a cui andranno sommati i 720 mc/anno che dovranno essere reintegrati a seguito dello svuotamento delle acque di supero.</w:t>
      </w:r>
    </w:p>
    <w:p w:rsidR="00B00DCC" w:rsidRPr="006C3A9C" w:rsidRDefault="00B00DCC" w:rsidP="00B00DCC">
      <w:pPr>
        <w:rPr>
          <w:rFonts w:ascii="Arial" w:hAnsi="Arial" w:cs="Arial"/>
          <w:bCs/>
          <w:szCs w:val="22"/>
        </w:rPr>
      </w:pPr>
      <w:r w:rsidRPr="006C3A9C">
        <w:rPr>
          <w:rFonts w:ascii="Arial" w:hAnsi="Arial" w:cs="Arial"/>
          <w:bCs/>
          <w:szCs w:val="22"/>
        </w:rPr>
        <w:t xml:space="preserve">Le acque di reintegro saranno prelevate in parte dal pozzo esistente </w:t>
      </w:r>
      <w:proofErr w:type="gramStart"/>
      <w:r w:rsidRPr="006C3A9C">
        <w:rPr>
          <w:rFonts w:ascii="Arial" w:hAnsi="Arial" w:cs="Arial"/>
          <w:bCs/>
          <w:szCs w:val="22"/>
        </w:rPr>
        <w:t>ed</w:t>
      </w:r>
      <w:proofErr w:type="gramEnd"/>
      <w:r w:rsidRPr="006C3A9C">
        <w:rPr>
          <w:rFonts w:ascii="Arial" w:hAnsi="Arial" w:cs="Arial"/>
          <w:bCs/>
          <w:szCs w:val="22"/>
        </w:rPr>
        <w:t xml:space="preserve"> in parte dalla vasca di riserva di acque industriali costituite dalle acque di seconda pioggia e dalle acque bianche delle coperture.</w:t>
      </w:r>
    </w:p>
    <w:p w:rsidR="00B00DCC" w:rsidRPr="006C3A9C" w:rsidRDefault="00B00DCC" w:rsidP="00B00DCC">
      <w:pPr>
        <w:rPr>
          <w:rFonts w:ascii="Arial" w:hAnsi="Arial" w:cs="Arial"/>
          <w:bCs/>
          <w:szCs w:val="22"/>
        </w:rPr>
      </w:pPr>
      <w:r w:rsidRPr="006C3A9C">
        <w:rPr>
          <w:rFonts w:ascii="Arial" w:hAnsi="Arial" w:cs="Arial"/>
          <w:bCs/>
          <w:szCs w:val="22"/>
        </w:rPr>
        <w:t>L’impianto di trattamento chimico-fisico prevede le seguenti unità:</w:t>
      </w:r>
    </w:p>
    <w:p w:rsidR="00B00DCC" w:rsidRPr="006C3A9C" w:rsidRDefault="00B00DCC" w:rsidP="00937680">
      <w:pPr>
        <w:numPr>
          <w:ilvl w:val="0"/>
          <w:numId w:val="38"/>
        </w:numPr>
        <w:spacing w:before="0"/>
        <w:rPr>
          <w:rFonts w:ascii="Arial" w:hAnsi="Arial" w:cs="Arial"/>
          <w:bCs/>
          <w:szCs w:val="22"/>
        </w:rPr>
      </w:pPr>
      <w:proofErr w:type="gramStart"/>
      <w:r w:rsidRPr="006C3A9C">
        <w:rPr>
          <w:rFonts w:ascii="Arial" w:hAnsi="Arial" w:cs="Arial"/>
          <w:bCs/>
          <w:szCs w:val="22"/>
        </w:rPr>
        <w:t>sezione</w:t>
      </w:r>
      <w:proofErr w:type="gramEnd"/>
      <w:r w:rsidRPr="006C3A9C">
        <w:rPr>
          <w:rFonts w:ascii="Arial" w:hAnsi="Arial" w:cs="Arial"/>
          <w:bCs/>
          <w:szCs w:val="22"/>
        </w:rPr>
        <w:t xml:space="preserve"> di trattamento chimico-fisico delle acque</w:t>
      </w:r>
    </w:p>
    <w:p w:rsidR="00B00DCC" w:rsidRPr="006C3A9C" w:rsidRDefault="00B00DCC" w:rsidP="00937680">
      <w:pPr>
        <w:numPr>
          <w:ilvl w:val="0"/>
          <w:numId w:val="38"/>
        </w:numPr>
        <w:spacing w:before="0"/>
        <w:rPr>
          <w:rFonts w:ascii="Arial" w:hAnsi="Arial" w:cs="Arial"/>
          <w:bCs/>
          <w:szCs w:val="22"/>
        </w:rPr>
      </w:pPr>
      <w:proofErr w:type="gramStart"/>
      <w:r w:rsidRPr="006C3A9C">
        <w:rPr>
          <w:rFonts w:ascii="Arial" w:hAnsi="Arial" w:cs="Arial"/>
          <w:bCs/>
          <w:szCs w:val="22"/>
        </w:rPr>
        <w:t>vasca</w:t>
      </w:r>
      <w:proofErr w:type="gramEnd"/>
      <w:r w:rsidRPr="006C3A9C">
        <w:rPr>
          <w:rFonts w:ascii="Arial" w:hAnsi="Arial" w:cs="Arial"/>
          <w:bCs/>
          <w:szCs w:val="22"/>
        </w:rPr>
        <w:t xml:space="preserve"> di flocculazione</w:t>
      </w:r>
    </w:p>
    <w:p w:rsidR="00B00DCC" w:rsidRPr="006C3A9C" w:rsidRDefault="00B00DCC" w:rsidP="00937680">
      <w:pPr>
        <w:numPr>
          <w:ilvl w:val="0"/>
          <w:numId w:val="38"/>
        </w:numPr>
        <w:spacing w:before="0"/>
        <w:rPr>
          <w:rFonts w:ascii="Arial" w:hAnsi="Arial" w:cs="Arial"/>
          <w:bCs/>
          <w:szCs w:val="22"/>
        </w:rPr>
      </w:pPr>
      <w:proofErr w:type="gramStart"/>
      <w:r w:rsidRPr="006C3A9C">
        <w:rPr>
          <w:rFonts w:ascii="Arial" w:hAnsi="Arial" w:cs="Arial"/>
          <w:bCs/>
          <w:szCs w:val="22"/>
        </w:rPr>
        <w:t>sedimentatore</w:t>
      </w:r>
      <w:proofErr w:type="gramEnd"/>
      <w:r w:rsidRPr="006C3A9C">
        <w:rPr>
          <w:rFonts w:ascii="Arial" w:hAnsi="Arial" w:cs="Arial"/>
          <w:bCs/>
          <w:szCs w:val="22"/>
        </w:rPr>
        <w:t xml:space="preserve"> </w:t>
      </w:r>
    </w:p>
    <w:p w:rsidR="00B00DCC" w:rsidRPr="006C3A9C" w:rsidRDefault="00B00DCC" w:rsidP="00937680">
      <w:pPr>
        <w:numPr>
          <w:ilvl w:val="0"/>
          <w:numId w:val="38"/>
        </w:numPr>
        <w:spacing w:before="0"/>
        <w:rPr>
          <w:rFonts w:ascii="Arial" w:hAnsi="Arial" w:cs="Arial"/>
          <w:bCs/>
          <w:szCs w:val="22"/>
        </w:rPr>
      </w:pPr>
      <w:proofErr w:type="gramStart"/>
      <w:r w:rsidRPr="006C3A9C">
        <w:rPr>
          <w:rFonts w:ascii="Arial" w:hAnsi="Arial" w:cs="Arial"/>
          <w:bCs/>
          <w:szCs w:val="22"/>
        </w:rPr>
        <w:t>vasca</w:t>
      </w:r>
      <w:proofErr w:type="gramEnd"/>
      <w:r w:rsidRPr="006C3A9C">
        <w:rPr>
          <w:rFonts w:ascii="Arial" w:hAnsi="Arial" w:cs="Arial"/>
          <w:bCs/>
          <w:szCs w:val="22"/>
        </w:rPr>
        <w:t xml:space="preserve"> di accumulo acque trattate</w:t>
      </w:r>
    </w:p>
    <w:p w:rsidR="00B00DCC" w:rsidRPr="006C3A9C" w:rsidRDefault="00B00DCC" w:rsidP="00937680">
      <w:pPr>
        <w:numPr>
          <w:ilvl w:val="0"/>
          <w:numId w:val="38"/>
        </w:numPr>
        <w:spacing w:before="0"/>
        <w:rPr>
          <w:rFonts w:ascii="Arial" w:hAnsi="Arial" w:cs="Arial"/>
          <w:bCs/>
          <w:szCs w:val="22"/>
        </w:rPr>
      </w:pPr>
      <w:proofErr w:type="gramStart"/>
      <w:r w:rsidRPr="006C3A9C">
        <w:rPr>
          <w:rFonts w:ascii="Arial" w:hAnsi="Arial" w:cs="Arial"/>
          <w:bCs/>
          <w:szCs w:val="22"/>
        </w:rPr>
        <w:t>serbatoi</w:t>
      </w:r>
      <w:proofErr w:type="gramEnd"/>
      <w:r w:rsidRPr="006C3A9C">
        <w:rPr>
          <w:rFonts w:ascii="Arial" w:hAnsi="Arial" w:cs="Arial"/>
          <w:bCs/>
          <w:szCs w:val="22"/>
        </w:rPr>
        <w:t xml:space="preserve"> dei reagenti</w:t>
      </w:r>
    </w:p>
    <w:p w:rsidR="00B00DCC" w:rsidRPr="006C3A9C" w:rsidRDefault="00B00DCC" w:rsidP="00937680">
      <w:pPr>
        <w:numPr>
          <w:ilvl w:val="0"/>
          <w:numId w:val="38"/>
        </w:numPr>
        <w:spacing w:before="0"/>
        <w:rPr>
          <w:rFonts w:ascii="Arial" w:hAnsi="Arial" w:cs="Arial"/>
          <w:bCs/>
          <w:szCs w:val="22"/>
        </w:rPr>
      </w:pPr>
      <w:proofErr w:type="gramStart"/>
      <w:r w:rsidRPr="006C3A9C">
        <w:rPr>
          <w:rFonts w:ascii="Arial" w:hAnsi="Arial" w:cs="Arial"/>
          <w:bCs/>
          <w:szCs w:val="22"/>
        </w:rPr>
        <w:t>sezione</w:t>
      </w:r>
      <w:proofErr w:type="gramEnd"/>
      <w:r w:rsidRPr="006C3A9C">
        <w:rPr>
          <w:rFonts w:ascii="Arial" w:hAnsi="Arial" w:cs="Arial"/>
          <w:bCs/>
          <w:szCs w:val="22"/>
        </w:rPr>
        <w:t xml:space="preserve"> di trattamento biologico.</w:t>
      </w:r>
    </w:p>
    <w:p w:rsidR="00B00DCC" w:rsidRPr="006C3A9C" w:rsidRDefault="00B00DCC" w:rsidP="00B00DCC">
      <w:pPr>
        <w:rPr>
          <w:rFonts w:ascii="Arial" w:hAnsi="Arial" w:cs="Arial"/>
          <w:bCs/>
          <w:szCs w:val="22"/>
        </w:rPr>
      </w:pPr>
      <w:r w:rsidRPr="006C3A9C">
        <w:rPr>
          <w:rFonts w:ascii="Arial" w:hAnsi="Arial" w:cs="Arial"/>
          <w:bCs/>
          <w:szCs w:val="22"/>
        </w:rPr>
        <w:t>Per garantire che le acque trattate possano essere ricircolate nelle operazioni di trattamento dei rifiuti il processo chimico-fisico prevedrà un sistema per l’abbattimento di metalli pesanti, idrocarburi e COD.</w:t>
      </w:r>
    </w:p>
    <w:p w:rsidR="00B00DCC" w:rsidRPr="006C3A9C" w:rsidRDefault="00B00DCC" w:rsidP="00B00DCC">
      <w:pPr>
        <w:rPr>
          <w:rFonts w:ascii="Arial" w:hAnsi="Arial" w:cs="Arial"/>
          <w:bCs/>
          <w:szCs w:val="22"/>
        </w:rPr>
      </w:pPr>
      <w:r w:rsidRPr="006C3A9C">
        <w:rPr>
          <w:rFonts w:ascii="Arial" w:hAnsi="Arial" w:cs="Arial"/>
          <w:bCs/>
          <w:szCs w:val="22"/>
        </w:rPr>
        <w:t xml:space="preserve">In una prima vasca </w:t>
      </w:r>
      <w:proofErr w:type="gramStart"/>
      <w:r w:rsidRPr="006C3A9C">
        <w:rPr>
          <w:rFonts w:ascii="Arial" w:hAnsi="Arial" w:cs="Arial"/>
          <w:bCs/>
          <w:szCs w:val="22"/>
        </w:rPr>
        <w:t>avverrà</w:t>
      </w:r>
      <w:proofErr w:type="gramEnd"/>
      <w:r w:rsidRPr="006C3A9C">
        <w:rPr>
          <w:rFonts w:ascii="Arial" w:hAnsi="Arial" w:cs="Arial"/>
          <w:bCs/>
          <w:szCs w:val="22"/>
        </w:rPr>
        <w:t xml:space="preserve"> il processo di coagulazione attraverso l’impiego di reagenti organici e/o soluzione di cloruro ferrico, e chiarificazione delle acque attraverso l’impiego di </w:t>
      </w:r>
      <w:proofErr w:type="spellStart"/>
      <w:r w:rsidRPr="006C3A9C">
        <w:rPr>
          <w:rFonts w:ascii="Arial" w:hAnsi="Arial" w:cs="Arial"/>
          <w:bCs/>
          <w:szCs w:val="22"/>
        </w:rPr>
        <w:t>policloruro</w:t>
      </w:r>
      <w:proofErr w:type="spellEnd"/>
      <w:r w:rsidRPr="006C3A9C">
        <w:rPr>
          <w:rFonts w:ascii="Arial" w:hAnsi="Arial" w:cs="Arial"/>
          <w:bCs/>
          <w:szCs w:val="22"/>
        </w:rPr>
        <w:t xml:space="preserve"> di alluminio.</w:t>
      </w:r>
    </w:p>
    <w:p w:rsidR="00B00DCC" w:rsidRPr="006C3A9C" w:rsidRDefault="00B00DCC" w:rsidP="00B00DCC">
      <w:pPr>
        <w:rPr>
          <w:rFonts w:ascii="Arial" w:hAnsi="Arial" w:cs="Arial"/>
          <w:bCs/>
          <w:szCs w:val="22"/>
        </w:rPr>
      </w:pPr>
      <w:proofErr w:type="gramStart"/>
      <w:r w:rsidRPr="006C3A9C">
        <w:rPr>
          <w:rFonts w:ascii="Arial" w:hAnsi="Arial" w:cs="Arial"/>
          <w:bCs/>
          <w:szCs w:val="22"/>
        </w:rPr>
        <w:t>Successivamente</w:t>
      </w:r>
      <w:proofErr w:type="gramEnd"/>
      <w:r w:rsidRPr="006C3A9C">
        <w:rPr>
          <w:rFonts w:ascii="Arial" w:hAnsi="Arial" w:cs="Arial"/>
          <w:bCs/>
          <w:szCs w:val="22"/>
        </w:rPr>
        <w:t xml:space="preserve"> per la precipitazione dei metalli le acque saranno avviate ad una seconda vasca dove verranno agitate e miscelate con soluzioni di idrossido di sodio e acido solforico.</w:t>
      </w:r>
    </w:p>
    <w:p w:rsidR="00B00DCC" w:rsidRPr="006C3A9C" w:rsidRDefault="00B00DCC" w:rsidP="00B00DCC">
      <w:pPr>
        <w:rPr>
          <w:rFonts w:ascii="Arial" w:hAnsi="Arial" w:cs="Arial"/>
          <w:bCs/>
          <w:szCs w:val="22"/>
        </w:rPr>
      </w:pPr>
      <w:r w:rsidRPr="006C3A9C">
        <w:rPr>
          <w:rFonts w:ascii="Arial" w:hAnsi="Arial" w:cs="Arial"/>
          <w:bCs/>
          <w:szCs w:val="22"/>
        </w:rPr>
        <w:t xml:space="preserve">Le acque trattate saranno quindi avviate alla vasca di </w:t>
      </w:r>
      <w:proofErr w:type="gramStart"/>
      <w:r w:rsidRPr="006C3A9C">
        <w:rPr>
          <w:rFonts w:ascii="Arial" w:hAnsi="Arial" w:cs="Arial"/>
          <w:bCs/>
          <w:szCs w:val="22"/>
        </w:rPr>
        <w:t>flocculazione dove</w:t>
      </w:r>
      <w:proofErr w:type="gramEnd"/>
      <w:r w:rsidRPr="006C3A9C">
        <w:rPr>
          <w:rFonts w:ascii="Arial" w:hAnsi="Arial" w:cs="Arial"/>
          <w:bCs/>
          <w:szCs w:val="22"/>
        </w:rPr>
        <w:t xml:space="preserve"> verranno miscelate con una soluzione con polielettroliti e da qui avviate al sedimentatore dei fanghi.</w:t>
      </w:r>
    </w:p>
    <w:p w:rsidR="00B00DCC" w:rsidRPr="006C3A9C" w:rsidRDefault="00B00DCC" w:rsidP="00B00DCC">
      <w:pPr>
        <w:rPr>
          <w:rFonts w:ascii="Arial" w:hAnsi="Arial" w:cs="Arial"/>
          <w:bCs/>
          <w:szCs w:val="22"/>
        </w:rPr>
      </w:pPr>
      <w:r w:rsidRPr="006C3A9C">
        <w:rPr>
          <w:rFonts w:ascii="Arial" w:hAnsi="Arial" w:cs="Arial"/>
          <w:bCs/>
          <w:szCs w:val="22"/>
        </w:rPr>
        <w:t>Le acque in uscita dal processo chimico-fisico saranno quindi avviate all’impianto di trattamento biologico prima di essere riutilizzate nel processo di lavaggio.</w:t>
      </w:r>
    </w:p>
    <w:p w:rsidR="00B00DCC" w:rsidRPr="006C3A9C" w:rsidRDefault="00B00DCC" w:rsidP="00B00DCC">
      <w:pPr>
        <w:tabs>
          <w:tab w:val="left" w:pos="7587"/>
        </w:tabs>
        <w:rPr>
          <w:rFonts w:ascii="Arial" w:hAnsi="Arial" w:cs="Arial"/>
          <w:szCs w:val="22"/>
        </w:rPr>
      </w:pPr>
      <w:r w:rsidRPr="006C3A9C">
        <w:rPr>
          <w:rFonts w:ascii="Arial" w:hAnsi="Arial" w:cs="Arial"/>
          <w:szCs w:val="22"/>
        </w:rPr>
        <w:t xml:space="preserve">L’impianto di trattamento biologico prevede il passaggio dei reflui prima </w:t>
      </w:r>
      <w:proofErr w:type="gramStart"/>
      <w:r w:rsidRPr="006C3A9C">
        <w:rPr>
          <w:rFonts w:ascii="Arial" w:hAnsi="Arial" w:cs="Arial"/>
          <w:szCs w:val="22"/>
        </w:rPr>
        <w:t>ad</w:t>
      </w:r>
      <w:proofErr w:type="gramEnd"/>
      <w:r w:rsidRPr="006C3A9C">
        <w:rPr>
          <w:rFonts w:ascii="Arial" w:hAnsi="Arial" w:cs="Arial"/>
          <w:szCs w:val="22"/>
        </w:rPr>
        <w:t xml:space="preserve"> una  vasca di ossidazione-nitrificazione e insufflazione di aria, e successivamente ad un sedimentatore,  nonché un trattamento con filtrazione a sabbia e carboni attivi per l’eliminazione di eventuali odori e COD residui.</w:t>
      </w:r>
    </w:p>
    <w:p w:rsidR="00B00DCC" w:rsidRPr="006C3A9C" w:rsidRDefault="00B00DCC" w:rsidP="00B00DCC">
      <w:pPr>
        <w:tabs>
          <w:tab w:val="left" w:pos="7587"/>
        </w:tabs>
        <w:rPr>
          <w:rFonts w:ascii="Arial" w:hAnsi="Arial" w:cs="Arial"/>
          <w:szCs w:val="22"/>
        </w:rPr>
      </w:pPr>
      <w:r w:rsidRPr="006C3A9C">
        <w:rPr>
          <w:rFonts w:ascii="Arial" w:hAnsi="Arial" w:cs="Arial"/>
          <w:szCs w:val="22"/>
        </w:rPr>
        <w:t xml:space="preserve">I fanghi in uscita dall’impianto di trattamento acque </w:t>
      </w:r>
      <w:proofErr w:type="gramStart"/>
      <w:r w:rsidRPr="006C3A9C">
        <w:rPr>
          <w:rFonts w:ascii="Arial" w:hAnsi="Arial" w:cs="Arial"/>
          <w:szCs w:val="22"/>
        </w:rPr>
        <w:t>verranno</w:t>
      </w:r>
      <w:proofErr w:type="gramEnd"/>
      <w:r w:rsidRPr="006C3A9C">
        <w:rPr>
          <w:rFonts w:ascii="Arial" w:hAnsi="Arial" w:cs="Arial"/>
          <w:szCs w:val="22"/>
        </w:rPr>
        <w:t xml:space="preserve"> disidratati tramite </w:t>
      </w:r>
      <w:proofErr w:type="spellStart"/>
      <w:r w:rsidRPr="006C3A9C">
        <w:rPr>
          <w:rFonts w:ascii="Arial" w:hAnsi="Arial" w:cs="Arial"/>
          <w:szCs w:val="22"/>
        </w:rPr>
        <w:t>nastropressa</w:t>
      </w:r>
      <w:proofErr w:type="spellEnd"/>
      <w:r w:rsidRPr="006C3A9C">
        <w:rPr>
          <w:rFonts w:ascii="Arial" w:hAnsi="Arial" w:cs="Arial"/>
          <w:szCs w:val="22"/>
        </w:rPr>
        <w:t xml:space="preserve"> e avviati alla apposita area di stoccaggio, prima di essere avviati ad idoneo impianto di smaltimento esterno debitamente autorizzato.</w:t>
      </w:r>
    </w:p>
    <w:p w:rsidR="00B00DCC" w:rsidRPr="00936D19" w:rsidRDefault="00B00DCC" w:rsidP="00936D19">
      <w:pPr>
        <w:rPr>
          <w:rFonts w:ascii="Arial" w:hAnsi="Arial" w:cs="Arial"/>
          <w:b/>
          <w:bCs/>
        </w:rPr>
      </w:pPr>
      <w:r w:rsidRPr="00936D19">
        <w:rPr>
          <w:rFonts w:ascii="Arial" w:hAnsi="Arial" w:cs="Arial"/>
          <w:b/>
          <w:bCs/>
        </w:rPr>
        <w:t>Consumi e gestione delle acque</w:t>
      </w:r>
      <w:bookmarkEnd w:id="108"/>
      <w:r w:rsidRPr="00936D19">
        <w:rPr>
          <w:rFonts w:ascii="Arial" w:hAnsi="Arial" w:cs="Arial"/>
          <w:b/>
          <w:bCs/>
        </w:rPr>
        <w:t xml:space="preserve"> </w:t>
      </w:r>
    </w:p>
    <w:p w:rsidR="00B00DCC" w:rsidRPr="006C3A9C" w:rsidRDefault="00B00DCC" w:rsidP="00B00DCC">
      <w:pPr>
        <w:rPr>
          <w:rFonts w:ascii="Arial" w:hAnsi="Arial" w:cs="Arial"/>
          <w:szCs w:val="22"/>
        </w:rPr>
      </w:pPr>
      <w:bookmarkStart w:id="109" w:name="_Toc402364874"/>
      <w:r w:rsidRPr="006C3A9C">
        <w:rPr>
          <w:rFonts w:ascii="Arial" w:hAnsi="Arial" w:cs="Arial"/>
          <w:szCs w:val="22"/>
        </w:rPr>
        <w:t>Il fabbisogno idrico necessario al corretto funzionamento dell’impianto deve soddisfare le seguenti utenze:</w:t>
      </w:r>
    </w:p>
    <w:p w:rsidR="00B00DCC" w:rsidRPr="006C3A9C" w:rsidRDefault="00B00DCC" w:rsidP="00937680">
      <w:pPr>
        <w:numPr>
          <w:ilvl w:val="0"/>
          <w:numId w:val="23"/>
        </w:numPr>
        <w:spacing w:before="0"/>
        <w:rPr>
          <w:rFonts w:ascii="Arial" w:hAnsi="Arial" w:cs="Arial"/>
          <w:szCs w:val="22"/>
        </w:rPr>
      </w:pPr>
      <w:r w:rsidRPr="006C3A9C">
        <w:rPr>
          <w:rFonts w:ascii="Arial" w:hAnsi="Arial" w:cs="Arial"/>
          <w:szCs w:val="22"/>
        </w:rPr>
        <w:t>Uso civile (servizi igienici);</w:t>
      </w:r>
    </w:p>
    <w:p w:rsidR="00B00DCC" w:rsidRPr="006C3A9C" w:rsidRDefault="00B00DCC" w:rsidP="00937680">
      <w:pPr>
        <w:numPr>
          <w:ilvl w:val="0"/>
          <w:numId w:val="23"/>
        </w:numPr>
        <w:spacing w:before="0"/>
        <w:rPr>
          <w:rFonts w:ascii="Arial" w:hAnsi="Arial" w:cs="Arial"/>
          <w:szCs w:val="22"/>
        </w:rPr>
      </w:pPr>
      <w:proofErr w:type="gramStart"/>
      <w:r w:rsidRPr="006C3A9C">
        <w:rPr>
          <w:rFonts w:ascii="Arial" w:hAnsi="Arial" w:cs="Arial"/>
          <w:szCs w:val="22"/>
        </w:rPr>
        <w:t>manichette</w:t>
      </w:r>
      <w:proofErr w:type="gramEnd"/>
      <w:r w:rsidRPr="006C3A9C">
        <w:rPr>
          <w:rFonts w:ascii="Arial" w:hAnsi="Arial" w:cs="Arial"/>
          <w:szCs w:val="22"/>
        </w:rPr>
        <w:t xml:space="preserve"> per il lavaggio piazzali; </w:t>
      </w:r>
    </w:p>
    <w:p w:rsidR="00B00DCC" w:rsidRPr="006C3A9C" w:rsidRDefault="00B00DCC" w:rsidP="00937680">
      <w:pPr>
        <w:numPr>
          <w:ilvl w:val="0"/>
          <w:numId w:val="23"/>
        </w:numPr>
        <w:spacing w:before="0"/>
        <w:rPr>
          <w:rFonts w:ascii="Arial" w:hAnsi="Arial" w:cs="Arial"/>
          <w:szCs w:val="22"/>
        </w:rPr>
      </w:pPr>
      <w:proofErr w:type="gramStart"/>
      <w:r w:rsidRPr="006C3A9C">
        <w:rPr>
          <w:rFonts w:ascii="Arial" w:hAnsi="Arial" w:cs="Arial"/>
          <w:szCs w:val="22"/>
        </w:rPr>
        <w:t>manichette</w:t>
      </w:r>
      <w:proofErr w:type="gramEnd"/>
      <w:r w:rsidRPr="006C3A9C">
        <w:rPr>
          <w:rFonts w:ascii="Arial" w:hAnsi="Arial" w:cs="Arial"/>
          <w:szCs w:val="22"/>
        </w:rPr>
        <w:t xml:space="preserve"> per il lavaggio delle aree interne al capannone di lavorazione;</w:t>
      </w:r>
    </w:p>
    <w:p w:rsidR="00B00DCC" w:rsidRPr="006C3A9C" w:rsidRDefault="00B00DCC" w:rsidP="00937680">
      <w:pPr>
        <w:numPr>
          <w:ilvl w:val="0"/>
          <w:numId w:val="23"/>
        </w:numPr>
        <w:spacing w:before="0"/>
        <w:rPr>
          <w:rFonts w:ascii="Arial" w:hAnsi="Arial" w:cs="Arial"/>
          <w:szCs w:val="22"/>
        </w:rPr>
      </w:pPr>
      <w:proofErr w:type="gramStart"/>
      <w:r w:rsidRPr="006C3A9C">
        <w:rPr>
          <w:rFonts w:ascii="Arial" w:hAnsi="Arial" w:cs="Arial"/>
          <w:szCs w:val="22"/>
        </w:rPr>
        <w:t>rete</w:t>
      </w:r>
      <w:proofErr w:type="gramEnd"/>
      <w:r w:rsidRPr="006C3A9C">
        <w:rPr>
          <w:rFonts w:ascii="Arial" w:hAnsi="Arial" w:cs="Arial"/>
          <w:szCs w:val="22"/>
        </w:rPr>
        <w:t xml:space="preserve"> antincendio </w:t>
      </w:r>
    </w:p>
    <w:p w:rsidR="00B00DCC" w:rsidRPr="006C3A9C" w:rsidRDefault="00B00DCC" w:rsidP="00937680">
      <w:pPr>
        <w:numPr>
          <w:ilvl w:val="0"/>
          <w:numId w:val="24"/>
        </w:numPr>
        <w:spacing w:before="0"/>
        <w:rPr>
          <w:rFonts w:ascii="Arial" w:hAnsi="Arial" w:cs="Arial"/>
          <w:szCs w:val="22"/>
        </w:rPr>
      </w:pPr>
      <w:proofErr w:type="gramStart"/>
      <w:r w:rsidRPr="006C3A9C">
        <w:rPr>
          <w:rFonts w:ascii="Arial" w:hAnsi="Arial" w:cs="Arial"/>
          <w:szCs w:val="22"/>
        </w:rPr>
        <w:t>acque</w:t>
      </w:r>
      <w:proofErr w:type="gramEnd"/>
      <w:r w:rsidRPr="006C3A9C">
        <w:rPr>
          <w:rFonts w:ascii="Arial" w:hAnsi="Arial" w:cs="Arial"/>
          <w:szCs w:val="22"/>
        </w:rPr>
        <w:t xml:space="preserve"> necessarie al processo di lavaggio</w:t>
      </w:r>
    </w:p>
    <w:p w:rsidR="00B00DCC" w:rsidRPr="00936D19" w:rsidRDefault="00B00DCC" w:rsidP="00936D19">
      <w:pPr>
        <w:rPr>
          <w:rFonts w:ascii="Arial" w:hAnsi="Arial" w:cs="Arial"/>
          <w:b/>
          <w:bCs/>
        </w:rPr>
      </w:pPr>
      <w:bookmarkStart w:id="110" w:name="_Toc420502912"/>
      <w:r w:rsidRPr="00936D19">
        <w:rPr>
          <w:rFonts w:ascii="Arial" w:hAnsi="Arial" w:cs="Arial"/>
          <w:b/>
          <w:bCs/>
        </w:rPr>
        <w:t>Fabbisogno idrico per uso civile lavaggio e antincendio</w:t>
      </w:r>
      <w:bookmarkEnd w:id="109"/>
      <w:bookmarkEnd w:id="110"/>
    </w:p>
    <w:p w:rsidR="00B00DCC" w:rsidRPr="006C3A9C" w:rsidRDefault="00B00DCC" w:rsidP="00B00DCC">
      <w:pPr>
        <w:rPr>
          <w:rFonts w:ascii="Arial" w:hAnsi="Arial" w:cs="Arial"/>
          <w:szCs w:val="22"/>
        </w:rPr>
      </w:pPr>
      <w:r w:rsidRPr="006C3A9C">
        <w:rPr>
          <w:rFonts w:ascii="Arial" w:hAnsi="Arial" w:cs="Arial"/>
          <w:szCs w:val="22"/>
        </w:rPr>
        <w:t xml:space="preserve">Per l’approvvigionamento idrico delle utenze civili si prevede </w:t>
      </w:r>
      <w:proofErr w:type="gramStart"/>
      <w:r w:rsidRPr="006C3A9C">
        <w:rPr>
          <w:rFonts w:ascii="Arial" w:hAnsi="Arial" w:cs="Arial"/>
          <w:szCs w:val="22"/>
        </w:rPr>
        <w:t>l’</w:t>
      </w:r>
      <w:proofErr w:type="gramEnd"/>
      <w:r w:rsidRPr="006C3A9C">
        <w:rPr>
          <w:rFonts w:ascii="Arial" w:hAnsi="Arial" w:cs="Arial"/>
          <w:szCs w:val="22"/>
        </w:rPr>
        <w:t>allaccio al pozzo di captazione, nonché l’uso di una quota delle acque bianche provenienti dalle coperture che verranno raccolte in una vasca di stoccaggio a servizio della rete anti incendio.</w:t>
      </w:r>
    </w:p>
    <w:p w:rsidR="00B00DCC" w:rsidRPr="006C3A9C" w:rsidRDefault="00B00DCC" w:rsidP="00B00DCC">
      <w:pPr>
        <w:rPr>
          <w:rFonts w:ascii="Arial" w:hAnsi="Arial" w:cs="Arial"/>
          <w:szCs w:val="22"/>
        </w:rPr>
      </w:pPr>
      <w:r w:rsidRPr="006C3A9C">
        <w:rPr>
          <w:rFonts w:ascii="Arial" w:hAnsi="Arial" w:cs="Arial"/>
          <w:szCs w:val="22"/>
        </w:rPr>
        <w:t xml:space="preserve">Per quanto attiene l’approvvigionamento delle acque di </w:t>
      </w:r>
      <w:proofErr w:type="gramStart"/>
      <w:r w:rsidRPr="006C3A9C">
        <w:rPr>
          <w:rFonts w:ascii="Arial" w:hAnsi="Arial" w:cs="Arial"/>
          <w:szCs w:val="22"/>
        </w:rPr>
        <w:t>processo</w:t>
      </w:r>
      <w:proofErr w:type="gramEnd"/>
      <w:r w:rsidRPr="006C3A9C">
        <w:rPr>
          <w:rFonts w:ascii="Arial" w:hAnsi="Arial" w:cs="Arial"/>
          <w:szCs w:val="22"/>
        </w:rPr>
        <w:t xml:space="preserve"> si prevede la fornitura tramite autobotte da fornitore esterno autorizzato.</w:t>
      </w:r>
    </w:p>
    <w:p w:rsidR="00B00DCC" w:rsidRPr="006C3A9C" w:rsidRDefault="00B00DCC" w:rsidP="00B00DCC">
      <w:pPr>
        <w:rPr>
          <w:rFonts w:ascii="Arial" w:hAnsi="Arial" w:cs="Arial"/>
          <w:szCs w:val="22"/>
        </w:rPr>
      </w:pPr>
      <w:r w:rsidRPr="006C3A9C">
        <w:rPr>
          <w:rFonts w:ascii="Arial" w:hAnsi="Arial" w:cs="Arial"/>
          <w:szCs w:val="22"/>
        </w:rPr>
        <w:t xml:space="preserve">L’acqua </w:t>
      </w:r>
      <w:proofErr w:type="gramStart"/>
      <w:r w:rsidRPr="006C3A9C">
        <w:rPr>
          <w:rFonts w:ascii="Arial" w:hAnsi="Arial" w:cs="Arial"/>
          <w:szCs w:val="22"/>
        </w:rPr>
        <w:t>verrà</w:t>
      </w:r>
      <w:proofErr w:type="gramEnd"/>
      <w:r w:rsidRPr="006C3A9C">
        <w:rPr>
          <w:rFonts w:ascii="Arial" w:hAnsi="Arial" w:cs="Arial"/>
          <w:szCs w:val="22"/>
        </w:rPr>
        <w:t xml:space="preserve"> distribuita alle utenze attraverso una rete di tubazioni, mantenute in pressione dal rispettivo sistema di autoclave.</w:t>
      </w:r>
    </w:p>
    <w:p w:rsidR="00B00DCC" w:rsidRPr="006C3A9C" w:rsidRDefault="00B00DCC" w:rsidP="00B00DCC">
      <w:pPr>
        <w:rPr>
          <w:rFonts w:ascii="Arial" w:hAnsi="Arial" w:cs="Arial"/>
          <w:szCs w:val="22"/>
        </w:rPr>
      </w:pPr>
      <w:r w:rsidRPr="006C3A9C">
        <w:rPr>
          <w:rFonts w:ascii="Arial" w:hAnsi="Arial" w:cs="Arial"/>
          <w:szCs w:val="22"/>
        </w:rPr>
        <w:t>Le utenze alimentate dall’acqua emunta dal pozzo saranno:</w:t>
      </w:r>
    </w:p>
    <w:p w:rsidR="00B00DCC" w:rsidRPr="006C3A9C" w:rsidRDefault="00B00DCC" w:rsidP="00937680">
      <w:pPr>
        <w:numPr>
          <w:ilvl w:val="0"/>
          <w:numId w:val="24"/>
        </w:numPr>
        <w:spacing w:before="0"/>
        <w:rPr>
          <w:rFonts w:ascii="Arial" w:hAnsi="Arial" w:cs="Arial"/>
          <w:szCs w:val="22"/>
        </w:rPr>
      </w:pPr>
      <w:r w:rsidRPr="006C3A9C">
        <w:rPr>
          <w:rFonts w:ascii="Arial" w:hAnsi="Arial" w:cs="Arial"/>
          <w:szCs w:val="22"/>
        </w:rPr>
        <w:t>servizi igienici;</w:t>
      </w:r>
    </w:p>
    <w:p w:rsidR="00B00DCC" w:rsidRPr="006C3A9C" w:rsidRDefault="00B00DCC" w:rsidP="00937680">
      <w:pPr>
        <w:numPr>
          <w:ilvl w:val="0"/>
          <w:numId w:val="23"/>
        </w:numPr>
        <w:spacing w:before="0"/>
        <w:rPr>
          <w:rFonts w:ascii="Arial" w:hAnsi="Arial" w:cs="Arial"/>
          <w:szCs w:val="22"/>
        </w:rPr>
      </w:pPr>
      <w:proofErr w:type="gramStart"/>
      <w:r w:rsidRPr="006C3A9C">
        <w:rPr>
          <w:rFonts w:ascii="Arial" w:hAnsi="Arial" w:cs="Arial"/>
          <w:szCs w:val="22"/>
        </w:rPr>
        <w:t>manichette</w:t>
      </w:r>
      <w:proofErr w:type="gramEnd"/>
      <w:r w:rsidRPr="006C3A9C">
        <w:rPr>
          <w:rFonts w:ascii="Arial" w:hAnsi="Arial" w:cs="Arial"/>
          <w:szCs w:val="22"/>
        </w:rPr>
        <w:t xml:space="preserve"> per il lavaggio piazzali; </w:t>
      </w:r>
    </w:p>
    <w:p w:rsidR="00B00DCC" w:rsidRPr="006C3A9C" w:rsidRDefault="00B00DCC" w:rsidP="00937680">
      <w:pPr>
        <w:numPr>
          <w:ilvl w:val="0"/>
          <w:numId w:val="23"/>
        </w:numPr>
        <w:spacing w:before="0"/>
        <w:rPr>
          <w:rFonts w:ascii="Arial" w:hAnsi="Arial" w:cs="Arial"/>
          <w:szCs w:val="22"/>
        </w:rPr>
      </w:pPr>
      <w:proofErr w:type="gramStart"/>
      <w:r w:rsidRPr="006C3A9C">
        <w:rPr>
          <w:rFonts w:ascii="Arial" w:hAnsi="Arial" w:cs="Arial"/>
          <w:szCs w:val="22"/>
        </w:rPr>
        <w:t>manichette</w:t>
      </w:r>
      <w:proofErr w:type="gramEnd"/>
      <w:r w:rsidRPr="006C3A9C">
        <w:rPr>
          <w:rFonts w:ascii="Arial" w:hAnsi="Arial" w:cs="Arial"/>
          <w:szCs w:val="22"/>
        </w:rPr>
        <w:t xml:space="preserve"> per il lavaggio delle aree interne al capannone di lavorazione;</w:t>
      </w:r>
    </w:p>
    <w:p w:rsidR="00B00DCC" w:rsidRPr="006C3A9C" w:rsidRDefault="00B00DCC" w:rsidP="00B00DCC">
      <w:pPr>
        <w:rPr>
          <w:rFonts w:ascii="Arial" w:hAnsi="Arial" w:cs="Arial"/>
          <w:szCs w:val="22"/>
        </w:rPr>
      </w:pPr>
      <w:r w:rsidRPr="006C3A9C">
        <w:rPr>
          <w:rFonts w:ascii="Arial" w:hAnsi="Arial" w:cs="Arial"/>
          <w:szCs w:val="22"/>
        </w:rPr>
        <w:t xml:space="preserve">Si prevede l’impiego di un totale di </w:t>
      </w:r>
      <w:proofErr w:type="gramStart"/>
      <w:r w:rsidRPr="006C3A9C">
        <w:rPr>
          <w:rFonts w:ascii="Arial" w:hAnsi="Arial" w:cs="Arial"/>
          <w:szCs w:val="22"/>
        </w:rPr>
        <w:t>6</w:t>
      </w:r>
      <w:proofErr w:type="gramEnd"/>
      <w:r w:rsidRPr="006C3A9C">
        <w:rPr>
          <w:rFonts w:ascii="Arial" w:hAnsi="Arial" w:cs="Arial"/>
          <w:szCs w:val="22"/>
        </w:rPr>
        <w:t xml:space="preserve"> addetti/giorno.</w:t>
      </w:r>
    </w:p>
    <w:p w:rsidR="00B00DCC" w:rsidRPr="006C3A9C" w:rsidRDefault="00B00DCC" w:rsidP="00B00DCC">
      <w:pPr>
        <w:rPr>
          <w:rFonts w:ascii="Arial" w:hAnsi="Arial" w:cs="Arial"/>
          <w:szCs w:val="22"/>
        </w:rPr>
      </w:pPr>
      <w:r w:rsidRPr="006C3A9C">
        <w:rPr>
          <w:rFonts w:ascii="Arial" w:hAnsi="Arial" w:cs="Arial"/>
          <w:szCs w:val="22"/>
        </w:rPr>
        <w:t xml:space="preserve">Il dimensionamento del sistema idrico è stato </w:t>
      </w:r>
      <w:proofErr w:type="gramStart"/>
      <w:r w:rsidRPr="006C3A9C">
        <w:rPr>
          <w:rFonts w:ascii="Arial" w:hAnsi="Arial" w:cs="Arial"/>
          <w:szCs w:val="22"/>
        </w:rPr>
        <w:t>effettuato</w:t>
      </w:r>
      <w:proofErr w:type="gramEnd"/>
      <w:r w:rsidRPr="006C3A9C">
        <w:rPr>
          <w:rFonts w:ascii="Arial" w:hAnsi="Arial" w:cs="Arial"/>
          <w:szCs w:val="22"/>
        </w:rPr>
        <w:t>, cautelativamente sulla base di 12 addetti/giorno.</w:t>
      </w:r>
    </w:p>
    <w:p w:rsidR="00B00DCC" w:rsidRPr="006C3A9C" w:rsidRDefault="00B00DCC" w:rsidP="00B00DCC">
      <w:pPr>
        <w:rPr>
          <w:rFonts w:ascii="Arial" w:hAnsi="Arial" w:cs="Arial"/>
          <w:szCs w:val="22"/>
        </w:rPr>
      </w:pPr>
      <w:r w:rsidRPr="006C3A9C">
        <w:rPr>
          <w:rFonts w:ascii="Arial" w:hAnsi="Arial" w:cs="Arial"/>
          <w:szCs w:val="22"/>
        </w:rPr>
        <w:t>Il fabbisogno idrico può essere così stimato sulla base delle dotazioni idriche seguenti:</w:t>
      </w:r>
    </w:p>
    <w:tbl>
      <w:tblPr>
        <w:tblW w:w="9639" w:type="dxa"/>
        <w:tblInd w:w="108" w:type="dxa"/>
        <w:tblBorders>
          <w:insideH w:val="single" w:sz="4" w:space="0" w:color="FFFFFF"/>
        </w:tblBorders>
        <w:tblLayout w:type="fixed"/>
        <w:tblLook w:val="0000" w:firstRow="0" w:lastRow="0" w:firstColumn="0" w:lastColumn="0" w:noHBand="0" w:noVBand="0"/>
      </w:tblPr>
      <w:tblGrid>
        <w:gridCol w:w="2977"/>
        <w:gridCol w:w="3260"/>
        <w:gridCol w:w="3402"/>
      </w:tblGrid>
      <w:tr w:rsidR="00B00DCC" w:rsidRPr="006C3A9C" w:rsidTr="009728A1">
        <w:tc>
          <w:tcPr>
            <w:tcW w:w="6237" w:type="dxa"/>
            <w:gridSpan w:val="2"/>
            <w:shd w:val="clear" w:color="auto" w:fill="D9D9D9"/>
          </w:tcPr>
          <w:p w:rsidR="00B00DCC" w:rsidRPr="006C3A9C" w:rsidRDefault="00B00DCC" w:rsidP="009728A1">
            <w:pPr>
              <w:rPr>
                <w:rFonts w:ascii="Arial" w:hAnsi="Arial" w:cs="Arial"/>
                <w:b/>
                <w:sz w:val="22"/>
                <w:szCs w:val="22"/>
              </w:rPr>
            </w:pPr>
            <w:r w:rsidRPr="006C3A9C">
              <w:rPr>
                <w:rFonts w:ascii="Arial" w:hAnsi="Arial" w:cs="Arial"/>
                <w:b/>
                <w:sz w:val="22"/>
                <w:szCs w:val="22"/>
              </w:rPr>
              <w:t>Utenze</w:t>
            </w:r>
          </w:p>
        </w:tc>
        <w:tc>
          <w:tcPr>
            <w:tcW w:w="3402" w:type="dxa"/>
            <w:shd w:val="clear" w:color="auto" w:fill="D9D9D9"/>
          </w:tcPr>
          <w:p w:rsidR="00B00DCC" w:rsidRPr="006C3A9C" w:rsidRDefault="00B00DCC" w:rsidP="009728A1">
            <w:pPr>
              <w:rPr>
                <w:rFonts w:ascii="Arial" w:hAnsi="Arial" w:cs="Arial"/>
                <w:b/>
                <w:sz w:val="22"/>
                <w:szCs w:val="22"/>
              </w:rPr>
            </w:pPr>
            <w:r w:rsidRPr="006C3A9C">
              <w:rPr>
                <w:rFonts w:ascii="Arial" w:hAnsi="Arial" w:cs="Arial"/>
                <w:b/>
                <w:sz w:val="22"/>
                <w:szCs w:val="22"/>
              </w:rPr>
              <w:t>dotazione idrica</w:t>
            </w:r>
          </w:p>
        </w:tc>
      </w:tr>
      <w:tr w:rsidR="00B00DCC" w:rsidRPr="006C3A9C" w:rsidTr="009728A1">
        <w:tc>
          <w:tcPr>
            <w:tcW w:w="2977" w:type="dxa"/>
            <w:shd w:val="clear" w:color="auto" w:fill="auto"/>
          </w:tcPr>
          <w:p w:rsidR="00B00DCC" w:rsidRPr="006C3A9C" w:rsidRDefault="00B00DCC" w:rsidP="009728A1">
            <w:pPr>
              <w:rPr>
                <w:rFonts w:ascii="Arial" w:hAnsi="Arial" w:cs="Arial"/>
                <w:b/>
                <w:sz w:val="22"/>
                <w:szCs w:val="22"/>
              </w:rPr>
            </w:pPr>
            <w:proofErr w:type="gramStart"/>
            <w:r w:rsidRPr="006C3A9C">
              <w:rPr>
                <w:rFonts w:ascii="Arial" w:hAnsi="Arial" w:cs="Arial"/>
                <w:b/>
                <w:sz w:val="22"/>
                <w:szCs w:val="22"/>
              </w:rPr>
              <w:t>addetti</w:t>
            </w:r>
            <w:proofErr w:type="gramEnd"/>
          </w:p>
        </w:tc>
        <w:tc>
          <w:tcPr>
            <w:tcW w:w="3260" w:type="dxa"/>
            <w:shd w:val="clear" w:color="auto" w:fill="auto"/>
          </w:tcPr>
          <w:p w:rsidR="00B00DCC" w:rsidRPr="006C3A9C" w:rsidRDefault="00B00DCC" w:rsidP="009728A1">
            <w:pPr>
              <w:rPr>
                <w:rFonts w:ascii="Arial" w:hAnsi="Arial" w:cs="Arial"/>
                <w:sz w:val="22"/>
                <w:szCs w:val="22"/>
              </w:rPr>
            </w:pPr>
            <w:r w:rsidRPr="006C3A9C">
              <w:rPr>
                <w:rFonts w:ascii="Arial" w:hAnsi="Arial" w:cs="Arial"/>
                <w:sz w:val="22"/>
                <w:szCs w:val="22"/>
              </w:rPr>
              <w:t>12 persone</w:t>
            </w:r>
          </w:p>
        </w:tc>
        <w:tc>
          <w:tcPr>
            <w:tcW w:w="3402" w:type="dxa"/>
            <w:shd w:val="clear" w:color="auto" w:fill="auto"/>
          </w:tcPr>
          <w:p w:rsidR="00B00DCC" w:rsidRPr="006C3A9C" w:rsidRDefault="00B00DCC" w:rsidP="009728A1">
            <w:pPr>
              <w:rPr>
                <w:rFonts w:ascii="Arial" w:hAnsi="Arial" w:cs="Arial"/>
                <w:sz w:val="22"/>
                <w:szCs w:val="22"/>
              </w:rPr>
            </w:pPr>
            <w:r w:rsidRPr="006C3A9C">
              <w:rPr>
                <w:rFonts w:ascii="Arial" w:hAnsi="Arial" w:cs="Arial"/>
                <w:sz w:val="22"/>
                <w:szCs w:val="22"/>
              </w:rPr>
              <w:t>0,08</w:t>
            </w:r>
            <w:proofErr w:type="gramStart"/>
            <w:r w:rsidRPr="006C3A9C">
              <w:rPr>
                <w:rFonts w:ascii="Arial" w:hAnsi="Arial" w:cs="Arial"/>
                <w:sz w:val="22"/>
                <w:szCs w:val="22"/>
              </w:rPr>
              <w:t xml:space="preserve">  </w:t>
            </w:r>
            <w:proofErr w:type="gramEnd"/>
            <w:r w:rsidRPr="006C3A9C">
              <w:rPr>
                <w:rFonts w:ascii="Arial" w:hAnsi="Arial" w:cs="Arial"/>
                <w:sz w:val="22"/>
                <w:szCs w:val="22"/>
              </w:rPr>
              <w:t>m</w:t>
            </w:r>
            <w:r w:rsidRPr="006C3A9C">
              <w:rPr>
                <w:rFonts w:ascii="Arial" w:hAnsi="Arial" w:cs="Arial"/>
                <w:sz w:val="22"/>
                <w:szCs w:val="22"/>
                <w:vertAlign w:val="superscript"/>
              </w:rPr>
              <w:t>3</w:t>
            </w:r>
            <w:r w:rsidRPr="006C3A9C">
              <w:rPr>
                <w:rFonts w:ascii="Arial" w:hAnsi="Arial" w:cs="Arial"/>
                <w:sz w:val="22"/>
                <w:szCs w:val="22"/>
              </w:rPr>
              <w:t>/(persona x giorno)</w:t>
            </w:r>
          </w:p>
        </w:tc>
      </w:tr>
      <w:tr w:rsidR="00B00DCC" w:rsidRPr="006C3A9C" w:rsidTr="009728A1">
        <w:tc>
          <w:tcPr>
            <w:tcW w:w="2977" w:type="dxa"/>
            <w:shd w:val="clear" w:color="auto" w:fill="auto"/>
          </w:tcPr>
          <w:p w:rsidR="00B00DCC" w:rsidRPr="006C3A9C" w:rsidRDefault="00B00DCC" w:rsidP="009728A1">
            <w:pPr>
              <w:rPr>
                <w:rFonts w:ascii="Arial" w:hAnsi="Arial" w:cs="Arial"/>
                <w:b/>
                <w:sz w:val="22"/>
                <w:szCs w:val="22"/>
              </w:rPr>
            </w:pPr>
            <w:proofErr w:type="gramStart"/>
            <w:r w:rsidRPr="006C3A9C">
              <w:rPr>
                <w:rFonts w:ascii="Arial" w:hAnsi="Arial" w:cs="Arial"/>
                <w:b/>
                <w:sz w:val="22"/>
                <w:szCs w:val="22"/>
              </w:rPr>
              <w:t>manichette</w:t>
            </w:r>
            <w:proofErr w:type="gramEnd"/>
            <w:r w:rsidRPr="006C3A9C">
              <w:rPr>
                <w:rFonts w:ascii="Arial" w:hAnsi="Arial" w:cs="Arial"/>
                <w:b/>
                <w:sz w:val="22"/>
                <w:szCs w:val="22"/>
              </w:rPr>
              <w:t xml:space="preserve"> per lavaggio</w:t>
            </w:r>
          </w:p>
          <w:p w:rsidR="00B00DCC" w:rsidRPr="006C3A9C" w:rsidRDefault="00B00DCC" w:rsidP="009728A1">
            <w:pPr>
              <w:rPr>
                <w:rFonts w:ascii="Arial" w:hAnsi="Arial" w:cs="Arial"/>
                <w:b/>
                <w:sz w:val="22"/>
                <w:szCs w:val="22"/>
              </w:rPr>
            </w:pPr>
            <w:proofErr w:type="gramStart"/>
            <w:r w:rsidRPr="006C3A9C">
              <w:rPr>
                <w:rFonts w:ascii="Arial" w:hAnsi="Arial" w:cs="Arial"/>
                <w:b/>
                <w:sz w:val="22"/>
                <w:szCs w:val="22"/>
              </w:rPr>
              <w:t>piazzali</w:t>
            </w:r>
            <w:proofErr w:type="gramEnd"/>
            <w:r w:rsidRPr="006C3A9C">
              <w:rPr>
                <w:rFonts w:ascii="Arial" w:hAnsi="Arial" w:cs="Arial"/>
                <w:b/>
                <w:sz w:val="22"/>
                <w:szCs w:val="22"/>
              </w:rPr>
              <w:t xml:space="preserve"> ed edifici trattamento</w:t>
            </w:r>
          </w:p>
        </w:tc>
        <w:tc>
          <w:tcPr>
            <w:tcW w:w="3260" w:type="dxa"/>
            <w:shd w:val="clear" w:color="auto" w:fill="auto"/>
          </w:tcPr>
          <w:p w:rsidR="00B00DCC" w:rsidRPr="006C3A9C" w:rsidRDefault="00B00DCC" w:rsidP="009728A1">
            <w:pPr>
              <w:rPr>
                <w:rFonts w:ascii="Arial" w:hAnsi="Arial" w:cs="Arial"/>
                <w:sz w:val="22"/>
                <w:szCs w:val="22"/>
              </w:rPr>
            </w:pPr>
          </w:p>
          <w:p w:rsidR="00B00DCC" w:rsidRPr="006C3A9C" w:rsidRDefault="00B00DCC" w:rsidP="009728A1">
            <w:pPr>
              <w:rPr>
                <w:rFonts w:ascii="Arial" w:hAnsi="Arial" w:cs="Arial"/>
                <w:sz w:val="22"/>
                <w:szCs w:val="22"/>
              </w:rPr>
            </w:pPr>
            <w:r w:rsidRPr="006C3A9C">
              <w:rPr>
                <w:rFonts w:ascii="Arial" w:hAnsi="Arial" w:cs="Arial"/>
                <w:sz w:val="22"/>
                <w:szCs w:val="22"/>
              </w:rPr>
              <w:t xml:space="preserve">19 unità (5 interne al capannone e </w:t>
            </w:r>
            <w:proofErr w:type="gramStart"/>
            <w:r w:rsidRPr="006C3A9C">
              <w:rPr>
                <w:rFonts w:ascii="Arial" w:hAnsi="Arial" w:cs="Arial"/>
                <w:sz w:val="22"/>
                <w:szCs w:val="22"/>
              </w:rPr>
              <w:t>14</w:t>
            </w:r>
            <w:proofErr w:type="gramEnd"/>
            <w:r w:rsidRPr="006C3A9C">
              <w:rPr>
                <w:rFonts w:ascii="Arial" w:hAnsi="Arial" w:cs="Arial"/>
                <w:sz w:val="22"/>
                <w:szCs w:val="22"/>
              </w:rPr>
              <w:t xml:space="preserve"> esterne)</w:t>
            </w:r>
          </w:p>
        </w:tc>
        <w:tc>
          <w:tcPr>
            <w:tcW w:w="3402" w:type="dxa"/>
            <w:shd w:val="clear" w:color="auto" w:fill="auto"/>
          </w:tcPr>
          <w:p w:rsidR="00B00DCC" w:rsidRPr="006C3A9C" w:rsidRDefault="00B00DCC" w:rsidP="009728A1">
            <w:pPr>
              <w:rPr>
                <w:rFonts w:ascii="Arial" w:hAnsi="Arial" w:cs="Arial"/>
                <w:sz w:val="22"/>
                <w:szCs w:val="22"/>
              </w:rPr>
            </w:pPr>
          </w:p>
          <w:p w:rsidR="00B00DCC" w:rsidRPr="006C3A9C" w:rsidRDefault="00B00DCC" w:rsidP="009728A1">
            <w:pPr>
              <w:rPr>
                <w:rFonts w:ascii="Arial" w:hAnsi="Arial" w:cs="Arial"/>
                <w:sz w:val="22"/>
                <w:szCs w:val="22"/>
              </w:rPr>
            </w:pPr>
            <w:r w:rsidRPr="006C3A9C">
              <w:rPr>
                <w:rFonts w:ascii="Arial" w:hAnsi="Arial" w:cs="Arial"/>
                <w:sz w:val="22"/>
                <w:szCs w:val="22"/>
              </w:rPr>
              <w:t>0,1 m</w:t>
            </w:r>
            <w:r w:rsidRPr="006C3A9C">
              <w:rPr>
                <w:rFonts w:ascii="Arial" w:hAnsi="Arial" w:cs="Arial"/>
                <w:sz w:val="22"/>
                <w:szCs w:val="22"/>
                <w:vertAlign w:val="superscript"/>
              </w:rPr>
              <w:t>3</w:t>
            </w:r>
            <w:r w:rsidRPr="006C3A9C">
              <w:rPr>
                <w:rFonts w:ascii="Arial" w:hAnsi="Arial" w:cs="Arial"/>
                <w:sz w:val="22"/>
                <w:szCs w:val="22"/>
              </w:rPr>
              <w:t>/</w:t>
            </w:r>
            <w:proofErr w:type="gramStart"/>
            <w:r w:rsidRPr="006C3A9C">
              <w:rPr>
                <w:rFonts w:ascii="Arial" w:hAnsi="Arial" w:cs="Arial"/>
                <w:sz w:val="22"/>
                <w:szCs w:val="22"/>
              </w:rPr>
              <w:t>(</w:t>
            </w:r>
            <w:proofErr w:type="gramEnd"/>
            <w:r w:rsidRPr="006C3A9C">
              <w:rPr>
                <w:rFonts w:ascii="Arial" w:hAnsi="Arial" w:cs="Arial"/>
                <w:sz w:val="22"/>
                <w:szCs w:val="22"/>
              </w:rPr>
              <w:t>unità x giorno)</w:t>
            </w:r>
          </w:p>
        </w:tc>
      </w:tr>
    </w:tbl>
    <w:p w:rsidR="00B00DCC" w:rsidRPr="006C3A9C" w:rsidRDefault="00B00DCC" w:rsidP="00B00DCC">
      <w:pPr>
        <w:rPr>
          <w:rFonts w:ascii="Arial" w:hAnsi="Arial" w:cs="Arial"/>
          <w:szCs w:val="22"/>
        </w:rPr>
      </w:pPr>
      <w:bookmarkStart w:id="111" w:name="_Toc341449461"/>
      <w:bookmarkStart w:id="112" w:name="_Toc402364875"/>
      <w:r w:rsidRPr="006C3A9C">
        <w:rPr>
          <w:rFonts w:ascii="Arial" w:hAnsi="Arial" w:cs="Arial"/>
          <w:szCs w:val="22"/>
        </w:rPr>
        <w:t>Da tali dati si calcola una portata media giornaliera pari 1,2 m</w:t>
      </w:r>
      <w:r w:rsidRPr="006C3A9C">
        <w:rPr>
          <w:rFonts w:ascii="Arial" w:hAnsi="Arial" w:cs="Arial"/>
          <w:szCs w:val="22"/>
          <w:vertAlign w:val="superscript"/>
        </w:rPr>
        <w:t>3</w:t>
      </w:r>
      <w:r w:rsidRPr="006C3A9C">
        <w:rPr>
          <w:rFonts w:ascii="Arial" w:hAnsi="Arial" w:cs="Arial"/>
          <w:szCs w:val="22"/>
        </w:rPr>
        <w:t>/giorno per le utenze di tipo civile; per le manichette di lavaggio si calcola una portata media giornaliera di 1,1 m</w:t>
      </w:r>
      <w:r w:rsidRPr="006C3A9C">
        <w:rPr>
          <w:rFonts w:ascii="Arial" w:hAnsi="Arial" w:cs="Arial"/>
          <w:szCs w:val="22"/>
          <w:vertAlign w:val="superscript"/>
        </w:rPr>
        <w:t>3</w:t>
      </w:r>
      <w:r w:rsidRPr="006C3A9C">
        <w:rPr>
          <w:rFonts w:ascii="Arial" w:hAnsi="Arial" w:cs="Arial"/>
          <w:szCs w:val="22"/>
        </w:rPr>
        <w:t>/giorno.</w:t>
      </w:r>
    </w:p>
    <w:p w:rsidR="00B00DCC" w:rsidRPr="006C3A9C" w:rsidRDefault="00B00DCC" w:rsidP="00B00DCC">
      <w:pPr>
        <w:rPr>
          <w:rFonts w:ascii="Arial" w:hAnsi="Arial" w:cs="Arial"/>
          <w:szCs w:val="22"/>
        </w:rPr>
      </w:pPr>
      <w:r w:rsidRPr="006C3A9C">
        <w:rPr>
          <w:rFonts w:ascii="Arial" w:hAnsi="Arial" w:cs="Arial"/>
          <w:szCs w:val="22"/>
        </w:rPr>
        <w:t xml:space="preserve">Pertanto l’approvvigionamento idrico per le utenze di tipo civile valutato su base annua, per corrispondenti 300 giorni/anno, </w:t>
      </w:r>
      <w:proofErr w:type="gramStart"/>
      <w:r w:rsidRPr="006C3A9C">
        <w:rPr>
          <w:rFonts w:ascii="Arial" w:hAnsi="Arial" w:cs="Arial"/>
          <w:szCs w:val="22"/>
        </w:rPr>
        <w:t>risulta essere</w:t>
      </w:r>
      <w:proofErr w:type="gramEnd"/>
      <w:r w:rsidRPr="006C3A9C">
        <w:rPr>
          <w:rFonts w:ascii="Arial" w:hAnsi="Arial" w:cs="Arial"/>
          <w:szCs w:val="22"/>
        </w:rPr>
        <w:t xml:space="preserve"> di 288 m</w:t>
      </w:r>
      <w:r w:rsidRPr="006C3A9C">
        <w:rPr>
          <w:rFonts w:ascii="Arial" w:hAnsi="Arial" w:cs="Arial"/>
          <w:szCs w:val="22"/>
          <w:vertAlign w:val="superscript"/>
        </w:rPr>
        <w:t>3</w:t>
      </w:r>
      <w:r w:rsidRPr="006C3A9C">
        <w:rPr>
          <w:rFonts w:ascii="Arial" w:hAnsi="Arial" w:cs="Arial"/>
          <w:szCs w:val="22"/>
        </w:rPr>
        <w:t>/anno; mentre per le manichette lavaggio piazzali, su base annua, per corrispondenti 300 giorni/anno, risulta di 570 m</w:t>
      </w:r>
      <w:r w:rsidRPr="006C3A9C">
        <w:rPr>
          <w:rFonts w:ascii="Arial" w:hAnsi="Arial" w:cs="Arial"/>
          <w:szCs w:val="22"/>
          <w:vertAlign w:val="superscript"/>
        </w:rPr>
        <w:t>3</w:t>
      </w:r>
      <w:r w:rsidRPr="006C3A9C">
        <w:rPr>
          <w:rFonts w:ascii="Arial" w:hAnsi="Arial" w:cs="Arial"/>
          <w:szCs w:val="22"/>
        </w:rPr>
        <w:t xml:space="preserve">/anno. </w:t>
      </w:r>
    </w:p>
    <w:p w:rsidR="00B00DCC" w:rsidRPr="00936D19" w:rsidRDefault="00B00DCC" w:rsidP="00936D19">
      <w:pPr>
        <w:rPr>
          <w:rFonts w:ascii="Arial" w:hAnsi="Arial" w:cs="Arial"/>
          <w:b/>
          <w:bCs/>
        </w:rPr>
      </w:pPr>
      <w:bookmarkStart w:id="113" w:name="_Toc420502913"/>
      <w:r w:rsidRPr="00936D19">
        <w:rPr>
          <w:rFonts w:ascii="Arial" w:hAnsi="Arial" w:cs="Arial"/>
          <w:b/>
          <w:bCs/>
        </w:rPr>
        <w:t>Consumi di acqua durante il processo</w:t>
      </w:r>
      <w:bookmarkEnd w:id="111"/>
      <w:bookmarkEnd w:id="112"/>
      <w:bookmarkEnd w:id="113"/>
    </w:p>
    <w:p w:rsidR="00B00DCC" w:rsidRPr="006C3A9C" w:rsidRDefault="00B00DCC" w:rsidP="00B00DCC">
      <w:pPr>
        <w:rPr>
          <w:rFonts w:ascii="Arial" w:hAnsi="Arial" w:cs="Arial"/>
          <w:szCs w:val="22"/>
        </w:rPr>
      </w:pPr>
      <w:bookmarkStart w:id="114" w:name="_Toc402364876"/>
      <w:r w:rsidRPr="006C3A9C">
        <w:rPr>
          <w:rFonts w:ascii="Arial" w:hAnsi="Arial" w:cs="Arial"/>
          <w:szCs w:val="22"/>
        </w:rPr>
        <w:t xml:space="preserve">L’approvvigionamento idrico per le acque di processo, come detto </w:t>
      </w:r>
      <w:proofErr w:type="gramStart"/>
      <w:r w:rsidRPr="006C3A9C">
        <w:rPr>
          <w:rFonts w:ascii="Arial" w:hAnsi="Arial" w:cs="Arial"/>
          <w:szCs w:val="22"/>
        </w:rPr>
        <w:t>precedentemente</w:t>
      </w:r>
      <w:proofErr w:type="gramEnd"/>
      <w:r w:rsidRPr="006C3A9C">
        <w:rPr>
          <w:rFonts w:ascii="Arial" w:hAnsi="Arial" w:cs="Arial"/>
          <w:szCs w:val="22"/>
        </w:rPr>
        <w:t>, avverrà attraverso l’emungimento dal pozzo esistente, per ridurre il consumo della risorsa idrica è previsto l’utilizzo di acque meteoriche di seconda pioggia provenienti dal piazzale o delle acque di copertura degli edifici che verranno stoccate in una vasca dedicata per essere immesse nel ciclo di lavaggio.</w:t>
      </w:r>
    </w:p>
    <w:p w:rsidR="00B00DCC" w:rsidRPr="006C3A9C" w:rsidRDefault="00B00DCC" w:rsidP="00B00DCC">
      <w:pPr>
        <w:rPr>
          <w:rFonts w:ascii="Arial" w:hAnsi="Arial" w:cs="Arial"/>
          <w:szCs w:val="22"/>
        </w:rPr>
      </w:pPr>
      <w:proofErr w:type="gramStart"/>
      <w:r w:rsidRPr="006C3A9C">
        <w:rPr>
          <w:rFonts w:ascii="Arial" w:hAnsi="Arial" w:cs="Arial"/>
          <w:szCs w:val="22"/>
        </w:rPr>
        <w:t>Il quantitativo</w:t>
      </w:r>
      <w:proofErr w:type="gramEnd"/>
      <w:r w:rsidRPr="006C3A9C">
        <w:rPr>
          <w:rFonts w:ascii="Arial" w:hAnsi="Arial" w:cs="Arial"/>
          <w:szCs w:val="22"/>
        </w:rPr>
        <w:t xml:space="preserve"> di acque annuali necessario al processo di lavaggio, considerato l’impianto a regime, risulta pari a 25.920 mc/anno (che equivale al quantitativo di acqua di reintegro). </w:t>
      </w:r>
    </w:p>
    <w:p w:rsidR="00B00DCC" w:rsidRPr="00936D19" w:rsidRDefault="00B00DCC" w:rsidP="00936D19">
      <w:pPr>
        <w:rPr>
          <w:rFonts w:ascii="Arial" w:hAnsi="Arial" w:cs="Arial"/>
          <w:b/>
          <w:bCs/>
        </w:rPr>
      </w:pPr>
      <w:bookmarkStart w:id="115" w:name="_Toc420502914"/>
      <w:r w:rsidRPr="00936D19">
        <w:rPr>
          <w:rFonts w:ascii="Arial" w:hAnsi="Arial" w:cs="Arial"/>
          <w:b/>
          <w:bCs/>
        </w:rPr>
        <w:t>Fabbisogno idrico annuale</w:t>
      </w:r>
      <w:bookmarkEnd w:id="114"/>
      <w:bookmarkEnd w:id="115"/>
    </w:p>
    <w:p w:rsidR="00B00DCC" w:rsidRPr="006C3A9C" w:rsidRDefault="00B00DCC" w:rsidP="00B00DCC">
      <w:pPr>
        <w:rPr>
          <w:rFonts w:ascii="Arial" w:hAnsi="Arial" w:cs="Arial"/>
          <w:szCs w:val="22"/>
        </w:rPr>
      </w:pPr>
      <w:r w:rsidRPr="006C3A9C">
        <w:rPr>
          <w:rFonts w:ascii="Arial" w:hAnsi="Arial" w:cs="Arial"/>
          <w:szCs w:val="22"/>
        </w:rPr>
        <w:t>Riassumendo si hanno i seguenti fabbisogni idrici annui:</w:t>
      </w:r>
    </w:p>
    <w:tbl>
      <w:tblPr>
        <w:tblW w:w="0" w:type="auto"/>
        <w:jc w:val="center"/>
        <w:tblBorders>
          <w:insideH w:val="single" w:sz="12" w:space="0" w:color="FFFFFF"/>
          <w:insideV w:val="single" w:sz="12" w:space="0" w:color="FFFFFF"/>
        </w:tblBorders>
        <w:tblLayout w:type="fixed"/>
        <w:tblCellMar>
          <w:left w:w="70" w:type="dxa"/>
          <w:right w:w="70" w:type="dxa"/>
        </w:tblCellMar>
        <w:tblLook w:val="0000" w:firstRow="0" w:lastRow="0" w:firstColumn="0" w:lastColumn="0" w:noHBand="0" w:noVBand="0"/>
      </w:tblPr>
      <w:tblGrid>
        <w:gridCol w:w="4897"/>
        <w:gridCol w:w="2262"/>
      </w:tblGrid>
      <w:tr w:rsidR="00B00DCC" w:rsidRPr="006C3A9C" w:rsidTr="003B5145">
        <w:trPr>
          <w:gridAfter w:val="1"/>
          <w:wAfter w:w="2262" w:type="dxa"/>
          <w:jc w:val="center"/>
        </w:trPr>
        <w:tc>
          <w:tcPr>
            <w:tcW w:w="4897" w:type="dxa"/>
            <w:shd w:val="clear" w:color="auto" w:fill="auto"/>
          </w:tcPr>
          <w:p w:rsidR="00B00DCC" w:rsidRPr="006C3A9C" w:rsidRDefault="00B00DCC" w:rsidP="003B5145">
            <w:pPr>
              <w:spacing w:line="240" w:lineRule="auto"/>
              <w:jc w:val="center"/>
              <w:rPr>
                <w:rFonts w:ascii="Arial" w:hAnsi="Arial" w:cs="Arial"/>
                <w:b/>
                <w:szCs w:val="22"/>
              </w:rPr>
            </w:pPr>
          </w:p>
        </w:tc>
      </w:tr>
      <w:tr w:rsidR="00B00DCC" w:rsidRPr="006C3A9C" w:rsidTr="003B5145">
        <w:trPr>
          <w:jc w:val="center"/>
        </w:trPr>
        <w:tc>
          <w:tcPr>
            <w:tcW w:w="4897" w:type="dxa"/>
            <w:shd w:val="clear" w:color="auto" w:fill="auto"/>
          </w:tcPr>
          <w:p w:rsidR="00B00DCC" w:rsidRPr="006C3A9C" w:rsidRDefault="00B00DCC" w:rsidP="00937680">
            <w:pPr>
              <w:numPr>
                <w:ilvl w:val="0"/>
                <w:numId w:val="40"/>
              </w:numPr>
              <w:spacing w:before="0" w:line="240" w:lineRule="auto"/>
              <w:rPr>
                <w:rFonts w:ascii="Arial" w:hAnsi="Arial" w:cs="Arial"/>
                <w:szCs w:val="22"/>
              </w:rPr>
            </w:pPr>
            <w:r w:rsidRPr="006C3A9C">
              <w:rPr>
                <w:rFonts w:ascii="Arial" w:hAnsi="Arial" w:cs="Arial"/>
                <w:szCs w:val="22"/>
              </w:rPr>
              <w:t>servizi igienici</w:t>
            </w:r>
          </w:p>
        </w:tc>
        <w:tc>
          <w:tcPr>
            <w:tcW w:w="2262" w:type="dxa"/>
            <w:shd w:val="clear" w:color="auto" w:fill="auto"/>
          </w:tcPr>
          <w:p w:rsidR="00B00DCC" w:rsidRPr="006C3A9C" w:rsidRDefault="00B00DCC" w:rsidP="003B5145">
            <w:pPr>
              <w:spacing w:line="240" w:lineRule="auto"/>
              <w:rPr>
                <w:rFonts w:ascii="Arial" w:hAnsi="Arial" w:cs="Arial"/>
                <w:szCs w:val="22"/>
              </w:rPr>
            </w:pPr>
            <w:r w:rsidRPr="006C3A9C">
              <w:rPr>
                <w:rFonts w:ascii="Arial" w:hAnsi="Arial" w:cs="Arial"/>
                <w:szCs w:val="22"/>
              </w:rPr>
              <w:t>288 m</w:t>
            </w:r>
            <w:r w:rsidRPr="006C3A9C">
              <w:rPr>
                <w:rFonts w:ascii="Arial" w:hAnsi="Arial" w:cs="Arial"/>
                <w:szCs w:val="22"/>
                <w:vertAlign w:val="superscript"/>
              </w:rPr>
              <w:t>3</w:t>
            </w:r>
            <w:r w:rsidRPr="006C3A9C">
              <w:rPr>
                <w:rFonts w:ascii="Arial" w:hAnsi="Arial" w:cs="Arial"/>
                <w:szCs w:val="22"/>
              </w:rPr>
              <w:t>/anno</w:t>
            </w:r>
          </w:p>
        </w:tc>
      </w:tr>
      <w:tr w:rsidR="00B00DCC" w:rsidRPr="006C3A9C" w:rsidTr="003B5145">
        <w:trPr>
          <w:jc w:val="center"/>
        </w:trPr>
        <w:tc>
          <w:tcPr>
            <w:tcW w:w="4897" w:type="dxa"/>
            <w:shd w:val="clear" w:color="auto" w:fill="auto"/>
            <w:vAlign w:val="center"/>
          </w:tcPr>
          <w:p w:rsidR="00B00DCC" w:rsidRPr="006C3A9C" w:rsidRDefault="00B00DCC" w:rsidP="00937680">
            <w:pPr>
              <w:numPr>
                <w:ilvl w:val="0"/>
                <w:numId w:val="40"/>
              </w:numPr>
              <w:spacing w:before="0" w:line="240" w:lineRule="auto"/>
              <w:rPr>
                <w:rFonts w:ascii="Arial" w:hAnsi="Arial" w:cs="Arial"/>
                <w:szCs w:val="22"/>
              </w:rPr>
            </w:pPr>
            <w:r w:rsidRPr="006C3A9C">
              <w:rPr>
                <w:rFonts w:ascii="Arial" w:hAnsi="Arial" w:cs="Arial"/>
                <w:szCs w:val="22"/>
              </w:rPr>
              <w:t xml:space="preserve">Acque di reintegro </w:t>
            </w:r>
          </w:p>
        </w:tc>
        <w:tc>
          <w:tcPr>
            <w:tcW w:w="2262" w:type="dxa"/>
            <w:shd w:val="clear" w:color="auto" w:fill="auto"/>
            <w:vAlign w:val="center"/>
          </w:tcPr>
          <w:p w:rsidR="00B00DCC" w:rsidRPr="006C3A9C" w:rsidRDefault="00B00DCC" w:rsidP="003B5145">
            <w:pPr>
              <w:spacing w:line="240" w:lineRule="auto"/>
              <w:rPr>
                <w:rFonts w:ascii="Arial" w:hAnsi="Arial" w:cs="Arial"/>
                <w:szCs w:val="22"/>
              </w:rPr>
            </w:pPr>
            <w:r w:rsidRPr="006C3A9C">
              <w:rPr>
                <w:rFonts w:ascii="Arial" w:hAnsi="Arial" w:cs="Arial"/>
                <w:szCs w:val="22"/>
              </w:rPr>
              <w:t>25.920 m</w:t>
            </w:r>
            <w:r w:rsidRPr="006C3A9C">
              <w:rPr>
                <w:rFonts w:ascii="Arial" w:hAnsi="Arial" w:cs="Arial"/>
                <w:szCs w:val="22"/>
                <w:vertAlign w:val="superscript"/>
              </w:rPr>
              <w:t>3</w:t>
            </w:r>
            <w:r w:rsidRPr="006C3A9C">
              <w:rPr>
                <w:rFonts w:ascii="Arial" w:hAnsi="Arial" w:cs="Arial"/>
                <w:szCs w:val="22"/>
              </w:rPr>
              <w:t>/anno</w:t>
            </w:r>
          </w:p>
        </w:tc>
      </w:tr>
      <w:tr w:rsidR="00B00DCC" w:rsidRPr="006C3A9C" w:rsidTr="003B5145">
        <w:trPr>
          <w:jc w:val="center"/>
        </w:trPr>
        <w:tc>
          <w:tcPr>
            <w:tcW w:w="4897" w:type="dxa"/>
            <w:shd w:val="clear" w:color="auto" w:fill="auto"/>
          </w:tcPr>
          <w:p w:rsidR="00B00DCC" w:rsidRPr="006C3A9C" w:rsidRDefault="00B00DCC" w:rsidP="00937680">
            <w:pPr>
              <w:numPr>
                <w:ilvl w:val="0"/>
                <w:numId w:val="40"/>
              </w:numPr>
              <w:spacing w:before="0" w:line="240" w:lineRule="auto"/>
              <w:rPr>
                <w:rFonts w:ascii="Arial" w:hAnsi="Arial" w:cs="Arial"/>
                <w:szCs w:val="22"/>
              </w:rPr>
            </w:pPr>
            <w:proofErr w:type="gramStart"/>
            <w:r w:rsidRPr="006C3A9C">
              <w:rPr>
                <w:rFonts w:ascii="Arial" w:hAnsi="Arial" w:cs="Arial"/>
                <w:szCs w:val="22"/>
              </w:rPr>
              <w:t>manichette</w:t>
            </w:r>
            <w:proofErr w:type="gramEnd"/>
            <w:r w:rsidRPr="006C3A9C">
              <w:rPr>
                <w:rFonts w:ascii="Arial" w:hAnsi="Arial" w:cs="Arial"/>
                <w:szCs w:val="22"/>
              </w:rPr>
              <w:t xml:space="preserve"> lavaggio piazzali/capannone</w:t>
            </w:r>
          </w:p>
        </w:tc>
        <w:tc>
          <w:tcPr>
            <w:tcW w:w="2262" w:type="dxa"/>
            <w:shd w:val="clear" w:color="auto" w:fill="auto"/>
          </w:tcPr>
          <w:p w:rsidR="00B00DCC" w:rsidRPr="006C3A9C" w:rsidRDefault="00B00DCC" w:rsidP="003B5145">
            <w:pPr>
              <w:spacing w:line="240" w:lineRule="auto"/>
              <w:rPr>
                <w:rFonts w:ascii="Arial" w:hAnsi="Arial" w:cs="Arial"/>
                <w:szCs w:val="22"/>
              </w:rPr>
            </w:pPr>
            <w:r w:rsidRPr="006C3A9C">
              <w:rPr>
                <w:rFonts w:ascii="Arial" w:hAnsi="Arial" w:cs="Arial"/>
                <w:szCs w:val="22"/>
              </w:rPr>
              <w:t>570</w:t>
            </w:r>
            <w:proofErr w:type="gramStart"/>
            <w:r w:rsidRPr="006C3A9C">
              <w:rPr>
                <w:rFonts w:ascii="Arial" w:hAnsi="Arial" w:cs="Arial"/>
                <w:szCs w:val="22"/>
              </w:rPr>
              <w:t xml:space="preserve">  </w:t>
            </w:r>
            <w:proofErr w:type="gramEnd"/>
            <w:r w:rsidRPr="006C3A9C">
              <w:rPr>
                <w:rFonts w:ascii="Arial" w:hAnsi="Arial" w:cs="Arial"/>
                <w:szCs w:val="22"/>
              </w:rPr>
              <w:t>m</w:t>
            </w:r>
            <w:r w:rsidRPr="006C3A9C">
              <w:rPr>
                <w:rFonts w:ascii="Arial" w:hAnsi="Arial" w:cs="Arial"/>
                <w:szCs w:val="22"/>
                <w:vertAlign w:val="superscript"/>
              </w:rPr>
              <w:t>3</w:t>
            </w:r>
            <w:r w:rsidRPr="006C3A9C">
              <w:rPr>
                <w:rFonts w:ascii="Arial" w:hAnsi="Arial" w:cs="Arial"/>
                <w:szCs w:val="22"/>
              </w:rPr>
              <w:t>/anno</w:t>
            </w:r>
          </w:p>
        </w:tc>
      </w:tr>
      <w:tr w:rsidR="00B00DCC" w:rsidRPr="006C3A9C" w:rsidTr="003B5145">
        <w:trPr>
          <w:jc w:val="center"/>
        </w:trPr>
        <w:tc>
          <w:tcPr>
            <w:tcW w:w="4897" w:type="dxa"/>
            <w:shd w:val="clear" w:color="auto" w:fill="auto"/>
          </w:tcPr>
          <w:p w:rsidR="00B00DCC" w:rsidRPr="006C3A9C" w:rsidRDefault="00B00DCC" w:rsidP="003B5145">
            <w:pPr>
              <w:spacing w:line="240" w:lineRule="auto"/>
              <w:rPr>
                <w:rFonts w:ascii="Arial" w:hAnsi="Arial" w:cs="Arial"/>
                <w:b/>
                <w:szCs w:val="22"/>
              </w:rPr>
            </w:pPr>
            <w:r w:rsidRPr="006C3A9C">
              <w:rPr>
                <w:rFonts w:ascii="Arial" w:hAnsi="Arial" w:cs="Arial"/>
                <w:b/>
                <w:szCs w:val="22"/>
              </w:rPr>
              <w:t xml:space="preserve">                                                            Totale</w:t>
            </w:r>
          </w:p>
        </w:tc>
        <w:tc>
          <w:tcPr>
            <w:tcW w:w="2262" w:type="dxa"/>
            <w:shd w:val="clear" w:color="auto" w:fill="auto"/>
          </w:tcPr>
          <w:p w:rsidR="00B00DCC" w:rsidRPr="006C3A9C" w:rsidRDefault="00B00DCC" w:rsidP="003B5145">
            <w:pPr>
              <w:spacing w:line="240" w:lineRule="auto"/>
              <w:rPr>
                <w:rFonts w:ascii="Arial" w:hAnsi="Arial" w:cs="Arial"/>
                <w:b/>
                <w:szCs w:val="22"/>
              </w:rPr>
            </w:pPr>
            <w:r w:rsidRPr="006C3A9C">
              <w:rPr>
                <w:rFonts w:ascii="Arial" w:hAnsi="Arial" w:cs="Arial"/>
                <w:b/>
                <w:szCs w:val="22"/>
              </w:rPr>
              <w:t>26.778 m</w:t>
            </w:r>
            <w:r w:rsidRPr="006C3A9C">
              <w:rPr>
                <w:rFonts w:ascii="Arial" w:hAnsi="Arial" w:cs="Arial"/>
                <w:b/>
                <w:szCs w:val="22"/>
                <w:vertAlign w:val="superscript"/>
              </w:rPr>
              <w:t>3</w:t>
            </w:r>
            <w:r w:rsidRPr="006C3A9C">
              <w:rPr>
                <w:rFonts w:ascii="Arial" w:hAnsi="Arial" w:cs="Arial"/>
                <w:b/>
                <w:szCs w:val="22"/>
              </w:rPr>
              <w:t>/anno</w:t>
            </w:r>
          </w:p>
        </w:tc>
      </w:tr>
    </w:tbl>
    <w:p w:rsidR="00B00DCC" w:rsidRPr="00BD455E" w:rsidRDefault="00B00DCC" w:rsidP="00BD455E">
      <w:pPr>
        <w:rPr>
          <w:rFonts w:ascii="Arial" w:hAnsi="Arial" w:cs="Arial"/>
          <w:b/>
          <w:bCs/>
        </w:rPr>
      </w:pPr>
      <w:bookmarkStart w:id="116" w:name="_Toc341449462"/>
      <w:bookmarkStart w:id="117" w:name="_Toc402364877"/>
      <w:bookmarkStart w:id="118" w:name="_Toc420502915"/>
      <w:r w:rsidRPr="00BD455E">
        <w:rPr>
          <w:rFonts w:ascii="Arial" w:hAnsi="Arial" w:cs="Arial"/>
          <w:b/>
          <w:bCs/>
        </w:rPr>
        <w:t>Gestione delle acque</w:t>
      </w:r>
      <w:bookmarkEnd w:id="116"/>
      <w:r w:rsidRPr="00BD455E">
        <w:rPr>
          <w:rFonts w:ascii="Arial" w:hAnsi="Arial" w:cs="Arial"/>
          <w:b/>
          <w:bCs/>
        </w:rPr>
        <w:t xml:space="preserve"> reflue</w:t>
      </w:r>
      <w:bookmarkEnd w:id="117"/>
      <w:bookmarkEnd w:id="118"/>
    </w:p>
    <w:p w:rsidR="00B00DCC" w:rsidRPr="006C3A9C" w:rsidRDefault="00B00DCC" w:rsidP="00B00DCC">
      <w:pPr>
        <w:rPr>
          <w:rFonts w:ascii="Arial" w:hAnsi="Arial" w:cs="Arial"/>
          <w:szCs w:val="22"/>
        </w:rPr>
      </w:pPr>
      <w:r w:rsidRPr="006C3A9C">
        <w:rPr>
          <w:rFonts w:ascii="Arial" w:hAnsi="Arial" w:cs="Arial"/>
          <w:szCs w:val="22"/>
        </w:rPr>
        <w:t xml:space="preserve">La gestione dei reflui prevede l’impiego di condotte separate in base alla provenienza degli stessi, nello specifico le acque reflue </w:t>
      </w:r>
      <w:proofErr w:type="gramStart"/>
      <w:r w:rsidRPr="006C3A9C">
        <w:rPr>
          <w:rFonts w:ascii="Arial" w:hAnsi="Arial" w:cs="Arial"/>
          <w:szCs w:val="22"/>
        </w:rPr>
        <w:t>vengono</w:t>
      </w:r>
      <w:proofErr w:type="gramEnd"/>
      <w:r w:rsidRPr="006C3A9C">
        <w:rPr>
          <w:rFonts w:ascii="Arial" w:hAnsi="Arial" w:cs="Arial"/>
          <w:szCs w:val="22"/>
        </w:rPr>
        <w:t xml:space="preserve"> suddivise nelle seguenti classi:</w:t>
      </w:r>
    </w:p>
    <w:p w:rsidR="00B00DCC" w:rsidRPr="006C3A9C" w:rsidRDefault="00B00DCC" w:rsidP="00937680">
      <w:pPr>
        <w:numPr>
          <w:ilvl w:val="0"/>
          <w:numId w:val="39"/>
        </w:numPr>
        <w:spacing w:before="0"/>
        <w:rPr>
          <w:rFonts w:ascii="Arial" w:hAnsi="Arial" w:cs="Arial"/>
          <w:b/>
          <w:szCs w:val="22"/>
        </w:rPr>
      </w:pPr>
      <w:bookmarkStart w:id="119" w:name="_Toc341449472"/>
      <w:bookmarkStart w:id="120" w:name="_Toc402364878"/>
      <w:r w:rsidRPr="006C3A9C">
        <w:rPr>
          <w:rFonts w:ascii="Arial" w:hAnsi="Arial" w:cs="Arial"/>
          <w:szCs w:val="22"/>
        </w:rPr>
        <w:t>Acque reflue di origine civile</w:t>
      </w:r>
    </w:p>
    <w:p w:rsidR="00B00DCC" w:rsidRPr="006C3A9C" w:rsidRDefault="00B00DCC" w:rsidP="00937680">
      <w:pPr>
        <w:numPr>
          <w:ilvl w:val="1"/>
          <w:numId w:val="39"/>
        </w:numPr>
        <w:spacing w:before="0"/>
        <w:rPr>
          <w:rFonts w:ascii="Arial" w:hAnsi="Arial" w:cs="Arial"/>
          <w:b/>
          <w:szCs w:val="22"/>
        </w:rPr>
      </w:pPr>
      <w:r w:rsidRPr="006C3A9C">
        <w:rPr>
          <w:rFonts w:ascii="Arial" w:hAnsi="Arial" w:cs="Arial"/>
          <w:szCs w:val="22"/>
        </w:rPr>
        <w:t>Scarichi palazzina uffici</w:t>
      </w:r>
    </w:p>
    <w:p w:rsidR="00B00DCC" w:rsidRPr="006C3A9C" w:rsidRDefault="00B00DCC" w:rsidP="00937680">
      <w:pPr>
        <w:numPr>
          <w:ilvl w:val="0"/>
          <w:numId w:val="39"/>
        </w:numPr>
        <w:spacing w:before="0"/>
        <w:rPr>
          <w:rFonts w:ascii="Arial" w:hAnsi="Arial" w:cs="Arial"/>
          <w:szCs w:val="22"/>
        </w:rPr>
      </w:pPr>
      <w:r w:rsidRPr="006C3A9C">
        <w:rPr>
          <w:rFonts w:ascii="Arial" w:hAnsi="Arial" w:cs="Arial"/>
          <w:szCs w:val="22"/>
        </w:rPr>
        <w:t>Acque di processo</w:t>
      </w:r>
    </w:p>
    <w:p w:rsidR="00B00DCC" w:rsidRPr="006C3A9C" w:rsidRDefault="00B00DCC" w:rsidP="00937680">
      <w:pPr>
        <w:numPr>
          <w:ilvl w:val="1"/>
          <w:numId w:val="39"/>
        </w:numPr>
        <w:spacing w:before="0"/>
        <w:rPr>
          <w:rFonts w:ascii="Arial" w:hAnsi="Arial" w:cs="Arial"/>
          <w:szCs w:val="22"/>
        </w:rPr>
      </w:pPr>
      <w:r w:rsidRPr="006C3A9C">
        <w:rPr>
          <w:rFonts w:ascii="Arial" w:hAnsi="Arial" w:cs="Arial"/>
          <w:szCs w:val="22"/>
        </w:rPr>
        <w:t>Colaticci aree di stoccaggio</w:t>
      </w:r>
    </w:p>
    <w:p w:rsidR="00B00DCC" w:rsidRPr="006C3A9C" w:rsidRDefault="00B00DCC" w:rsidP="00937680">
      <w:pPr>
        <w:numPr>
          <w:ilvl w:val="1"/>
          <w:numId w:val="39"/>
        </w:numPr>
        <w:spacing w:before="0"/>
        <w:rPr>
          <w:rFonts w:ascii="Arial" w:hAnsi="Arial" w:cs="Arial"/>
          <w:szCs w:val="22"/>
        </w:rPr>
      </w:pPr>
      <w:r w:rsidRPr="006C3A9C">
        <w:rPr>
          <w:rFonts w:ascii="Arial" w:hAnsi="Arial" w:cs="Arial"/>
          <w:szCs w:val="22"/>
        </w:rPr>
        <w:t>Acque di lavaggio capannone</w:t>
      </w:r>
    </w:p>
    <w:p w:rsidR="00B00DCC" w:rsidRPr="006C3A9C" w:rsidRDefault="00B00DCC" w:rsidP="00937680">
      <w:pPr>
        <w:numPr>
          <w:ilvl w:val="0"/>
          <w:numId w:val="39"/>
        </w:numPr>
        <w:spacing w:before="0"/>
        <w:rPr>
          <w:rFonts w:ascii="Arial" w:hAnsi="Arial" w:cs="Arial"/>
          <w:szCs w:val="22"/>
        </w:rPr>
      </w:pPr>
      <w:r w:rsidRPr="006C3A9C">
        <w:rPr>
          <w:rFonts w:ascii="Arial" w:hAnsi="Arial" w:cs="Arial"/>
          <w:szCs w:val="22"/>
        </w:rPr>
        <w:t xml:space="preserve">Acque meteoriche </w:t>
      </w:r>
    </w:p>
    <w:p w:rsidR="00B00DCC" w:rsidRPr="006C3A9C" w:rsidRDefault="00B00DCC" w:rsidP="00937680">
      <w:pPr>
        <w:numPr>
          <w:ilvl w:val="1"/>
          <w:numId w:val="39"/>
        </w:numPr>
        <w:spacing w:before="0"/>
        <w:rPr>
          <w:rFonts w:ascii="Arial" w:hAnsi="Arial" w:cs="Arial"/>
          <w:szCs w:val="22"/>
        </w:rPr>
      </w:pPr>
      <w:r w:rsidRPr="006C3A9C">
        <w:rPr>
          <w:rFonts w:ascii="Arial" w:hAnsi="Arial" w:cs="Arial"/>
          <w:szCs w:val="22"/>
        </w:rPr>
        <w:t>Acque di prima pioggia (ricadenti sui piazzali e le strade impermeabilizzate</w:t>
      </w:r>
      <w:proofErr w:type="gramStart"/>
      <w:r w:rsidRPr="006C3A9C">
        <w:rPr>
          <w:rFonts w:ascii="Arial" w:hAnsi="Arial" w:cs="Arial"/>
          <w:szCs w:val="22"/>
        </w:rPr>
        <w:t>)</w:t>
      </w:r>
      <w:proofErr w:type="gramEnd"/>
    </w:p>
    <w:p w:rsidR="00B00DCC" w:rsidRPr="006C3A9C" w:rsidRDefault="00B00DCC" w:rsidP="00937680">
      <w:pPr>
        <w:numPr>
          <w:ilvl w:val="1"/>
          <w:numId w:val="39"/>
        </w:numPr>
        <w:spacing w:before="0"/>
        <w:rPr>
          <w:rFonts w:ascii="Arial" w:hAnsi="Arial" w:cs="Arial"/>
          <w:szCs w:val="22"/>
        </w:rPr>
      </w:pPr>
      <w:r w:rsidRPr="006C3A9C">
        <w:rPr>
          <w:rFonts w:ascii="Arial" w:hAnsi="Arial" w:cs="Arial"/>
          <w:szCs w:val="22"/>
        </w:rPr>
        <w:t>Acque di seconda pioggia (ricadenti sui piazzali e le strade impermeabilizzate</w:t>
      </w:r>
      <w:proofErr w:type="gramStart"/>
      <w:r w:rsidRPr="006C3A9C">
        <w:rPr>
          <w:rFonts w:ascii="Arial" w:hAnsi="Arial" w:cs="Arial"/>
          <w:szCs w:val="22"/>
        </w:rPr>
        <w:t>)</w:t>
      </w:r>
      <w:proofErr w:type="gramEnd"/>
    </w:p>
    <w:p w:rsidR="00B00DCC" w:rsidRPr="006C3A9C" w:rsidRDefault="00B00DCC" w:rsidP="00937680">
      <w:pPr>
        <w:numPr>
          <w:ilvl w:val="1"/>
          <w:numId w:val="39"/>
        </w:numPr>
        <w:spacing w:before="0"/>
        <w:rPr>
          <w:rFonts w:ascii="Arial" w:hAnsi="Arial" w:cs="Arial"/>
          <w:szCs w:val="22"/>
        </w:rPr>
      </w:pPr>
      <w:r w:rsidRPr="006C3A9C">
        <w:rPr>
          <w:rFonts w:ascii="Arial" w:hAnsi="Arial" w:cs="Arial"/>
          <w:szCs w:val="22"/>
        </w:rPr>
        <w:t xml:space="preserve">Acque di pioggia intercettate dalla copertura degli edifici </w:t>
      </w:r>
      <w:proofErr w:type="gramStart"/>
      <w:r w:rsidRPr="006C3A9C">
        <w:rPr>
          <w:rFonts w:ascii="Arial" w:hAnsi="Arial" w:cs="Arial"/>
          <w:szCs w:val="22"/>
        </w:rPr>
        <w:t>ed</w:t>
      </w:r>
      <w:proofErr w:type="gramEnd"/>
      <w:r w:rsidRPr="006C3A9C">
        <w:rPr>
          <w:rFonts w:ascii="Arial" w:hAnsi="Arial" w:cs="Arial"/>
          <w:szCs w:val="22"/>
        </w:rPr>
        <w:t xml:space="preserve"> area uffici (acque bianche)</w:t>
      </w:r>
    </w:p>
    <w:p w:rsidR="00B00DCC" w:rsidRPr="006C3A9C" w:rsidRDefault="00B00DCC" w:rsidP="00B00DCC">
      <w:pPr>
        <w:rPr>
          <w:rFonts w:ascii="Arial" w:hAnsi="Arial" w:cs="Arial"/>
          <w:szCs w:val="22"/>
        </w:rPr>
      </w:pPr>
      <w:r w:rsidRPr="006C3A9C">
        <w:rPr>
          <w:rFonts w:ascii="Arial" w:hAnsi="Arial" w:cs="Arial"/>
          <w:szCs w:val="22"/>
        </w:rPr>
        <w:t xml:space="preserve">La gestione delle acque di cui sopra avviene secondo sistemi dedicati in base alla provenienza del refluo e alla sua caratterizzazione. </w:t>
      </w:r>
    </w:p>
    <w:p w:rsidR="00B00DCC" w:rsidRPr="006C3A9C" w:rsidRDefault="00B00DCC" w:rsidP="00B00DCC">
      <w:pPr>
        <w:rPr>
          <w:rFonts w:ascii="Arial" w:hAnsi="Arial" w:cs="Arial"/>
          <w:szCs w:val="22"/>
        </w:rPr>
      </w:pPr>
      <w:r w:rsidRPr="006C3A9C">
        <w:rPr>
          <w:rFonts w:ascii="Arial" w:hAnsi="Arial" w:cs="Arial"/>
          <w:szCs w:val="22"/>
        </w:rPr>
        <w:t>L’area sulla quale è prevista la realizzazione dell’impianto è servita da rete fognaria per uso civile mentre il</w:t>
      </w:r>
      <w:proofErr w:type="gramStart"/>
      <w:r w:rsidRPr="006C3A9C">
        <w:rPr>
          <w:rFonts w:ascii="Arial" w:hAnsi="Arial" w:cs="Arial"/>
          <w:szCs w:val="22"/>
        </w:rPr>
        <w:t xml:space="preserve">  </w:t>
      </w:r>
      <w:proofErr w:type="gramEnd"/>
      <w:r w:rsidRPr="006C3A9C">
        <w:rPr>
          <w:rFonts w:ascii="Arial" w:hAnsi="Arial" w:cs="Arial"/>
          <w:szCs w:val="22"/>
        </w:rPr>
        <w:t>corpo idrico recettore più vicino è il fosso che corre lungo il fronte sud-ovest.</w:t>
      </w:r>
    </w:p>
    <w:p w:rsidR="00B00DCC" w:rsidRPr="00936D19" w:rsidRDefault="00B00DCC" w:rsidP="00936D19">
      <w:pPr>
        <w:rPr>
          <w:rFonts w:ascii="Arial" w:hAnsi="Arial" w:cs="Arial"/>
          <w:b/>
          <w:bCs/>
        </w:rPr>
      </w:pPr>
      <w:bookmarkStart w:id="121" w:name="_Toc420502916"/>
      <w:r w:rsidRPr="00936D19">
        <w:rPr>
          <w:rFonts w:ascii="Arial" w:hAnsi="Arial" w:cs="Arial"/>
          <w:b/>
          <w:bCs/>
        </w:rPr>
        <w:t>Acque reflue domestiche</w:t>
      </w:r>
      <w:bookmarkEnd w:id="119"/>
      <w:bookmarkEnd w:id="120"/>
      <w:bookmarkEnd w:id="121"/>
    </w:p>
    <w:p w:rsidR="00B00DCC" w:rsidRPr="006C3A9C" w:rsidRDefault="00B00DCC" w:rsidP="00B00DCC">
      <w:pPr>
        <w:rPr>
          <w:rFonts w:ascii="Arial" w:hAnsi="Arial" w:cs="Arial"/>
          <w:szCs w:val="22"/>
        </w:rPr>
      </w:pPr>
      <w:bookmarkStart w:id="122" w:name="_Toc402364879"/>
      <w:bookmarkStart w:id="123" w:name="_Toc326757680"/>
      <w:r w:rsidRPr="006C3A9C">
        <w:rPr>
          <w:rFonts w:ascii="Arial" w:hAnsi="Arial" w:cs="Arial"/>
          <w:szCs w:val="22"/>
        </w:rPr>
        <w:t xml:space="preserve">Le acque nere provenienti dalla palazzina uffici (docce, </w:t>
      </w:r>
      <w:proofErr w:type="gramStart"/>
      <w:r w:rsidRPr="006C3A9C">
        <w:rPr>
          <w:rFonts w:ascii="Arial" w:hAnsi="Arial" w:cs="Arial"/>
          <w:szCs w:val="22"/>
        </w:rPr>
        <w:t>servizi igienico</w:t>
      </w:r>
      <w:proofErr w:type="gramEnd"/>
      <w:r w:rsidRPr="006C3A9C">
        <w:rPr>
          <w:rFonts w:ascii="Arial" w:hAnsi="Arial" w:cs="Arial"/>
          <w:szCs w:val="22"/>
        </w:rPr>
        <w:t xml:space="preserve"> - sanitari) sono raccolte mediante tubazioni in PVC, serie pesante per fognature, e convogliate ad una fossa a tenuta perfetta in attesa della messa in esercizio della fognatura pubblica.</w:t>
      </w:r>
    </w:p>
    <w:p w:rsidR="00B00DCC" w:rsidRPr="006C3A9C" w:rsidRDefault="00B00DCC" w:rsidP="00B00DCC">
      <w:pPr>
        <w:rPr>
          <w:rFonts w:ascii="Arial" w:hAnsi="Arial" w:cs="Arial"/>
          <w:szCs w:val="22"/>
        </w:rPr>
      </w:pPr>
      <w:r w:rsidRPr="006C3A9C">
        <w:rPr>
          <w:rFonts w:ascii="Arial" w:hAnsi="Arial" w:cs="Arial"/>
          <w:szCs w:val="22"/>
        </w:rPr>
        <w:t>L’area</w:t>
      </w:r>
      <w:proofErr w:type="gramStart"/>
      <w:r w:rsidRPr="006C3A9C">
        <w:rPr>
          <w:rFonts w:ascii="Arial" w:hAnsi="Arial" w:cs="Arial"/>
          <w:szCs w:val="22"/>
        </w:rPr>
        <w:t xml:space="preserve"> infatti</w:t>
      </w:r>
      <w:proofErr w:type="gramEnd"/>
      <w:r w:rsidRPr="006C3A9C">
        <w:rPr>
          <w:rFonts w:ascii="Arial" w:hAnsi="Arial" w:cs="Arial"/>
          <w:szCs w:val="22"/>
        </w:rPr>
        <w:t xml:space="preserve"> risulta servita da una condotta fognaria di recente realizzazione, si prevede quindi l’allaccio a detta fognatura una volta che sarà messa in esercizio, fino a quel momento verrà utilizzata la fossa a tenuta perfetta che verrà svuotata periodicamente ed i fanghi saranno avviati a trattamento presso un impianto esterno autorizzato.</w:t>
      </w:r>
    </w:p>
    <w:p w:rsidR="00B00DCC" w:rsidRPr="006C3A9C" w:rsidRDefault="00B00DCC" w:rsidP="00B00DCC">
      <w:pPr>
        <w:rPr>
          <w:rFonts w:ascii="Arial" w:hAnsi="Arial" w:cs="Arial"/>
          <w:szCs w:val="22"/>
        </w:rPr>
      </w:pPr>
      <w:proofErr w:type="gramStart"/>
      <w:r w:rsidRPr="006C3A9C">
        <w:rPr>
          <w:rFonts w:ascii="Arial" w:hAnsi="Arial" w:cs="Arial"/>
          <w:szCs w:val="22"/>
        </w:rPr>
        <w:t>Il quantitativo</w:t>
      </w:r>
      <w:proofErr w:type="gramEnd"/>
      <w:r w:rsidRPr="006C3A9C">
        <w:rPr>
          <w:rFonts w:ascii="Arial" w:hAnsi="Arial" w:cs="Arial"/>
          <w:szCs w:val="22"/>
        </w:rPr>
        <w:t xml:space="preserve"> annuale di reflui prodotti corrisponde a circa 288 mc/anno.</w:t>
      </w:r>
    </w:p>
    <w:p w:rsidR="00B00DCC" w:rsidRPr="00936D19" w:rsidRDefault="00B00DCC" w:rsidP="00936D19">
      <w:pPr>
        <w:rPr>
          <w:rFonts w:ascii="Arial" w:hAnsi="Arial" w:cs="Arial"/>
          <w:b/>
          <w:bCs/>
        </w:rPr>
      </w:pPr>
      <w:bookmarkStart w:id="124" w:name="_Toc420502917"/>
      <w:r w:rsidRPr="00936D19">
        <w:rPr>
          <w:rFonts w:ascii="Arial" w:hAnsi="Arial" w:cs="Arial"/>
          <w:b/>
          <w:bCs/>
        </w:rPr>
        <w:t>Acque di processo</w:t>
      </w:r>
      <w:bookmarkEnd w:id="122"/>
      <w:bookmarkEnd w:id="124"/>
    </w:p>
    <w:p w:rsidR="00B00DCC" w:rsidRPr="006C3A9C" w:rsidRDefault="00B00DCC" w:rsidP="00B00DCC">
      <w:pPr>
        <w:rPr>
          <w:rFonts w:ascii="Arial" w:hAnsi="Arial" w:cs="Arial"/>
          <w:szCs w:val="22"/>
        </w:rPr>
      </w:pPr>
      <w:bookmarkStart w:id="125" w:name="_Toc281488056"/>
      <w:bookmarkStart w:id="126" w:name="_Toc402364880"/>
      <w:r w:rsidRPr="006C3A9C">
        <w:rPr>
          <w:rFonts w:ascii="Arial" w:hAnsi="Arial" w:cs="Arial"/>
          <w:szCs w:val="22"/>
        </w:rPr>
        <w:t xml:space="preserve">La portata delle acque di processo </w:t>
      </w:r>
      <w:proofErr w:type="gramStart"/>
      <w:r w:rsidRPr="006C3A9C">
        <w:rPr>
          <w:rFonts w:ascii="Arial" w:hAnsi="Arial" w:cs="Arial"/>
          <w:szCs w:val="22"/>
        </w:rPr>
        <w:t>di</w:t>
      </w:r>
      <w:proofErr w:type="gramEnd"/>
      <w:r w:rsidRPr="006C3A9C">
        <w:rPr>
          <w:rFonts w:ascii="Arial" w:hAnsi="Arial" w:cs="Arial"/>
          <w:szCs w:val="22"/>
        </w:rPr>
        <w:t xml:space="preserve"> lavaggio dei rifiuti reintegrata annualmente sarà di circa 25.900 mc.</w:t>
      </w:r>
    </w:p>
    <w:p w:rsidR="00B00DCC" w:rsidRPr="006C3A9C" w:rsidRDefault="00B00DCC" w:rsidP="00B00DCC">
      <w:pPr>
        <w:rPr>
          <w:rFonts w:ascii="Arial" w:hAnsi="Arial" w:cs="Arial"/>
          <w:szCs w:val="22"/>
        </w:rPr>
      </w:pPr>
      <w:r w:rsidRPr="006C3A9C">
        <w:rPr>
          <w:rFonts w:ascii="Arial" w:hAnsi="Arial" w:cs="Arial"/>
          <w:szCs w:val="22"/>
        </w:rPr>
        <w:t xml:space="preserve">A queste acque saranno convogliate anche le </w:t>
      </w:r>
      <w:proofErr w:type="gramStart"/>
      <w:r w:rsidRPr="006C3A9C">
        <w:rPr>
          <w:rFonts w:ascii="Arial" w:hAnsi="Arial" w:cs="Arial"/>
          <w:szCs w:val="22"/>
        </w:rPr>
        <w:t>acque</w:t>
      </w:r>
      <w:proofErr w:type="gramEnd"/>
      <w:r w:rsidRPr="006C3A9C">
        <w:rPr>
          <w:rFonts w:ascii="Arial" w:hAnsi="Arial" w:cs="Arial"/>
          <w:szCs w:val="22"/>
        </w:rPr>
        <w:t xml:space="preserve"> di lavaggio dei pavimenti del capannone.</w:t>
      </w:r>
    </w:p>
    <w:p w:rsidR="00B00DCC" w:rsidRPr="006C3A9C" w:rsidRDefault="00B00DCC" w:rsidP="00B00DCC">
      <w:pPr>
        <w:rPr>
          <w:rFonts w:ascii="Arial" w:hAnsi="Arial" w:cs="Arial"/>
          <w:szCs w:val="22"/>
        </w:rPr>
      </w:pPr>
      <w:r w:rsidRPr="006C3A9C">
        <w:rPr>
          <w:rFonts w:ascii="Arial" w:hAnsi="Arial" w:cs="Arial"/>
          <w:szCs w:val="22"/>
        </w:rPr>
        <w:t xml:space="preserve">Le pavimentazioni </w:t>
      </w:r>
      <w:proofErr w:type="gramStart"/>
      <w:r w:rsidRPr="006C3A9C">
        <w:rPr>
          <w:rFonts w:ascii="Arial" w:hAnsi="Arial" w:cs="Arial"/>
          <w:szCs w:val="22"/>
        </w:rPr>
        <w:t>verranno</w:t>
      </w:r>
      <w:proofErr w:type="gramEnd"/>
      <w:r w:rsidRPr="006C3A9C">
        <w:rPr>
          <w:rFonts w:ascii="Arial" w:hAnsi="Arial" w:cs="Arial"/>
          <w:szCs w:val="22"/>
        </w:rPr>
        <w:t xml:space="preserve"> realizzate con adeguate pendenze atte a garantire che i reflui eventualmente prodotti dai materiali stoccati, nonché le acque di lavaggio del capannone all’interno dell’area coperta (pari a 150 mc/anno), vengano captati da una rete di raccolta (realizzata nella pavimentazione) così da evitare fuoriuscite dall’area dell’impianto.</w:t>
      </w:r>
    </w:p>
    <w:p w:rsidR="00B00DCC" w:rsidRPr="006C3A9C" w:rsidRDefault="00B00DCC" w:rsidP="00B00DCC">
      <w:pPr>
        <w:rPr>
          <w:rFonts w:ascii="Arial" w:hAnsi="Arial" w:cs="Arial"/>
          <w:szCs w:val="22"/>
        </w:rPr>
      </w:pPr>
      <w:r w:rsidRPr="006C3A9C">
        <w:rPr>
          <w:rFonts w:ascii="Arial" w:hAnsi="Arial" w:cs="Arial"/>
          <w:szCs w:val="22"/>
        </w:rPr>
        <w:t xml:space="preserve">Tali acque </w:t>
      </w:r>
      <w:proofErr w:type="gramStart"/>
      <w:r w:rsidRPr="006C3A9C">
        <w:rPr>
          <w:rFonts w:ascii="Arial" w:hAnsi="Arial" w:cs="Arial"/>
          <w:szCs w:val="22"/>
        </w:rPr>
        <w:t>verranno</w:t>
      </w:r>
      <w:proofErr w:type="gramEnd"/>
      <w:r w:rsidRPr="006C3A9C">
        <w:rPr>
          <w:rFonts w:ascii="Arial" w:hAnsi="Arial" w:cs="Arial"/>
          <w:szCs w:val="22"/>
        </w:rPr>
        <w:t xml:space="preserve"> convogliate al pozzetto di raccolta al quale verranno fatte confluire anche le acque di processo.</w:t>
      </w:r>
    </w:p>
    <w:p w:rsidR="00B00DCC" w:rsidRPr="006C3A9C" w:rsidRDefault="00B00DCC" w:rsidP="00B00DCC">
      <w:pPr>
        <w:rPr>
          <w:rFonts w:ascii="Arial" w:hAnsi="Arial" w:cs="Arial"/>
          <w:szCs w:val="22"/>
        </w:rPr>
      </w:pPr>
      <w:r w:rsidRPr="006C3A9C">
        <w:rPr>
          <w:rFonts w:ascii="Arial" w:hAnsi="Arial" w:cs="Arial"/>
          <w:szCs w:val="22"/>
        </w:rPr>
        <w:t>Da qui le acque saranno avviate all’impianto di trattamento per essere poi ricircolate nel processo di lavaggio.</w:t>
      </w:r>
    </w:p>
    <w:p w:rsidR="00B00DCC" w:rsidRPr="00936D19" w:rsidRDefault="00B00DCC" w:rsidP="00936D19">
      <w:pPr>
        <w:rPr>
          <w:rFonts w:ascii="Arial" w:hAnsi="Arial" w:cs="Arial"/>
          <w:b/>
          <w:bCs/>
        </w:rPr>
      </w:pPr>
      <w:bookmarkStart w:id="127" w:name="_Toc420502918"/>
      <w:r w:rsidRPr="00936D19">
        <w:rPr>
          <w:rFonts w:ascii="Arial" w:hAnsi="Arial" w:cs="Arial"/>
          <w:b/>
          <w:bCs/>
        </w:rPr>
        <w:t>Acque depurate di supero</w:t>
      </w:r>
      <w:bookmarkEnd w:id="125"/>
      <w:bookmarkEnd w:id="126"/>
      <w:bookmarkEnd w:id="127"/>
      <w:proofErr w:type="gramStart"/>
      <w:r w:rsidRPr="00936D19">
        <w:rPr>
          <w:rFonts w:ascii="Arial" w:hAnsi="Arial" w:cs="Arial"/>
          <w:b/>
          <w:bCs/>
        </w:rPr>
        <w:t xml:space="preserve">  </w:t>
      </w:r>
      <w:proofErr w:type="gramEnd"/>
    </w:p>
    <w:p w:rsidR="00B00DCC" w:rsidRPr="006C3A9C" w:rsidRDefault="00B00DCC" w:rsidP="00B00DCC">
      <w:pPr>
        <w:rPr>
          <w:rFonts w:ascii="Arial" w:hAnsi="Arial" w:cs="Arial"/>
          <w:szCs w:val="22"/>
        </w:rPr>
      </w:pPr>
      <w:bookmarkStart w:id="128" w:name="_Toc402364881"/>
      <w:bookmarkStart w:id="129" w:name="_Toc326757681"/>
      <w:bookmarkEnd w:id="123"/>
      <w:r w:rsidRPr="006C3A9C">
        <w:rPr>
          <w:rFonts w:ascii="Arial" w:hAnsi="Arial" w:cs="Arial"/>
          <w:szCs w:val="22"/>
        </w:rPr>
        <w:t>Non si prevedono acque di supero da convogliare al limitrofo Fosso.</w:t>
      </w:r>
    </w:p>
    <w:p w:rsidR="00B00DCC" w:rsidRPr="006C3A9C" w:rsidRDefault="00B00DCC" w:rsidP="00B00DCC">
      <w:pPr>
        <w:rPr>
          <w:rFonts w:ascii="Arial" w:hAnsi="Arial" w:cs="Arial"/>
          <w:szCs w:val="22"/>
        </w:rPr>
      </w:pPr>
      <w:r w:rsidRPr="006C3A9C">
        <w:rPr>
          <w:rFonts w:ascii="Arial" w:hAnsi="Arial" w:cs="Arial"/>
          <w:szCs w:val="22"/>
        </w:rPr>
        <w:t xml:space="preserve">Il sistema di lavaggio impiegato può essere considerato quasi un circuito chiuso che attraverso il sistema di trattamento impiegato permette di evitare scarichi di acque </w:t>
      </w:r>
      <w:proofErr w:type="gramStart"/>
      <w:r w:rsidRPr="006C3A9C">
        <w:rPr>
          <w:rFonts w:ascii="Arial" w:hAnsi="Arial" w:cs="Arial"/>
          <w:szCs w:val="22"/>
        </w:rPr>
        <w:t>di</w:t>
      </w:r>
      <w:proofErr w:type="gramEnd"/>
      <w:r w:rsidRPr="006C3A9C">
        <w:rPr>
          <w:rFonts w:ascii="Arial" w:hAnsi="Arial" w:cs="Arial"/>
          <w:szCs w:val="22"/>
        </w:rPr>
        <w:t xml:space="preserve"> supero.</w:t>
      </w:r>
    </w:p>
    <w:p w:rsidR="00B00DCC" w:rsidRPr="006C3A9C" w:rsidRDefault="00B00DCC" w:rsidP="00B00DCC">
      <w:pPr>
        <w:rPr>
          <w:rFonts w:ascii="Arial" w:hAnsi="Arial" w:cs="Arial"/>
          <w:szCs w:val="22"/>
        </w:rPr>
      </w:pPr>
      <w:r w:rsidRPr="006C3A9C">
        <w:rPr>
          <w:rFonts w:ascii="Arial" w:hAnsi="Arial" w:cs="Arial"/>
          <w:szCs w:val="22"/>
        </w:rPr>
        <w:t xml:space="preserve">Per garantire un ricambio adeguato delle acque di processo </w:t>
      </w:r>
      <w:proofErr w:type="gramStart"/>
      <w:r w:rsidRPr="006C3A9C">
        <w:rPr>
          <w:rFonts w:ascii="Arial" w:hAnsi="Arial" w:cs="Arial"/>
          <w:szCs w:val="22"/>
        </w:rPr>
        <w:t>verrà</w:t>
      </w:r>
      <w:proofErr w:type="gramEnd"/>
      <w:r w:rsidRPr="006C3A9C">
        <w:rPr>
          <w:rFonts w:ascii="Arial" w:hAnsi="Arial" w:cs="Arial"/>
          <w:szCs w:val="22"/>
        </w:rPr>
        <w:t xml:space="preserve"> realizzata una vasca della volumetria di 60 mc dalla quale le acque di processo verranno svuotate mensilmente ed avviate ad un impianto esterno autorizzato.</w:t>
      </w:r>
    </w:p>
    <w:p w:rsidR="00B00DCC" w:rsidRPr="00936D19" w:rsidRDefault="00B00DCC" w:rsidP="00936D19">
      <w:pPr>
        <w:rPr>
          <w:rFonts w:ascii="Arial" w:hAnsi="Arial" w:cs="Arial"/>
          <w:b/>
          <w:bCs/>
        </w:rPr>
      </w:pPr>
      <w:bookmarkStart w:id="130" w:name="_Toc420502919"/>
      <w:r w:rsidRPr="00936D19">
        <w:rPr>
          <w:rFonts w:ascii="Arial" w:hAnsi="Arial" w:cs="Arial"/>
          <w:b/>
          <w:bCs/>
        </w:rPr>
        <w:t>Acque meteoriche</w:t>
      </w:r>
      <w:bookmarkEnd w:id="128"/>
      <w:bookmarkEnd w:id="130"/>
      <w:r w:rsidRPr="00936D19">
        <w:rPr>
          <w:rFonts w:ascii="Arial" w:hAnsi="Arial" w:cs="Arial"/>
          <w:b/>
          <w:bCs/>
        </w:rPr>
        <w:t xml:space="preserve"> </w:t>
      </w:r>
    </w:p>
    <w:p w:rsidR="00B00DCC" w:rsidRPr="006C3A9C" w:rsidRDefault="00B00DCC" w:rsidP="00B00DCC">
      <w:pPr>
        <w:rPr>
          <w:rFonts w:ascii="Arial" w:hAnsi="Arial" w:cs="Arial"/>
          <w:bCs/>
          <w:szCs w:val="22"/>
        </w:rPr>
      </w:pPr>
      <w:bookmarkStart w:id="131" w:name="_Toc402364882"/>
      <w:r w:rsidRPr="006C3A9C">
        <w:rPr>
          <w:rFonts w:ascii="Arial" w:hAnsi="Arial" w:cs="Arial"/>
          <w:szCs w:val="22"/>
        </w:rPr>
        <w:t xml:space="preserve">Per il calcolo delle acque meteoriche sono stati presi a riferimento i dati di pioggia registrati nel trentennio 1971-2000 dalla </w:t>
      </w:r>
      <w:r w:rsidRPr="006C3A9C">
        <w:rPr>
          <w:rFonts w:ascii="Arial" w:hAnsi="Arial" w:cs="Arial"/>
          <w:bCs/>
          <w:szCs w:val="22"/>
        </w:rPr>
        <w:t xml:space="preserve">stazione meteorologica di Pratica di Mare, che è </w:t>
      </w:r>
      <w:r w:rsidRPr="006C3A9C">
        <w:rPr>
          <w:rFonts w:ascii="Arial" w:hAnsi="Arial" w:cs="Arial"/>
          <w:szCs w:val="22"/>
        </w:rPr>
        <w:t xml:space="preserve">la </w:t>
      </w:r>
      <w:hyperlink r:id="rId16" w:tooltip="Stazione meteorologica" w:history="1">
        <w:r w:rsidRPr="006C3A9C">
          <w:rPr>
            <w:rStyle w:val="Collegamentoipertestuale"/>
            <w:rFonts w:ascii="Arial" w:hAnsi="Arial" w:cs="Arial"/>
            <w:szCs w:val="22"/>
          </w:rPr>
          <w:t>stazione meteorologica</w:t>
        </w:r>
      </w:hyperlink>
      <w:r w:rsidRPr="006C3A9C">
        <w:rPr>
          <w:rFonts w:ascii="Arial" w:hAnsi="Arial" w:cs="Arial"/>
          <w:szCs w:val="22"/>
        </w:rPr>
        <w:t xml:space="preserve"> di riferimento per il servizio meteorologico dell'</w:t>
      </w:r>
      <w:hyperlink r:id="rId17" w:tooltip="Aeronautica Militare" w:history="1">
        <w:r w:rsidRPr="006C3A9C">
          <w:rPr>
            <w:rStyle w:val="Collegamentoipertestuale"/>
            <w:rFonts w:ascii="Arial" w:hAnsi="Arial" w:cs="Arial"/>
            <w:szCs w:val="22"/>
          </w:rPr>
          <w:t>Aeronautica Militare</w:t>
        </w:r>
      </w:hyperlink>
      <w:r w:rsidRPr="006C3A9C">
        <w:rPr>
          <w:rFonts w:ascii="Arial" w:hAnsi="Arial" w:cs="Arial"/>
          <w:szCs w:val="22"/>
        </w:rPr>
        <w:t xml:space="preserve"> e per l'</w:t>
      </w:r>
      <w:hyperlink r:id="rId18" w:tooltip="Organizzazione Mondiale della Meteorologia" w:history="1">
        <w:r w:rsidRPr="006C3A9C">
          <w:rPr>
            <w:rStyle w:val="Collegamentoipertestuale"/>
            <w:rFonts w:ascii="Arial" w:hAnsi="Arial" w:cs="Arial"/>
            <w:szCs w:val="22"/>
          </w:rPr>
          <w:t>Organizzazione Mondiale della Meteorologia</w:t>
        </w:r>
      </w:hyperlink>
      <w:r w:rsidRPr="006C3A9C">
        <w:rPr>
          <w:rFonts w:ascii="Arial" w:hAnsi="Arial" w:cs="Arial"/>
          <w:szCs w:val="22"/>
        </w:rPr>
        <w:t xml:space="preserve">, relativa al tratto meridionale del </w:t>
      </w:r>
      <w:hyperlink r:id="rId19" w:tooltip="Litorale romano (pagina inesistente)" w:history="1">
        <w:r w:rsidRPr="006C3A9C">
          <w:rPr>
            <w:rStyle w:val="Collegamentoipertestuale"/>
            <w:rFonts w:ascii="Arial" w:hAnsi="Arial" w:cs="Arial"/>
            <w:szCs w:val="22"/>
          </w:rPr>
          <w:t>Litorale romano</w:t>
        </w:r>
      </w:hyperlink>
      <w:r w:rsidRPr="006C3A9C">
        <w:rPr>
          <w:rFonts w:ascii="Arial" w:hAnsi="Arial" w:cs="Arial"/>
          <w:szCs w:val="22"/>
        </w:rPr>
        <w:t xml:space="preserve">, situata presso la base aerea di </w:t>
      </w:r>
      <w:hyperlink r:id="rId20" w:tooltip="Pratica di Mare" w:history="1">
        <w:r w:rsidRPr="006C3A9C">
          <w:rPr>
            <w:rStyle w:val="Collegamentoipertestuale"/>
            <w:rFonts w:ascii="Arial" w:hAnsi="Arial" w:cs="Arial"/>
            <w:szCs w:val="22"/>
          </w:rPr>
          <w:t>Pratica di Mare</w:t>
        </w:r>
      </w:hyperlink>
      <w:r w:rsidRPr="006C3A9C">
        <w:rPr>
          <w:rFonts w:ascii="Arial" w:hAnsi="Arial" w:cs="Arial"/>
          <w:szCs w:val="22"/>
        </w:rPr>
        <w:t>.</w:t>
      </w:r>
      <w:r w:rsidRPr="006C3A9C">
        <w:rPr>
          <w:rFonts w:ascii="Arial" w:hAnsi="Arial" w:cs="Arial"/>
          <w:b/>
          <w:szCs w:val="22"/>
        </w:rPr>
        <w:t xml:space="preserve"> </w:t>
      </w:r>
      <w:r w:rsidRPr="006C3A9C">
        <w:rPr>
          <w:rFonts w:ascii="Arial" w:hAnsi="Arial" w:cs="Arial"/>
          <w:bCs/>
          <w:szCs w:val="22"/>
        </w:rPr>
        <w:t xml:space="preserve">La </w:t>
      </w:r>
      <w:hyperlink r:id="rId21" w:tooltip="Stazione meteorologica" w:history="1">
        <w:r w:rsidRPr="006C3A9C">
          <w:rPr>
            <w:rStyle w:val="Collegamentoipertestuale"/>
            <w:rFonts w:ascii="Arial" w:hAnsi="Arial" w:cs="Arial"/>
            <w:bCs/>
            <w:szCs w:val="22"/>
          </w:rPr>
          <w:t>stazione meteorologica</w:t>
        </w:r>
      </w:hyperlink>
      <w:r w:rsidRPr="006C3A9C">
        <w:rPr>
          <w:rFonts w:ascii="Arial" w:hAnsi="Arial" w:cs="Arial"/>
          <w:bCs/>
          <w:szCs w:val="22"/>
        </w:rPr>
        <w:t xml:space="preserve"> è situata nell'</w:t>
      </w:r>
      <w:hyperlink r:id="rId22" w:tooltip="Italia centrale" w:history="1">
        <w:r w:rsidRPr="006C3A9C">
          <w:rPr>
            <w:rStyle w:val="Collegamentoipertestuale"/>
            <w:rFonts w:ascii="Arial" w:hAnsi="Arial" w:cs="Arial"/>
            <w:bCs/>
            <w:szCs w:val="22"/>
          </w:rPr>
          <w:t>Italia centrale</w:t>
        </w:r>
      </w:hyperlink>
      <w:r w:rsidRPr="006C3A9C">
        <w:rPr>
          <w:rFonts w:ascii="Arial" w:hAnsi="Arial" w:cs="Arial"/>
          <w:bCs/>
          <w:szCs w:val="22"/>
        </w:rPr>
        <w:t xml:space="preserve">, in </w:t>
      </w:r>
      <w:hyperlink r:id="rId23" w:tooltip="Provincia di Roma" w:history="1">
        <w:r w:rsidRPr="006C3A9C">
          <w:rPr>
            <w:rStyle w:val="Collegamentoipertestuale"/>
            <w:rFonts w:ascii="Arial" w:hAnsi="Arial" w:cs="Arial"/>
            <w:bCs/>
            <w:szCs w:val="22"/>
          </w:rPr>
          <w:t>provincia di Roma</w:t>
        </w:r>
      </w:hyperlink>
      <w:r w:rsidRPr="006C3A9C">
        <w:rPr>
          <w:rFonts w:ascii="Arial" w:hAnsi="Arial" w:cs="Arial"/>
          <w:bCs/>
          <w:szCs w:val="22"/>
        </w:rPr>
        <w:t xml:space="preserve">, nel comune di </w:t>
      </w:r>
      <w:hyperlink r:id="rId24" w:tooltip="Pomezia" w:history="1">
        <w:r w:rsidRPr="006C3A9C">
          <w:rPr>
            <w:rStyle w:val="Collegamentoipertestuale"/>
            <w:rFonts w:ascii="Arial" w:hAnsi="Arial" w:cs="Arial"/>
            <w:bCs/>
            <w:szCs w:val="22"/>
          </w:rPr>
          <w:t>Pomezia</w:t>
        </w:r>
      </w:hyperlink>
      <w:r w:rsidRPr="006C3A9C">
        <w:rPr>
          <w:rFonts w:ascii="Arial" w:hAnsi="Arial" w:cs="Arial"/>
          <w:bCs/>
          <w:szCs w:val="22"/>
        </w:rPr>
        <w:t>, a 12 metri s.l.m. e alle coordinate geografiche </w:t>
      </w:r>
      <w:hyperlink r:id="rId25" w:history="1">
        <w:r w:rsidRPr="006C3A9C">
          <w:rPr>
            <w:rStyle w:val="Collegamentoipertestuale"/>
            <w:rFonts w:ascii="Arial" w:hAnsi="Arial" w:cs="Arial"/>
            <w:bCs/>
            <w:szCs w:val="22"/>
          </w:rPr>
          <w:t>41°39′ N e 12°26′E</w:t>
        </w:r>
      </w:hyperlink>
      <w:r w:rsidRPr="006C3A9C">
        <w:rPr>
          <w:rFonts w:ascii="Arial" w:hAnsi="Arial" w:cs="Arial"/>
          <w:bCs/>
          <w:szCs w:val="22"/>
        </w:rPr>
        <w:t>.</w:t>
      </w:r>
    </w:p>
    <w:p w:rsidR="00B00DCC" w:rsidRPr="006C3A9C" w:rsidRDefault="00B00DCC" w:rsidP="00B00DCC">
      <w:pPr>
        <w:rPr>
          <w:rFonts w:ascii="Arial" w:hAnsi="Arial" w:cs="Arial"/>
          <w:bCs/>
          <w:szCs w:val="22"/>
        </w:rPr>
      </w:pPr>
      <w:r w:rsidRPr="006C3A9C">
        <w:rPr>
          <w:rFonts w:ascii="Arial" w:hAnsi="Arial" w:cs="Arial"/>
          <w:bCs/>
          <w:szCs w:val="22"/>
        </w:rPr>
        <w:t xml:space="preserve">In base ai dati analizzati le precipitazioni medie </w:t>
      </w:r>
      <w:proofErr w:type="gramStart"/>
      <w:r w:rsidRPr="006C3A9C">
        <w:rPr>
          <w:rFonts w:ascii="Arial" w:hAnsi="Arial" w:cs="Arial"/>
          <w:bCs/>
          <w:szCs w:val="22"/>
        </w:rPr>
        <w:t>annue</w:t>
      </w:r>
      <w:proofErr w:type="gramEnd"/>
      <w:r w:rsidRPr="006C3A9C">
        <w:rPr>
          <w:rFonts w:ascii="Arial" w:hAnsi="Arial" w:cs="Arial"/>
          <w:bCs/>
          <w:szCs w:val="22"/>
        </w:rPr>
        <w:t xml:space="preserve"> si attestano a 811,4  mm al mq.</w:t>
      </w:r>
    </w:p>
    <w:p w:rsidR="00B00DCC" w:rsidRPr="00936D19" w:rsidRDefault="00B00DCC" w:rsidP="00936D19">
      <w:pPr>
        <w:rPr>
          <w:rFonts w:ascii="Arial" w:hAnsi="Arial" w:cs="Arial"/>
          <w:b/>
          <w:bCs/>
        </w:rPr>
      </w:pPr>
      <w:r w:rsidRPr="00936D19">
        <w:rPr>
          <w:rFonts w:ascii="Arial" w:hAnsi="Arial" w:cs="Arial"/>
          <w:b/>
          <w:bCs/>
        </w:rPr>
        <w:t>Acque meteoriche provenienti dalle coperture degli edifici</w:t>
      </w:r>
      <w:bookmarkEnd w:id="129"/>
      <w:bookmarkEnd w:id="131"/>
    </w:p>
    <w:p w:rsidR="00B00DCC" w:rsidRPr="006C3A9C" w:rsidRDefault="00B00DCC" w:rsidP="00B00DCC">
      <w:pPr>
        <w:rPr>
          <w:rFonts w:ascii="Arial" w:hAnsi="Arial" w:cs="Arial"/>
          <w:bCs/>
          <w:szCs w:val="22"/>
        </w:rPr>
      </w:pPr>
      <w:r w:rsidRPr="006C3A9C">
        <w:rPr>
          <w:rFonts w:ascii="Arial" w:hAnsi="Arial" w:cs="Arial"/>
          <w:bCs/>
          <w:szCs w:val="22"/>
        </w:rPr>
        <w:t xml:space="preserve">Le acque meteoriche ricadenti sul capannone, sulla palazzina uffici e sull’ufficio pesa (per una superficie totale di 2440 mq) saranno avviate, assieme alle acque di seconda pioggia provenienti dai piazzali, </w:t>
      </w:r>
      <w:proofErr w:type="gramStart"/>
      <w:r w:rsidRPr="006C3A9C">
        <w:rPr>
          <w:rFonts w:ascii="Arial" w:hAnsi="Arial" w:cs="Arial"/>
          <w:bCs/>
          <w:szCs w:val="22"/>
        </w:rPr>
        <w:t>ad</w:t>
      </w:r>
      <w:proofErr w:type="gramEnd"/>
      <w:r w:rsidRPr="006C3A9C">
        <w:rPr>
          <w:rFonts w:ascii="Arial" w:hAnsi="Arial" w:cs="Arial"/>
          <w:bCs/>
          <w:szCs w:val="22"/>
        </w:rPr>
        <w:t xml:space="preserve"> una vasca di accumulo per il loro impiego nel ciclo di lavaggio o come acqua industriale per l’antincendio o il lavaggio dei piazzali. </w:t>
      </w:r>
    </w:p>
    <w:p w:rsidR="00B00DCC" w:rsidRPr="006C3A9C" w:rsidRDefault="00B00DCC" w:rsidP="00B00DCC">
      <w:pPr>
        <w:rPr>
          <w:rFonts w:ascii="Arial" w:hAnsi="Arial" w:cs="Arial"/>
          <w:b/>
          <w:szCs w:val="22"/>
        </w:rPr>
      </w:pPr>
      <w:r w:rsidRPr="006C3A9C">
        <w:rPr>
          <w:rFonts w:ascii="Arial" w:hAnsi="Arial" w:cs="Arial"/>
          <w:bCs/>
          <w:szCs w:val="22"/>
        </w:rPr>
        <w:t xml:space="preserve">Nel caso in cui la vasca di accumulo </w:t>
      </w:r>
      <w:proofErr w:type="gramStart"/>
      <w:r w:rsidRPr="006C3A9C">
        <w:rPr>
          <w:rFonts w:ascii="Arial" w:hAnsi="Arial" w:cs="Arial"/>
          <w:bCs/>
          <w:szCs w:val="22"/>
        </w:rPr>
        <w:t>risultasse</w:t>
      </w:r>
      <w:proofErr w:type="gramEnd"/>
      <w:r w:rsidRPr="006C3A9C">
        <w:rPr>
          <w:rFonts w:ascii="Arial" w:hAnsi="Arial" w:cs="Arial"/>
          <w:bCs/>
          <w:szCs w:val="22"/>
        </w:rPr>
        <w:t xml:space="preserve"> piena un sistema di sfiori avvierà le acque delle coperture direttamente </w:t>
      </w:r>
      <w:r w:rsidRPr="006C3A9C">
        <w:rPr>
          <w:rFonts w:ascii="Arial" w:hAnsi="Arial" w:cs="Arial"/>
          <w:szCs w:val="22"/>
        </w:rPr>
        <w:t xml:space="preserve">al limitrofo </w:t>
      </w:r>
      <w:r w:rsidRPr="006C3A9C">
        <w:rPr>
          <w:rFonts w:ascii="Arial" w:hAnsi="Arial" w:cs="Arial"/>
          <w:b/>
          <w:szCs w:val="22"/>
        </w:rPr>
        <w:t xml:space="preserve">Fosso limitrofo </w:t>
      </w:r>
      <w:r w:rsidRPr="006C3A9C">
        <w:rPr>
          <w:rFonts w:ascii="Arial" w:hAnsi="Arial" w:cs="Arial"/>
          <w:szCs w:val="22"/>
        </w:rPr>
        <w:t xml:space="preserve">attraverso lo </w:t>
      </w:r>
      <w:r w:rsidRPr="006C3A9C">
        <w:rPr>
          <w:rFonts w:ascii="Arial" w:hAnsi="Arial" w:cs="Arial"/>
          <w:b/>
          <w:szCs w:val="22"/>
        </w:rPr>
        <w:t>scarico finale Mn2</w:t>
      </w:r>
      <w:r w:rsidRPr="006C3A9C">
        <w:rPr>
          <w:rFonts w:ascii="Arial" w:hAnsi="Arial" w:cs="Arial"/>
          <w:szCs w:val="22"/>
        </w:rPr>
        <w:t xml:space="preserve">, la </w:t>
      </w:r>
      <w:r w:rsidRPr="006C3A9C">
        <w:rPr>
          <w:rFonts w:ascii="Arial" w:hAnsi="Arial" w:cs="Arial"/>
          <w:b/>
          <w:szCs w:val="22"/>
        </w:rPr>
        <w:t>portata annuale di dette acque sarà di circa 1.977 mc.</w:t>
      </w:r>
    </w:p>
    <w:p w:rsidR="003B5145" w:rsidRPr="006C3A9C" w:rsidRDefault="003B5145" w:rsidP="00B00DCC">
      <w:pPr>
        <w:rPr>
          <w:rFonts w:ascii="Arial" w:hAnsi="Arial" w:cs="Arial"/>
          <w:b/>
          <w:szCs w:val="22"/>
        </w:rPr>
      </w:pPr>
    </w:p>
    <w:p w:rsidR="00B00DCC" w:rsidRPr="00936D19" w:rsidRDefault="00B00DCC" w:rsidP="00936D19">
      <w:pPr>
        <w:rPr>
          <w:rFonts w:ascii="Arial" w:hAnsi="Arial" w:cs="Arial"/>
          <w:b/>
          <w:bCs/>
        </w:rPr>
      </w:pPr>
      <w:bookmarkStart w:id="132" w:name="_Toc310510141"/>
      <w:bookmarkStart w:id="133" w:name="_Toc326757682"/>
      <w:bookmarkStart w:id="134" w:name="_Toc402364883"/>
      <w:r w:rsidRPr="00936D19">
        <w:rPr>
          <w:rFonts w:ascii="Arial" w:hAnsi="Arial" w:cs="Arial"/>
          <w:b/>
          <w:bCs/>
        </w:rPr>
        <w:t>Acque meteoriche provenienti dai piazzali</w:t>
      </w:r>
      <w:bookmarkEnd w:id="132"/>
      <w:bookmarkEnd w:id="133"/>
      <w:bookmarkEnd w:id="134"/>
    </w:p>
    <w:p w:rsidR="00B00DCC" w:rsidRPr="006C3A9C" w:rsidRDefault="00B00DCC" w:rsidP="00B00DCC">
      <w:pPr>
        <w:rPr>
          <w:rFonts w:ascii="Arial" w:hAnsi="Arial" w:cs="Arial"/>
          <w:szCs w:val="22"/>
        </w:rPr>
      </w:pPr>
      <w:r w:rsidRPr="006C3A9C">
        <w:rPr>
          <w:rFonts w:ascii="Arial" w:hAnsi="Arial" w:cs="Arial"/>
          <w:szCs w:val="22"/>
        </w:rPr>
        <w:t xml:space="preserve">Al fine di contenere il rischio di contaminazione delle acque a causa di particolato, le </w:t>
      </w:r>
      <w:r w:rsidRPr="006C3A9C">
        <w:rPr>
          <w:rFonts w:ascii="Arial" w:hAnsi="Arial" w:cs="Arial"/>
          <w:b/>
          <w:szCs w:val="22"/>
        </w:rPr>
        <w:t>acque meteoriche del piazzale</w:t>
      </w:r>
      <w:r w:rsidRPr="006C3A9C">
        <w:rPr>
          <w:rFonts w:ascii="Arial" w:hAnsi="Arial" w:cs="Arial"/>
          <w:szCs w:val="22"/>
        </w:rPr>
        <w:t xml:space="preserve"> saranno avviate </w:t>
      </w:r>
      <w:proofErr w:type="gramStart"/>
      <w:r w:rsidRPr="006C3A9C">
        <w:rPr>
          <w:rFonts w:ascii="Arial" w:hAnsi="Arial" w:cs="Arial"/>
          <w:szCs w:val="22"/>
        </w:rPr>
        <w:t>ad</w:t>
      </w:r>
      <w:proofErr w:type="gramEnd"/>
      <w:r w:rsidRPr="006C3A9C">
        <w:rPr>
          <w:rFonts w:ascii="Arial" w:hAnsi="Arial" w:cs="Arial"/>
          <w:szCs w:val="22"/>
        </w:rPr>
        <w:t xml:space="preserve"> un pozzetto bypass dotato di sfioro che separerà le acque di prima pioggia dalle acque di seconda pioggia.</w:t>
      </w:r>
    </w:p>
    <w:p w:rsidR="00B00DCC" w:rsidRPr="006C3A9C" w:rsidRDefault="00B00DCC" w:rsidP="00B00DCC">
      <w:pPr>
        <w:rPr>
          <w:rFonts w:ascii="Arial" w:hAnsi="Arial" w:cs="Arial"/>
          <w:szCs w:val="22"/>
        </w:rPr>
      </w:pPr>
      <w:r w:rsidRPr="006C3A9C">
        <w:rPr>
          <w:rFonts w:ascii="Arial" w:hAnsi="Arial" w:cs="Arial"/>
          <w:szCs w:val="22"/>
        </w:rPr>
        <w:t xml:space="preserve">Le acque di prima pioggia saranno quindi trattate in una vasca </w:t>
      </w:r>
      <w:proofErr w:type="spellStart"/>
      <w:r w:rsidRPr="006C3A9C">
        <w:rPr>
          <w:rFonts w:ascii="Arial" w:hAnsi="Arial" w:cs="Arial"/>
          <w:szCs w:val="22"/>
        </w:rPr>
        <w:t>dissabbiatrice</w:t>
      </w:r>
      <w:proofErr w:type="spellEnd"/>
      <w:r w:rsidRPr="006C3A9C">
        <w:rPr>
          <w:rFonts w:ascii="Arial" w:hAnsi="Arial" w:cs="Arial"/>
          <w:szCs w:val="22"/>
        </w:rPr>
        <w:t xml:space="preserve"> e in sequenza, in un </w:t>
      </w:r>
      <w:proofErr w:type="spellStart"/>
      <w:r w:rsidRPr="006C3A9C">
        <w:rPr>
          <w:rFonts w:ascii="Arial" w:hAnsi="Arial" w:cs="Arial"/>
          <w:szCs w:val="22"/>
        </w:rPr>
        <w:t>disoleatore</w:t>
      </w:r>
      <w:proofErr w:type="spellEnd"/>
      <w:r w:rsidRPr="006C3A9C">
        <w:rPr>
          <w:rFonts w:ascii="Arial" w:hAnsi="Arial" w:cs="Arial"/>
          <w:szCs w:val="22"/>
        </w:rPr>
        <w:t xml:space="preserve">. </w:t>
      </w:r>
    </w:p>
    <w:p w:rsidR="00B00DCC" w:rsidRPr="006C3A9C" w:rsidRDefault="00B00DCC" w:rsidP="00B00DCC">
      <w:pPr>
        <w:rPr>
          <w:rFonts w:ascii="Arial" w:hAnsi="Arial" w:cs="Arial"/>
          <w:szCs w:val="22"/>
        </w:rPr>
      </w:pPr>
      <w:r w:rsidRPr="006C3A9C">
        <w:rPr>
          <w:rFonts w:ascii="Arial" w:hAnsi="Arial" w:cs="Arial"/>
          <w:szCs w:val="22"/>
        </w:rPr>
        <w:t xml:space="preserve">Una volta trattate, le acque chiarificate, saranno convogliate al colatore naturale (attraverso lo </w:t>
      </w:r>
      <w:r w:rsidRPr="006C3A9C">
        <w:rPr>
          <w:rFonts w:ascii="Arial" w:hAnsi="Arial" w:cs="Arial"/>
          <w:b/>
          <w:szCs w:val="22"/>
        </w:rPr>
        <w:t>scarico finale Mn1</w:t>
      </w:r>
      <w:r w:rsidRPr="006C3A9C">
        <w:rPr>
          <w:rFonts w:ascii="Arial" w:hAnsi="Arial" w:cs="Arial"/>
          <w:szCs w:val="22"/>
        </w:rPr>
        <w:t xml:space="preserve"> al Fosso superficiale).</w:t>
      </w:r>
    </w:p>
    <w:p w:rsidR="00B00DCC" w:rsidRPr="006C3A9C" w:rsidRDefault="00B00DCC" w:rsidP="00B00DCC">
      <w:pPr>
        <w:rPr>
          <w:rFonts w:ascii="Arial" w:hAnsi="Arial" w:cs="Arial"/>
          <w:szCs w:val="22"/>
        </w:rPr>
      </w:pPr>
      <w:r w:rsidRPr="006C3A9C">
        <w:rPr>
          <w:rFonts w:ascii="Arial" w:hAnsi="Arial" w:cs="Arial"/>
          <w:szCs w:val="22"/>
        </w:rPr>
        <w:t xml:space="preserve">Le acque di seconda pioggia attraverso la chiusura di una paratoia motorizzata, una volta riempita la vasca di prima pioggia </w:t>
      </w:r>
      <w:proofErr w:type="gramStart"/>
      <w:r w:rsidRPr="006C3A9C">
        <w:rPr>
          <w:rFonts w:ascii="Arial" w:hAnsi="Arial" w:cs="Arial"/>
          <w:szCs w:val="22"/>
        </w:rPr>
        <w:t>saranno</w:t>
      </w:r>
      <w:proofErr w:type="gramEnd"/>
      <w:r w:rsidRPr="006C3A9C">
        <w:rPr>
          <w:rFonts w:ascii="Arial" w:hAnsi="Arial" w:cs="Arial"/>
          <w:szCs w:val="22"/>
        </w:rPr>
        <w:t xml:space="preserve"> avviate anch’esse alla vasca di accumulo per il loro impiego nell’ambito del processo di lavaggio e della gestione dell’impianto.</w:t>
      </w:r>
    </w:p>
    <w:p w:rsidR="00B00DCC" w:rsidRPr="006C3A9C" w:rsidRDefault="00B00DCC" w:rsidP="00B00DCC">
      <w:pPr>
        <w:rPr>
          <w:rFonts w:ascii="Arial" w:hAnsi="Arial" w:cs="Arial"/>
          <w:szCs w:val="22"/>
        </w:rPr>
      </w:pPr>
      <w:proofErr w:type="gramStart"/>
      <w:r w:rsidRPr="006C3A9C">
        <w:rPr>
          <w:rFonts w:ascii="Arial" w:hAnsi="Arial" w:cs="Arial"/>
          <w:szCs w:val="22"/>
        </w:rPr>
        <w:t>Ne</w:t>
      </w:r>
      <w:proofErr w:type="gramEnd"/>
      <w:r w:rsidRPr="006C3A9C">
        <w:rPr>
          <w:rFonts w:ascii="Arial" w:hAnsi="Arial" w:cs="Arial"/>
          <w:szCs w:val="22"/>
        </w:rPr>
        <w:t xml:space="preserve"> caso in cui la vasca risultasse piena verranno direttamente avviate al Fosso attraverso lo scarico </w:t>
      </w:r>
      <w:r w:rsidRPr="006C3A9C">
        <w:rPr>
          <w:rFonts w:ascii="Arial" w:hAnsi="Arial" w:cs="Arial"/>
          <w:b/>
          <w:szCs w:val="22"/>
        </w:rPr>
        <w:t>Mn2.</w:t>
      </w:r>
    </w:p>
    <w:p w:rsidR="00B00DCC" w:rsidRPr="006C3A9C" w:rsidRDefault="00B00DCC" w:rsidP="00B00DCC">
      <w:pPr>
        <w:rPr>
          <w:rFonts w:ascii="Arial" w:hAnsi="Arial" w:cs="Arial"/>
          <w:szCs w:val="22"/>
        </w:rPr>
      </w:pPr>
      <w:r w:rsidRPr="006C3A9C">
        <w:rPr>
          <w:rFonts w:ascii="Arial" w:hAnsi="Arial" w:cs="Arial"/>
          <w:szCs w:val="22"/>
        </w:rPr>
        <w:t xml:space="preserve">La rete di collettamento delle acque meteoriche che investiranno i piazzali e le aree di viabilità alla vasca di prima pioggia </w:t>
      </w:r>
      <w:proofErr w:type="gramStart"/>
      <w:r w:rsidRPr="006C3A9C">
        <w:rPr>
          <w:rFonts w:ascii="Arial" w:hAnsi="Arial" w:cs="Arial"/>
          <w:szCs w:val="22"/>
        </w:rPr>
        <w:t>sarà</w:t>
      </w:r>
      <w:proofErr w:type="gramEnd"/>
      <w:r w:rsidRPr="006C3A9C">
        <w:rPr>
          <w:rFonts w:ascii="Arial" w:hAnsi="Arial" w:cs="Arial"/>
          <w:szCs w:val="22"/>
        </w:rPr>
        <w:t xml:space="preserve"> realizzata in PEAD ɸ 200.</w:t>
      </w:r>
    </w:p>
    <w:p w:rsidR="00B00DCC" w:rsidRPr="006C3A9C" w:rsidRDefault="00B00DCC" w:rsidP="00B00DCC">
      <w:pPr>
        <w:tabs>
          <w:tab w:val="left" w:pos="709"/>
        </w:tabs>
        <w:rPr>
          <w:rFonts w:ascii="Arial" w:hAnsi="Arial" w:cs="Arial"/>
          <w:szCs w:val="22"/>
        </w:rPr>
      </w:pPr>
      <w:r w:rsidRPr="006C3A9C">
        <w:rPr>
          <w:rFonts w:ascii="Arial" w:hAnsi="Arial" w:cs="Arial"/>
          <w:szCs w:val="22"/>
        </w:rPr>
        <w:t xml:space="preserve">Per la stima del volume delle acque </w:t>
      </w:r>
      <w:proofErr w:type="gramStart"/>
      <w:r w:rsidRPr="006C3A9C">
        <w:rPr>
          <w:rFonts w:ascii="Arial" w:hAnsi="Arial" w:cs="Arial"/>
          <w:szCs w:val="22"/>
        </w:rPr>
        <w:t>di</w:t>
      </w:r>
      <w:proofErr w:type="gramEnd"/>
      <w:r w:rsidRPr="006C3A9C">
        <w:rPr>
          <w:rFonts w:ascii="Arial" w:hAnsi="Arial" w:cs="Arial"/>
          <w:szCs w:val="22"/>
        </w:rPr>
        <w:t xml:space="preserve"> prima e di seconda pioggia sono stati presi in considerazione i dati del trentennio 1971/2000 desunti dalla stazione meteoclimatica di Pratica di Mare.</w:t>
      </w:r>
    </w:p>
    <w:p w:rsidR="00B00DCC" w:rsidRPr="006C3A9C" w:rsidRDefault="00B00DCC" w:rsidP="00B00DCC">
      <w:pPr>
        <w:tabs>
          <w:tab w:val="left" w:pos="709"/>
        </w:tabs>
        <w:rPr>
          <w:rFonts w:ascii="Arial" w:hAnsi="Arial" w:cs="Arial"/>
          <w:szCs w:val="22"/>
        </w:rPr>
      </w:pPr>
      <w:proofErr w:type="gramStart"/>
      <w:r w:rsidRPr="006C3A9C">
        <w:rPr>
          <w:rFonts w:ascii="Arial" w:hAnsi="Arial" w:cs="Arial"/>
          <w:szCs w:val="22"/>
        </w:rPr>
        <w:t>In base a</w:t>
      </w:r>
      <w:proofErr w:type="gramEnd"/>
      <w:r w:rsidRPr="006C3A9C">
        <w:rPr>
          <w:rFonts w:ascii="Arial" w:hAnsi="Arial" w:cs="Arial"/>
          <w:szCs w:val="22"/>
        </w:rPr>
        <w:t xml:space="preserve"> tali dati si riscontra una precipitazione media annuale paria 811,4 mm essendo la superficie dei piazzali e delle aree di manovra pari a circa 6.155 mq, ne discende una portata di pioggia di 4.994 mc/anno di cui:</w:t>
      </w:r>
    </w:p>
    <w:p w:rsidR="00B00DCC" w:rsidRPr="006C3A9C" w:rsidRDefault="00B00DCC" w:rsidP="00937680">
      <w:pPr>
        <w:numPr>
          <w:ilvl w:val="0"/>
          <w:numId w:val="41"/>
        </w:numPr>
        <w:spacing w:before="0"/>
        <w:rPr>
          <w:rFonts w:ascii="Arial" w:hAnsi="Arial" w:cs="Arial"/>
          <w:szCs w:val="22"/>
        </w:rPr>
      </w:pPr>
      <w:r w:rsidRPr="006C3A9C">
        <w:rPr>
          <w:rFonts w:ascii="Arial" w:hAnsi="Arial" w:cs="Arial"/>
          <w:szCs w:val="22"/>
        </w:rPr>
        <w:t>1° pioggia (10%): 499,4 mc/anno</w:t>
      </w:r>
    </w:p>
    <w:p w:rsidR="00B00DCC" w:rsidRPr="006C3A9C" w:rsidRDefault="00B00DCC" w:rsidP="00937680">
      <w:pPr>
        <w:numPr>
          <w:ilvl w:val="0"/>
          <w:numId w:val="41"/>
        </w:numPr>
        <w:spacing w:before="0"/>
        <w:rPr>
          <w:rFonts w:ascii="Arial" w:hAnsi="Arial" w:cs="Arial"/>
          <w:szCs w:val="22"/>
        </w:rPr>
      </w:pPr>
      <w:r w:rsidRPr="006C3A9C">
        <w:rPr>
          <w:rFonts w:ascii="Arial" w:hAnsi="Arial" w:cs="Arial"/>
          <w:szCs w:val="22"/>
        </w:rPr>
        <w:t>2° pioggia (90%): 4.494,7 mc/anno</w:t>
      </w:r>
    </w:p>
    <w:p w:rsidR="00B00DCC" w:rsidRPr="00324390" w:rsidRDefault="00B00DCC" w:rsidP="00324390">
      <w:pPr>
        <w:rPr>
          <w:rFonts w:ascii="Arial" w:hAnsi="Arial" w:cs="Arial"/>
          <w:b/>
          <w:bCs/>
        </w:rPr>
      </w:pPr>
      <w:bookmarkStart w:id="135" w:name="_Toc402364886"/>
      <w:bookmarkStart w:id="136" w:name="_Toc420502920"/>
      <w:r w:rsidRPr="00324390">
        <w:rPr>
          <w:rFonts w:ascii="Arial" w:hAnsi="Arial" w:cs="Arial"/>
          <w:b/>
          <w:bCs/>
        </w:rPr>
        <w:t>Trattamento aria</w:t>
      </w:r>
      <w:bookmarkEnd w:id="135"/>
      <w:bookmarkEnd w:id="136"/>
    </w:p>
    <w:p w:rsidR="00B00DCC" w:rsidRPr="006C3A9C" w:rsidRDefault="00B00DCC" w:rsidP="00B00DCC">
      <w:pPr>
        <w:rPr>
          <w:rFonts w:ascii="Arial" w:hAnsi="Arial" w:cs="Arial"/>
          <w:szCs w:val="22"/>
        </w:rPr>
      </w:pPr>
      <w:bookmarkStart w:id="137" w:name="_Toc402364891"/>
      <w:r w:rsidRPr="006C3A9C">
        <w:rPr>
          <w:rFonts w:ascii="Arial" w:hAnsi="Arial" w:cs="Arial"/>
          <w:szCs w:val="22"/>
        </w:rPr>
        <w:t xml:space="preserve">L’impianto di lavaggio terre non </w:t>
      </w:r>
      <w:proofErr w:type="gramStart"/>
      <w:r w:rsidRPr="006C3A9C">
        <w:rPr>
          <w:rFonts w:ascii="Arial" w:hAnsi="Arial" w:cs="Arial"/>
          <w:szCs w:val="22"/>
        </w:rPr>
        <w:t>prevede</w:t>
      </w:r>
      <w:proofErr w:type="gramEnd"/>
      <w:r w:rsidRPr="006C3A9C">
        <w:rPr>
          <w:rFonts w:ascii="Arial" w:hAnsi="Arial" w:cs="Arial"/>
          <w:szCs w:val="22"/>
        </w:rPr>
        <w:t xml:space="preserve"> un sistema di trattamento dell’aria dovuta alle fasi di processo, infatti la natura stessa dei rifiuti ammessi all’impianto, trattandosi esclusivamente di rifiuti non pericolosi e perlopiù costituiti da inerti, non comporterà emissioni </w:t>
      </w:r>
      <w:proofErr w:type="spellStart"/>
      <w:r w:rsidRPr="006C3A9C">
        <w:rPr>
          <w:rFonts w:ascii="Arial" w:hAnsi="Arial" w:cs="Arial"/>
          <w:szCs w:val="22"/>
        </w:rPr>
        <w:t>odorigene</w:t>
      </w:r>
      <w:proofErr w:type="spellEnd"/>
      <w:r w:rsidRPr="006C3A9C">
        <w:rPr>
          <w:rFonts w:ascii="Arial" w:hAnsi="Arial" w:cs="Arial"/>
          <w:szCs w:val="22"/>
        </w:rPr>
        <w:t xml:space="preserve"> o di sostanze inquinanti.</w:t>
      </w:r>
    </w:p>
    <w:p w:rsidR="00B00DCC" w:rsidRPr="006C3A9C" w:rsidRDefault="00B00DCC" w:rsidP="00B00DCC">
      <w:pPr>
        <w:rPr>
          <w:rFonts w:ascii="Arial" w:hAnsi="Arial" w:cs="Arial"/>
          <w:szCs w:val="22"/>
        </w:rPr>
      </w:pPr>
      <w:r w:rsidRPr="006C3A9C">
        <w:rPr>
          <w:rFonts w:ascii="Arial" w:hAnsi="Arial" w:cs="Arial"/>
          <w:szCs w:val="22"/>
        </w:rPr>
        <w:t xml:space="preserve">Anche la presenza di polveri nelle fasi di scarico e carico dei macchinari </w:t>
      </w:r>
      <w:proofErr w:type="gramStart"/>
      <w:r w:rsidRPr="006C3A9C">
        <w:rPr>
          <w:rFonts w:ascii="Arial" w:hAnsi="Arial" w:cs="Arial"/>
          <w:szCs w:val="22"/>
        </w:rPr>
        <w:t>risulterà</w:t>
      </w:r>
      <w:proofErr w:type="gramEnd"/>
      <w:r w:rsidRPr="006C3A9C">
        <w:rPr>
          <w:rFonts w:ascii="Arial" w:hAnsi="Arial" w:cs="Arial"/>
          <w:szCs w:val="22"/>
        </w:rPr>
        <w:t xml:space="preserve"> minimizzata dal fatto che i rifiuti sono di norma conferiti allo stato umido.</w:t>
      </w:r>
    </w:p>
    <w:p w:rsidR="00B00DCC" w:rsidRPr="006C3A9C" w:rsidRDefault="00B00DCC" w:rsidP="00B00DCC">
      <w:pPr>
        <w:rPr>
          <w:rFonts w:ascii="Arial" w:hAnsi="Arial" w:cs="Arial"/>
          <w:szCs w:val="22"/>
        </w:rPr>
      </w:pPr>
      <w:r w:rsidRPr="006C3A9C">
        <w:rPr>
          <w:rFonts w:ascii="Arial" w:hAnsi="Arial" w:cs="Arial"/>
          <w:szCs w:val="22"/>
        </w:rPr>
        <w:t xml:space="preserve">Va inoltre </w:t>
      </w:r>
      <w:proofErr w:type="gramStart"/>
      <w:r w:rsidRPr="006C3A9C">
        <w:rPr>
          <w:rFonts w:ascii="Arial" w:hAnsi="Arial" w:cs="Arial"/>
          <w:szCs w:val="22"/>
        </w:rPr>
        <w:t>sottolineato</w:t>
      </w:r>
      <w:proofErr w:type="gramEnd"/>
      <w:r w:rsidRPr="006C3A9C">
        <w:rPr>
          <w:rFonts w:ascii="Arial" w:hAnsi="Arial" w:cs="Arial"/>
          <w:szCs w:val="22"/>
        </w:rPr>
        <w:t xml:space="preserve"> che le operazioni avverranno esclusivamente all’interno del capannone chiuso e messo in depressione da un sistema di aspirazione atto a captare l’aria garantendo un ricircolo pari a 4 ricambi orari in tutte le sezioni.</w:t>
      </w:r>
    </w:p>
    <w:p w:rsidR="00B00DCC" w:rsidRPr="006C3A9C" w:rsidRDefault="00B00DCC" w:rsidP="00B00DCC">
      <w:pPr>
        <w:rPr>
          <w:rFonts w:ascii="Arial" w:hAnsi="Arial" w:cs="Arial"/>
        </w:rPr>
      </w:pPr>
      <w:r w:rsidRPr="006C3A9C">
        <w:rPr>
          <w:rFonts w:ascii="Arial" w:hAnsi="Arial" w:cs="Arial"/>
        </w:rPr>
        <w:t xml:space="preserve">L’aria captata sarà avviata </w:t>
      </w:r>
      <w:proofErr w:type="gramStart"/>
      <w:r w:rsidRPr="006C3A9C">
        <w:rPr>
          <w:rFonts w:ascii="Arial" w:hAnsi="Arial" w:cs="Arial"/>
        </w:rPr>
        <w:t>ad</w:t>
      </w:r>
      <w:proofErr w:type="gramEnd"/>
      <w:r w:rsidRPr="006C3A9C">
        <w:rPr>
          <w:rFonts w:ascii="Arial" w:hAnsi="Arial" w:cs="Arial"/>
        </w:rPr>
        <w:t xml:space="preserve"> un filtro a maniche.</w:t>
      </w:r>
    </w:p>
    <w:p w:rsidR="00B00DCC" w:rsidRPr="00324390" w:rsidRDefault="00B00DCC" w:rsidP="00324390">
      <w:pPr>
        <w:rPr>
          <w:rFonts w:ascii="Arial" w:hAnsi="Arial" w:cs="Arial"/>
          <w:b/>
          <w:bCs/>
        </w:rPr>
      </w:pPr>
      <w:bookmarkStart w:id="138" w:name="_Toc420502921"/>
      <w:r w:rsidRPr="00324390">
        <w:rPr>
          <w:rFonts w:ascii="Arial" w:hAnsi="Arial" w:cs="Arial"/>
          <w:b/>
          <w:bCs/>
        </w:rPr>
        <w:t xml:space="preserve">Caratteristiche costruttive </w:t>
      </w:r>
      <w:proofErr w:type="gramStart"/>
      <w:r w:rsidRPr="00324390">
        <w:rPr>
          <w:rFonts w:ascii="Arial" w:hAnsi="Arial" w:cs="Arial"/>
          <w:b/>
          <w:bCs/>
        </w:rPr>
        <w:t>ed</w:t>
      </w:r>
      <w:proofErr w:type="gramEnd"/>
      <w:r w:rsidRPr="00324390">
        <w:rPr>
          <w:rFonts w:ascii="Arial" w:hAnsi="Arial" w:cs="Arial"/>
          <w:b/>
          <w:bCs/>
        </w:rPr>
        <w:t xml:space="preserve"> opere civili</w:t>
      </w:r>
      <w:bookmarkEnd w:id="137"/>
      <w:bookmarkEnd w:id="138"/>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bookmarkStart w:id="139" w:name="_Toc402364892"/>
      <w:r w:rsidRPr="006C3A9C">
        <w:rPr>
          <w:rFonts w:ascii="Arial" w:hAnsi="Arial" w:cs="Arial"/>
          <w:szCs w:val="22"/>
        </w:rPr>
        <w:t xml:space="preserve">Il progetto prevede la riorganizzazione e l’adattamento di strutture industriali esistenti. Il capannone presenta una struttura portante prefabbricata in cls armato precompresso con </w:t>
      </w:r>
      <w:proofErr w:type="gramStart"/>
      <w:r w:rsidRPr="006C3A9C">
        <w:rPr>
          <w:rFonts w:ascii="Arial" w:hAnsi="Arial" w:cs="Arial"/>
          <w:szCs w:val="22"/>
        </w:rPr>
        <w:t xml:space="preserve">una </w:t>
      </w:r>
      <w:proofErr w:type="gramEnd"/>
      <w:r w:rsidRPr="006C3A9C">
        <w:rPr>
          <w:rFonts w:ascii="Arial" w:hAnsi="Arial" w:cs="Arial"/>
          <w:szCs w:val="22"/>
        </w:rPr>
        <w:t xml:space="preserve">altezza utile </w:t>
      </w:r>
      <w:proofErr w:type="spellStart"/>
      <w:r w:rsidRPr="006C3A9C">
        <w:rPr>
          <w:rFonts w:ascii="Arial" w:hAnsi="Arial" w:cs="Arial"/>
          <w:szCs w:val="22"/>
        </w:rPr>
        <w:t>sottotrave</w:t>
      </w:r>
      <w:proofErr w:type="spellEnd"/>
      <w:r w:rsidRPr="006C3A9C">
        <w:rPr>
          <w:rFonts w:ascii="Arial" w:hAnsi="Arial" w:cs="Arial"/>
          <w:szCs w:val="22"/>
        </w:rPr>
        <w:t xml:space="preserve"> di 8,00 metri.</w:t>
      </w:r>
    </w:p>
    <w:p w:rsidR="00B00DCC" w:rsidRPr="00936D19" w:rsidRDefault="00B00DCC" w:rsidP="00936D19">
      <w:pPr>
        <w:rPr>
          <w:rFonts w:ascii="Arial" w:hAnsi="Arial" w:cs="Arial"/>
          <w:b/>
          <w:bCs/>
        </w:rPr>
      </w:pPr>
      <w:bookmarkStart w:id="140" w:name="_Toc420502922"/>
      <w:r w:rsidRPr="00936D19">
        <w:rPr>
          <w:rFonts w:ascii="Arial" w:hAnsi="Arial" w:cs="Arial"/>
          <w:b/>
          <w:bCs/>
        </w:rPr>
        <w:t>Opere civili</w:t>
      </w:r>
      <w:bookmarkEnd w:id="139"/>
      <w:bookmarkEnd w:id="140"/>
    </w:p>
    <w:p w:rsidR="00B00DCC" w:rsidRPr="00936D19" w:rsidRDefault="00B00DCC" w:rsidP="00936D19">
      <w:pPr>
        <w:rPr>
          <w:rFonts w:ascii="Arial" w:hAnsi="Arial" w:cs="Arial"/>
          <w:b/>
          <w:bCs/>
        </w:rPr>
      </w:pPr>
      <w:bookmarkStart w:id="141" w:name="_Toc402364893"/>
      <w:r w:rsidRPr="00936D19">
        <w:rPr>
          <w:rFonts w:ascii="Arial" w:hAnsi="Arial" w:cs="Arial"/>
          <w:b/>
          <w:bCs/>
        </w:rPr>
        <w:t>Locali spogliatoi e uffici</w:t>
      </w:r>
      <w:bookmarkEnd w:id="141"/>
    </w:p>
    <w:p w:rsidR="00B00DCC" w:rsidRPr="006C3A9C" w:rsidRDefault="00B00DCC" w:rsidP="00B00DCC">
      <w:pPr>
        <w:tabs>
          <w:tab w:val="left" w:pos="360"/>
          <w:tab w:val="right" w:pos="9239"/>
        </w:tabs>
        <w:autoSpaceDE w:val="0"/>
        <w:autoSpaceDN w:val="0"/>
        <w:adjustRightInd w:val="0"/>
        <w:ind w:right="141"/>
        <w:rPr>
          <w:rFonts w:ascii="Arial" w:hAnsi="Arial" w:cs="Arial"/>
          <w:sz w:val="22"/>
          <w:szCs w:val="22"/>
        </w:rPr>
      </w:pPr>
      <w:bookmarkStart w:id="142" w:name="_Toc402364894"/>
      <w:r w:rsidRPr="006C3A9C">
        <w:rPr>
          <w:rFonts w:ascii="Arial" w:hAnsi="Arial" w:cs="Arial"/>
          <w:szCs w:val="22"/>
        </w:rPr>
        <w:t xml:space="preserve">Per i locali uffici e servizi </w:t>
      </w:r>
      <w:proofErr w:type="gramStart"/>
      <w:r w:rsidRPr="006C3A9C">
        <w:rPr>
          <w:rFonts w:ascii="Arial" w:hAnsi="Arial" w:cs="Arial"/>
          <w:szCs w:val="22"/>
        </w:rPr>
        <w:t>verrà</w:t>
      </w:r>
      <w:proofErr w:type="gramEnd"/>
      <w:r w:rsidRPr="006C3A9C">
        <w:rPr>
          <w:rFonts w:ascii="Arial" w:hAnsi="Arial" w:cs="Arial"/>
          <w:szCs w:val="22"/>
        </w:rPr>
        <w:t xml:space="preserve"> utilizzata  una struttura esistente. Come richiesto dal vigente regolamento regionale e D.Lgs. 106/2009 gli spogliatoi </w:t>
      </w:r>
      <w:proofErr w:type="gramStart"/>
      <w:r w:rsidRPr="006C3A9C">
        <w:rPr>
          <w:rFonts w:ascii="Arial" w:hAnsi="Arial" w:cs="Arial"/>
          <w:szCs w:val="22"/>
        </w:rPr>
        <w:t>ed</w:t>
      </w:r>
      <w:proofErr w:type="gramEnd"/>
      <w:r w:rsidRPr="006C3A9C">
        <w:rPr>
          <w:rFonts w:ascii="Arial" w:hAnsi="Arial" w:cs="Arial"/>
          <w:szCs w:val="22"/>
        </w:rPr>
        <w:t xml:space="preserve"> i servizi igienici saranno rivestiti per un’altezza minima di 2 metri con piastrelle igienizzabili e saranno inoltre attrezzati con armadietti sporco-pulito e panche in numero adeguato alle presenze contemporanee. Le porte, come gli arredi, saranno di colorazione chiara, opaca </w:t>
      </w:r>
      <w:proofErr w:type="gramStart"/>
      <w:r w:rsidRPr="006C3A9C">
        <w:rPr>
          <w:rFonts w:ascii="Arial" w:hAnsi="Arial" w:cs="Arial"/>
          <w:szCs w:val="22"/>
        </w:rPr>
        <w:t>ed</w:t>
      </w:r>
      <w:proofErr w:type="gramEnd"/>
      <w:r w:rsidRPr="006C3A9C">
        <w:rPr>
          <w:rFonts w:ascii="Arial" w:hAnsi="Arial" w:cs="Arial"/>
          <w:szCs w:val="22"/>
        </w:rPr>
        <w:t xml:space="preserve"> in materiale perfettamente igienizzabile. Le acque reflue rinvenienti dai servizi igienici </w:t>
      </w:r>
      <w:r w:rsidRPr="006C3A9C">
        <w:rPr>
          <w:rFonts w:ascii="Arial" w:hAnsi="Arial" w:cs="Arial"/>
          <w:sz w:val="22"/>
          <w:szCs w:val="22"/>
        </w:rPr>
        <w:t>del fabbricato saranno gestite come già descritto nei paragrafi precedenti.</w:t>
      </w:r>
    </w:p>
    <w:p w:rsidR="00B00DCC" w:rsidRPr="00936D19" w:rsidRDefault="00B00DCC" w:rsidP="00936D19">
      <w:pPr>
        <w:rPr>
          <w:rFonts w:ascii="Arial" w:hAnsi="Arial" w:cs="Arial"/>
          <w:b/>
          <w:bCs/>
        </w:rPr>
      </w:pPr>
      <w:r w:rsidRPr="00936D19">
        <w:rPr>
          <w:rFonts w:ascii="Arial" w:hAnsi="Arial" w:cs="Arial"/>
          <w:b/>
          <w:bCs/>
        </w:rPr>
        <w:t>Pesa</w:t>
      </w:r>
      <w:bookmarkEnd w:id="142"/>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bookmarkStart w:id="143" w:name="_Toc402364895"/>
      <w:r w:rsidRPr="006C3A9C">
        <w:rPr>
          <w:rFonts w:ascii="Arial" w:hAnsi="Arial" w:cs="Arial"/>
          <w:szCs w:val="22"/>
        </w:rPr>
        <w:t xml:space="preserve">In ingresso all’impianto è prevista la realizzazione di una pesa a ponte modulare adatta per pesatura di veicoli di conferimento di tipo medio-pesante con lato </w:t>
      </w:r>
      <w:proofErr w:type="gramStart"/>
      <w:r w:rsidRPr="006C3A9C">
        <w:rPr>
          <w:rFonts w:ascii="Arial" w:hAnsi="Arial" w:cs="Arial"/>
          <w:szCs w:val="22"/>
        </w:rPr>
        <w:t>apposito</w:t>
      </w:r>
      <w:proofErr w:type="gramEnd"/>
      <w:r w:rsidRPr="006C3A9C">
        <w:rPr>
          <w:rFonts w:ascii="Arial" w:hAnsi="Arial" w:cs="Arial"/>
          <w:szCs w:val="22"/>
        </w:rPr>
        <w:t xml:space="preserve"> gabbiotto per la registrazione dei lati. Il ponte, in carpenteria metallica elettrosaldata, è </w:t>
      </w:r>
      <w:proofErr w:type="gramStart"/>
      <w:r w:rsidRPr="006C3A9C">
        <w:rPr>
          <w:rFonts w:ascii="Arial" w:hAnsi="Arial" w:cs="Arial"/>
          <w:szCs w:val="22"/>
        </w:rPr>
        <w:t>realizzata</w:t>
      </w:r>
      <w:proofErr w:type="gramEnd"/>
      <w:r w:rsidRPr="006C3A9C">
        <w:rPr>
          <w:rFonts w:ascii="Arial" w:hAnsi="Arial" w:cs="Arial"/>
          <w:szCs w:val="22"/>
        </w:rPr>
        <w:t xml:space="preserve"> in struttura smontabile con ingombri ridotti; il piano di calpestio è in lamiera lobata di forte spessore con regolazione delle oscillazioni, ottenuta attraverso appositi tamponi antiurto. Completa l’</w:t>
      </w:r>
      <w:proofErr w:type="gramStart"/>
      <w:r w:rsidRPr="006C3A9C">
        <w:rPr>
          <w:rFonts w:ascii="Arial" w:hAnsi="Arial" w:cs="Arial"/>
          <w:szCs w:val="22"/>
        </w:rPr>
        <w:t>apparecchiatura un</w:t>
      </w:r>
      <w:proofErr w:type="gramEnd"/>
      <w:r w:rsidRPr="006C3A9C">
        <w:rPr>
          <w:rFonts w:ascii="Arial" w:hAnsi="Arial" w:cs="Arial"/>
          <w:szCs w:val="22"/>
        </w:rPr>
        <w:t xml:space="preserve"> sistema automatico a lettura diretta del peso su quadrante e dispositivo stampante elettronico</w:t>
      </w:r>
    </w:p>
    <w:p w:rsidR="00B00DCC" w:rsidRPr="00936D19" w:rsidRDefault="00B00DCC" w:rsidP="00936D19">
      <w:pPr>
        <w:rPr>
          <w:rFonts w:ascii="Arial" w:hAnsi="Arial" w:cs="Arial"/>
          <w:b/>
          <w:bCs/>
        </w:rPr>
      </w:pPr>
      <w:r w:rsidRPr="00936D19">
        <w:rPr>
          <w:rFonts w:ascii="Arial" w:hAnsi="Arial" w:cs="Arial"/>
          <w:b/>
          <w:bCs/>
        </w:rPr>
        <w:t>Recinzione e cancello</w:t>
      </w:r>
      <w:bookmarkEnd w:id="143"/>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bookmarkStart w:id="144" w:name="_Toc402364896"/>
      <w:r w:rsidRPr="006C3A9C">
        <w:rPr>
          <w:rFonts w:ascii="Arial" w:hAnsi="Arial" w:cs="Arial"/>
          <w:szCs w:val="22"/>
        </w:rPr>
        <w:t xml:space="preserve">L’area sulla quale è prevista la realizzazione dell’impianto in oggetto, </w:t>
      </w:r>
      <w:proofErr w:type="gramStart"/>
      <w:r w:rsidRPr="006C3A9C">
        <w:rPr>
          <w:rFonts w:ascii="Arial" w:hAnsi="Arial" w:cs="Arial"/>
          <w:szCs w:val="22"/>
        </w:rPr>
        <w:t>risulta</w:t>
      </w:r>
      <w:proofErr w:type="gramEnd"/>
      <w:r w:rsidRPr="006C3A9C">
        <w:rPr>
          <w:rFonts w:ascii="Arial" w:hAnsi="Arial" w:cs="Arial"/>
          <w:szCs w:val="22"/>
        </w:rPr>
        <w:t xml:space="preserve"> già perimetrata da una recinzione, attraverso la realizzazione di muretti di separazione si provvederà ad isolare l’area di pertinenza dell’impianto dalle strutture esterne che non fanno parte della presente proposta progettuale. In questo modo sarà possibile inoltre isolare idraulicamente la superficie dedicata all’impianto di trattamento delle terre conferendo adeguate pendenze alla pavimentazione dei piazzali esterni e realizzando una rete di raccolta delle acque reflue meteoriche dedicata (come già specificato nei capitoli precedenti).</w:t>
      </w:r>
    </w:p>
    <w:p w:rsidR="00B00DCC" w:rsidRPr="00936D19" w:rsidRDefault="00B00DCC" w:rsidP="00936D19">
      <w:pPr>
        <w:rPr>
          <w:rFonts w:ascii="Arial" w:hAnsi="Arial" w:cs="Arial"/>
          <w:b/>
          <w:bCs/>
        </w:rPr>
      </w:pPr>
      <w:r w:rsidRPr="00936D19">
        <w:rPr>
          <w:rFonts w:ascii="Arial" w:hAnsi="Arial" w:cs="Arial"/>
          <w:b/>
          <w:bCs/>
        </w:rPr>
        <w:t>Pavimentazione</w:t>
      </w:r>
      <w:bookmarkEnd w:id="144"/>
    </w:p>
    <w:p w:rsidR="00B00DCC" w:rsidRPr="006C3A9C" w:rsidRDefault="00B00DCC" w:rsidP="003B5145">
      <w:pPr>
        <w:tabs>
          <w:tab w:val="left" w:pos="360"/>
          <w:tab w:val="right" w:pos="9239"/>
        </w:tabs>
        <w:autoSpaceDE w:val="0"/>
        <w:autoSpaceDN w:val="0"/>
        <w:adjustRightInd w:val="0"/>
        <w:ind w:right="141"/>
        <w:rPr>
          <w:rFonts w:ascii="Arial" w:hAnsi="Arial" w:cs="Arial"/>
          <w:szCs w:val="22"/>
        </w:rPr>
      </w:pPr>
      <w:bookmarkStart w:id="145" w:name="_Toc402364897"/>
      <w:r w:rsidRPr="006C3A9C">
        <w:rPr>
          <w:rFonts w:ascii="Arial" w:hAnsi="Arial" w:cs="Arial"/>
          <w:szCs w:val="22"/>
        </w:rPr>
        <w:t xml:space="preserve">Tutta l’area interessata dall’impianto, scoperta e coperta, è dotata di pavimentazione impermeabile atta </w:t>
      </w:r>
      <w:proofErr w:type="gramStart"/>
      <w:r w:rsidRPr="006C3A9C">
        <w:rPr>
          <w:rFonts w:ascii="Arial" w:hAnsi="Arial" w:cs="Arial"/>
          <w:szCs w:val="22"/>
        </w:rPr>
        <w:t>ad</w:t>
      </w:r>
      <w:proofErr w:type="gramEnd"/>
      <w:r w:rsidRPr="006C3A9C">
        <w:rPr>
          <w:rFonts w:ascii="Arial" w:hAnsi="Arial" w:cs="Arial"/>
          <w:szCs w:val="22"/>
        </w:rPr>
        <w:t xml:space="preserve"> impedire che i rifiuti possano venire a contatto con il suolo.</w:t>
      </w:r>
    </w:p>
    <w:p w:rsidR="00B00DCC" w:rsidRPr="006C3A9C" w:rsidRDefault="00B00DCC" w:rsidP="003B5145">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Due differenti tipologie di pavimentazione caratterizzano le aree di transito dalle </w:t>
      </w:r>
      <w:proofErr w:type="gramStart"/>
      <w:r w:rsidRPr="006C3A9C">
        <w:rPr>
          <w:rFonts w:ascii="Arial" w:hAnsi="Arial" w:cs="Arial"/>
          <w:szCs w:val="22"/>
        </w:rPr>
        <w:t>aree</w:t>
      </w:r>
      <w:proofErr w:type="gramEnd"/>
      <w:r w:rsidRPr="006C3A9C">
        <w:rPr>
          <w:rFonts w:ascii="Arial" w:hAnsi="Arial" w:cs="Arial"/>
          <w:szCs w:val="22"/>
        </w:rPr>
        <w:t xml:space="preserve"> interne agli edifici adibiti al trattamento dei rifiuti.</w:t>
      </w:r>
    </w:p>
    <w:p w:rsidR="00B00DCC" w:rsidRPr="006C3A9C" w:rsidRDefault="00B00DCC" w:rsidP="003B5145">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I piazzali e le zone di transito sono dotati di una pavimentazione atta a sopportare il transito di mezzi pesanti rifinita con binder e strato di usura.</w:t>
      </w:r>
    </w:p>
    <w:p w:rsidR="00B00DCC" w:rsidRPr="006C3A9C" w:rsidRDefault="00B00DCC" w:rsidP="003B5145">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Le aree interne presentano una pavimentazione impermeabilizzata di tipo industriale, e finita con uno strato lavabile, come </w:t>
      </w:r>
      <w:proofErr w:type="gramStart"/>
      <w:r w:rsidRPr="006C3A9C">
        <w:rPr>
          <w:rFonts w:ascii="Arial" w:hAnsi="Arial" w:cs="Arial"/>
          <w:szCs w:val="22"/>
        </w:rPr>
        <w:t>prescritto dalla normativa vigente</w:t>
      </w:r>
      <w:proofErr w:type="gramEnd"/>
      <w:r w:rsidRPr="006C3A9C">
        <w:rPr>
          <w:rFonts w:ascii="Arial" w:hAnsi="Arial" w:cs="Arial"/>
          <w:szCs w:val="22"/>
        </w:rPr>
        <w:t xml:space="preserve"> (DPR 303/56). </w:t>
      </w:r>
    </w:p>
    <w:p w:rsidR="00B00DCC" w:rsidRPr="00936D19" w:rsidRDefault="00B00DCC" w:rsidP="00936D19">
      <w:pPr>
        <w:rPr>
          <w:rFonts w:ascii="Arial" w:hAnsi="Arial" w:cs="Arial"/>
          <w:b/>
          <w:bCs/>
        </w:rPr>
      </w:pPr>
      <w:r w:rsidRPr="00936D19">
        <w:rPr>
          <w:rFonts w:ascii="Arial" w:hAnsi="Arial" w:cs="Arial"/>
          <w:b/>
          <w:bCs/>
        </w:rPr>
        <w:t xml:space="preserve">Allacci alle reti cittadine e gestione dell’impianto </w:t>
      </w:r>
      <w:proofErr w:type="gramStart"/>
      <w:r w:rsidRPr="00936D19">
        <w:rPr>
          <w:rFonts w:ascii="Arial" w:hAnsi="Arial" w:cs="Arial"/>
          <w:b/>
          <w:bCs/>
        </w:rPr>
        <w:t>elettrico</w:t>
      </w:r>
      <w:bookmarkEnd w:id="145"/>
      <w:proofErr w:type="gramEnd"/>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Si </w:t>
      </w:r>
      <w:proofErr w:type="gramStart"/>
      <w:r w:rsidRPr="006C3A9C">
        <w:rPr>
          <w:rFonts w:ascii="Arial" w:hAnsi="Arial" w:cs="Arial"/>
          <w:szCs w:val="22"/>
        </w:rPr>
        <w:t>provvederà ad effettuare</w:t>
      </w:r>
      <w:proofErr w:type="gramEnd"/>
      <w:r w:rsidRPr="006C3A9C">
        <w:rPr>
          <w:rFonts w:ascii="Arial" w:hAnsi="Arial" w:cs="Arial"/>
          <w:szCs w:val="22"/>
        </w:rPr>
        <w:t xml:space="preserve"> gli allacci dei terminali degli impianti alla vicina cabina elettrica. </w:t>
      </w:r>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L’impianto sarà provvisto d’idonea documentazione di progetto, dichiarazioni di conformità, collaudo dei quadri e dell’intera rete, </w:t>
      </w:r>
      <w:proofErr w:type="gramStart"/>
      <w:r w:rsidRPr="006C3A9C">
        <w:rPr>
          <w:rFonts w:ascii="Arial" w:hAnsi="Arial" w:cs="Arial"/>
          <w:szCs w:val="22"/>
        </w:rPr>
        <w:t>nonché</w:t>
      </w:r>
      <w:proofErr w:type="gramEnd"/>
      <w:r w:rsidRPr="006C3A9C">
        <w:rPr>
          <w:rFonts w:ascii="Arial" w:hAnsi="Arial" w:cs="Arial"/>
          <w:szCs w:val="22"/>
        </w:rPr>
        <w:t xml:space="preserve"> e certificato di verifica per la cabina di trasformazione. Le parti saranno realizzate nel rispetto di tutte le norme vigenti. In generale tutte le linee sono dotate di un quadro elettrico di comando protezione con interruttore automatico generale di adeguata potenza.</w:t>
      </w:r>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La protezione sui motori sarà effettuata tramite interruttori automatici magnetotermici. L’impianto sarà dotato di pulsanti di arresto (emergenza) nei punti di selezione del prodotto. Tutti i collegamenti dal quadro elettrico generale ai motori saranno effettuati con cavi opportunamente alloggiati in </w:t>
      </w:r>
      <w:proofErr w:type="gramStart"/>
      <w:r w:rsidRPr="006C3A9C">
        <w:rPr>
          <w:rFonts w:ascii="Arial" w:hAnsi="Arial" w:cs="Arial"/>
          <w:szCs w:val="22"/>
        </w:rPr>
        <w:t>apposite</w:t>
      </w:r>
      <w:proofErr w:type="gramEnd"/>
      <w:r w:rsidRPr="006C3A9C">
        <w:rPr>
          <w:rFonts w:ascii="Arial" w:hAnsi="Arial" w:cs="Arial"/>
          <w:szCs w:val="22"/>
        </w:rPr>
        <w:t xml:space="preserve"> canale o tubazioni zincate o cavidotti interrati, mentre il collegamento dei cavi delle canalette ai singoli motori sono protetti con guaine spiralate e relativi raccordi metallici o in P.V.C. </w:t>
      </w:r>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Tutto l’intervento sarà dotato di unico impianto di terra che utilizza le parti </w:t>
      </w:r>
      <w:proofErr w:type="gramStart"/>
      <w:r w:rsidRPr="006C3A9C">
        <w:rPr>
          <w:rFonts w:ascii="Arial" w:hAnsi="Arial" w:cs="Arial"/>
          <w:szCs w:val="22"/>
        </w:rPr>
        <w:t>in</w:t>
      </w:r>
      <w:proofErr w:type="gramEnd"/>
      <w:r w:rsidRPr="006C3A9C">
        <w:rPr>
          <w:rFonts w:ascii="Arial" w:hAnsi="Arial" w:cs="Arial"/>
          <w:szCs w:val="22"/>
        </w:rPr>
        <w:t xml:space="preserve"> ferro delle fondazioni e delle piastre in cls. armato e la bandella di rame nuda collegata con esse, come dispersori, oltre alle puntazze interrate negli appositi pozzetti. La bandella di rame nuda messa in opera ad anello intorno all’intero intervento, si attesta, </w:t>
      </w:r>
      <w:proofErr w:type="gramStart"/>
      <w:r w:rsidRPr="006C3A9C">
        <w:rPr>
          <w:rFonts w:ascii="Arial" w:hAnsi="Arial" w:cs="Arial"/>
          <w:szCs w:val="22"/>
        </w:rPr>
        <w:t>successivamente</w:t>
      </w:r>
      <w:proofErr w:type="gramEnd"/>
      <w:r w:rsidRPr="006C3A9C">
        <w:rPr>
          <w:rFonts w:ascii="Arial" w:hAnsi="Arial" w:cs="Arial"/>
          <w:szCs w:val="22"/>
        </w:rPr>
        <w:t xml:space="preserve"> sul quadro generale. I vari organi di trasmissione saranno coperti da idonea protezione atta </w:t>
      </w:r>
      <w:proofErr w:type="gramStart"/>
      <w:r w:rsidRPr="006C3A9C">
        <w:rPr>
          <w:rFonts w:ascii="Arial" w:hAnsi="Arial" w:cs="Arial"/>
          <w:szCs w:val="22"/>
        </w:rPr>
        <w:t>ad</w:t>
      </w:r>
      <w:proofErr w:type="gramEnd"/>
      <w:r w:rsidRPr="006C3A9C">
        <w:rPr>
          <w:rFonts w:ascii="Arial" w:hAnsi="Arial" w:cs="Arial"/>
          <w:szCs w:val="22"/>
        </w:rPr>
        <w:t xml:space="preserve"> evitare qualsiasi contatto con gli operatori che vi lavorano nelle immediate vicinanze.</w:t>
      </w:r>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L’impianto delle luci di emergenza sarà tale da segnalare le uscite dai fabbricati e garantire lungo i percorsi anche esterni un’illuminazione supplementare non minore di </w:t>
      </w:r>
      <w:proofErr w:type="gramStart"/>
      <w:r w:rsidRPr="006C3A9C">
        <w:rPr>
          <w:rFonts w:ascii="Arial" w:hAnsi="Arial" w:cs="Arial"/>
          <w:szCs w:val="22"/>
        </w:rPr>
        <w:t>5</w:t>
      </w:r>
      <w:proofErr w:type="gramEnd"/>
      <w:r w:rsidRPr="006C3A9C">
        <w:rPr>
          <w:rFonts w:ascii="Arial" w:hAnsi="Arial" w:cs="Arial"/>
          <w:szCs w:val="22"/>
        </w:rPr>
        <w:t xml:space="preserve"> lux.</w:t>
      </w:r>
    </w:p>
    <w:p w:rsidR="00B00DCC" w:rsidRPr="006C3A9C" w:rsidRDefault="00B00DCC" w:rsidP="00B00DCC">
      <w:pPr>
        <w:tabs>
          <w:tab w:val="left" w:pos="360"/>
          <w:tab w:val="right" w:pos="9239"/>
        </w:tabs>
        <w:autoSpaceDE w:val="0"/>
        <w:autoSpaceDN w:val="0"/>
        <w:adjustRightInd w:val="0"/>
        <w:ind w:right="141"/>
        <w:rPr>
          <w:rFonts w:ascii="Arial" w:hAnsi="Arial" w:cs="Arial"/>
          <w:szCs w:val="22"/>
        </w:rPr>
      </w:pPr>
      <w:r w:rsidRPr="006C3A9C">
        <w:rPr>
          <w:rFonts w:ascii="Arial" w:hAnsi="Arial" w:cs="Arial"/>
          <w:szCs w:val="22"/>
        </w:rPr>
        <w:t xml:space="preserve">Esso sarà costituito da lampade a muro dotate d’inverter e accumulo di energia, tali che alla mancanza di alimentazione intervengano accendendosi; sono </w:t>
      </w:r>
      <w:proofErr w:type="gramStart"/>
      <w:r w:rsidRPr="006C3A9C">
        <w:rPr>
          <w:rFonts w:ascii="Arial" w:hAnsi="Arial" w:cs="Arial"/>
          <w:szCs w:val="22"/>
        </w:rPr>
        <w:t>posizionate</w:t>
      </w:r>
      <w:proofErr w:type="gramEnd"/>
      <w:r w:rsidRPr="006C3A9C">
        <w:rPr>
          <w:rFonts w:ascii="Arial" w:hAnsi="Arial" w:cs="Arial"/>
          <w:szCs w:val="22"/>
        </w:rPr>
        <w:t xml:space="preserve"> in modo da essere sempre visibili e garantire l’esodo in tranquillità.</w:t>
      </w:r>
    </w:p>
    <w:p w:rsidR="003B53E2" w:rsidRPr="003728E6" w:rsidRDefault="003B53E2" w:rsidP="009728A1">
      <w:pPr>
        <w:pStyle w:val="Titolo1"/>
        <w:rPr>
          <w:lang w:eastAsia="it-IT"/>
        </w:rPr>
      </w:pPr>
      <w:bookmarkStart w:id="146" w:name="_Toc470088920"/>
      <w:r w:rsidRPr="003728E6">
        <w:rPr>
          <w:lang w:eastAsia="it-IT"/>
        </w:rPr>
        <w:t>M</w:t>
      </w:r>
      <w:r w:rsidR="004542BA" w:rsidRPr="003728E6">
        <w:rPr>
          <w:lang w:eastAsia="it-IT"/>
        </w:rPr>
        <w:t>o</w:t>
      </w:r>
      <w:r w:rsidRPr="003728E6">
        <w:rPr>
          <w:lang w:eastAsia="it-IT"/>
        </w:rPr>
        <w:t>nitoraggio Ambientale</w:t>
      </w:r>
      <w:bookmarkEnd w:id="146"/>
    </w:p>
    <w:p w:rsidR="00E007D4" w:rsidRPr="006C3A9C" w:rsidRDefault="00E007D4" w:rsidP="00E007D4">
      <w:pPr>
        <w:autoSpaceDE w:val="0"/>
        <w:autoSpaceDN w:val="0"/>
        <w:adjustRightInd w:val="0"/>
        <w:rPr>
          <w:rFonts w:ascii="Arial" w:hAnsi="Arial" w:cs="Arial"/>
          <w:color w:val="000000"/>
          <w:sz w:val="22"/>
          <w:szCs w:val="22"/>
        </w:rPr>
      </w:pPr>
      <w:r w:rsidRPr="006C3A9C">
        <w:rPr>
          <w:rFonts w:ascii="Arial" w:hAnsi="Arial" w:cs="Arial"/>
          <w:color w:val="000000"/>
          <w:sz w:val="22"/>
          <w:szCs w:val="22"/>
        </w:rPr>
        <w:t xml:space="preserve">Al fine di garantire la massima affidabilità basata su un controllo adeguato delle emissioni, anche se la presente iniziativa non è soggetta ad Autorizzazione Integrata Ambientale, si è ritenuto opportuno, nella sua redazione, fare riferimento alle indicazioni dei seguenti documenti, per la redazione del </w:t>
      </w:r>
      <w:proofErr w:type="spellStart"/>
      <w:r w:rsidRPr="006C3A9C">
        <w:rPr>
          <w:rFonts w:ascii="Arial" w:hAnsi="Arial" w:cs="Arial"/>
          <w:color w:val="000000"/>
          <w:sz w:val="22"/>
          <w:szCs w:val="22"/>
        </w:rPr>
        <w:t>PMeC</w:t>
      </w:r>
      <w:proofErr w:type="spellEnd"/>
      <w:r w:rsidRPr="006C3A9C">
        <w:rPr>
          <w:rFonts w:ascii="Arial" w:hAnsi="Arial" w:cs="Arial"/>
          <w:color w:val="000000"/>
          <w:sz w:val="22"/>
          <w:szCs w:val="22"/>
        </w:rPr>
        <w:t>:</w:t>
      </w:r>
    </w:p>
    <w:p w:rsidR="00E007D4" w:rsidRPr="006C3A9C" w:rsidRDefault="00E007D4" w:rsidP="00937680">
      <w:pPr>
        <w:numPr>
          <w:ilvl w:val="0"/>
          <w:numId w:val="50"/>
        </w:numPr>
        <w:autoSpaceDE w:val="0"/>
        <w:autoSpaceDN w:val="0"/>
        <w:adjustRightInd w:val="0"/>
        <w:spacing w:before="0"/>
        <w:rPr>
          <w:rFonts w:ascii="Arial" w:hAnsi="Arial" w:cs="Arial"/>
          <w:color w:val="000000"/>
          <w:sz w:val="22"/>
          <w:szCs w:val="22"/>
          <w:lang w:val="en-US"/>
        </w:rPr>
      </w:pPr>
      <w:r w:rsidRPr="006C3A9C">
        <w:rPr>
          <w:rFonts w:ascii="Arial" w:hAnsi="Arial" w:cs="Arial"/>
          <w:color w:val="000000"/>
          <w:sz w:val="22"/>
          <w:szCs w:val="22"/>
          <w:lang w:val="en-US"/>
        </w:rPr>
        <w:t xml:space="preserve">Il </w:t>
      </w:r>
      <w:proofErr w:type="spellStart"/>
      <w:r w:rsidRPr="006C3A9C">
        <w:rPr>
          <w:rFonts w:ascii="Arial" w:hAnsi="Arial" w:cs="Arial"/>
          <w:color w:val="000000"/>
          <w:sz w:val="22"/>
          <w:szCs w:val="22"/>
          <w:lang w:val="en-US"/>
        </w:rPr>
        <w:t>documento</w:t>
      </w:r>
      <w:proofErr w:type="spellEnd"/>
      <w:r w:rsidRPr="006C3A9C">
        <w:rPr>
          <w:rFonts w:ascii="Arial" w:hAnsi="Arial" w:cs="Arial"/>
          <w:color w:val="000000"/>
          <w:sz w:val="22"/>
          <w:szCs w:val="22"/>
          <w:lang w:val="en-US"/>
        </w:rPr>
        <w:t xml:space="preserve"> </w:t>
      </w:r>
      <w:r w:rsidRPr="006C3A9C">
        <w:rPr>
          <w:rFonts w:ascii="Arial" w:hAnsi="Arial" w:cs="Arial"/>
          <w:b/>
          <w:color w:val="000000"/>
          <w:sz w:val="22"/>
          <w:szCs w:val="22"/>
          <w:lang w:val="en-US"/>
        </w:rPr>
        <w:t xml:space="preserve">BREF </w:t>
      </w:r>
      <w:r w:rsidRPr="006C3A9C">
        <w:rPr>
          <w:rFonts w:ascii="Arial" w:hAnsi="Arial" w:cs="Arial"/>
          <w:color w:val="000000"/>
          <w:sz w:val="22"/>
          <w:szCs w:val="22"/>
          <w:lang w:val="en-US"/>
        </w:rPr>
        <w:t>on the “</w:t>
      </w:r>
      <w:r w:rsidRPr="006C3A9C">
        <w:rPr>
          <w:rFonts w:ascii="Arial" w:hAnsi="Arial" w:cs="Arial"/>
          <w:b/>
          <w:i/>
          <w:color w:val="000000"/>
          <w:sz w:val="22"/>
          <w:szCs w:val="22"/>
          <w:lang w:val="en-US"/>
        </w:rPr>
        <w:t>General Principles of Monitoring</w:t>
      </w:r>
      <w:r w:rsidRPr="006C3A9C">
        <w:rPr>
          <w:rFonts w:ascii="Arial" w:hAnsi="Arial" w:cs="Arial"/>
          <w:color w:val="000000"/>
          <w:sz w:val="22"/>
          <w:szCs w:val="22"/>
          <w:lang w:val="en-US"/>
        </w:rPr>
        <w:t xml:space="preserve">” di </w:t>
      </w:r>
      <w:proofErr w:type="spellStart"/>
      <w:r w:rsidRPr="006C3A9C">
        <w:rPr>
          <w:rFonts w:ascii="Arial" w:hAnsi="Arial" w:cs="Arial"/>
          <w:color w:val="000000"/>
          <w:sz w:val="22"/>
          <w:szCs w:val="22"/>
          <w:lang w:val="en-US"/>
        </w:rPr>
        <w:t>luglio</w:t>
      </w:r>
      <w:proofErr w:type="spellEnd"/>
      <w:r w:rsidRPr="006C3A9C">
        <w:rPr>
          <w:rFonts w:ascii="Arial" w:hAnsi="Arial" w:cs="Arial"/>
          <w:color w:val="000000"/>
          <w:sz w:val="22"/>
          <w:szCs w:val="22"/>
          <w:lang w:val="en-US"/>
        </w:rPr>
        <w:t xml:space="preserve"> 2003;</w:t>
      </w:r>
    </w:p>
    <w:p w:rsidR="00E007D4" w:rsidRDefault="00E007D4" w:rsidP="00937680">
      <w:pPr>
        <w:numPr>
          <w:ilvl w:val="0"/>
          <w:numId w:val="50"/>
        </w:numPr>
        <w:autoSpaceDE w:val="0"/>
        <w:autoSpaceDN w:val="0"/>
        <w:adjustRightInd w:val="0"/>
        <w:spacing w:before="0"/>
        <w:rPr>
          <w:rFonts w:ascii="Arial" w:hAnsi="Arial" w:cs="Arial"/>
          <w:color w:val="000000"/>
          <w:sz w:val="22"/>
          <w:szCs w:val="22"/>
        </w:rPr>
      </w:pPr>
      <w:r w:rsidRPr="006C3A9C">
        <w:rPr>
          <w:rFonts w:ascii="Arial" w:hAnsi="Arial" w:cs="Arial"/>
          <w:color w:val="000000"/>
          <w:sz w:val="22"/>
          <w:szCs w:val="22"/>
        </w:rPr>
        <w:t xml:space="preserve">Le </w:t>
      </w:r>
      <w:r w:rsidRPr="006C3A9C">
        <w:rPr>
          <w:rFonts w:ascii="Arial" w:hAnsi="Arial" w:cs="Arial"/>
          <w:b/>
          <w:color w:val="000000"/>
          <w:sz w:val="22"/>
          <w:szCs w:val="22"/>
        </w:rPr>
        <w:t>linee guida in materia di</w:t>
      </w:r>
      <w:r w:rsidRPr="006C3A9C">
        <w:rPr>
          <w:rFonts w:ascii="Arial" w:hAnsi="Arial" w:cs="Arial"/>
          <w:color w:val="000000"/>
          <w:sz w:val="22"/>
          <w:szCs w:val="22"/>
        </w:rPr>
        <w:t xml:space="preserve"> “</w:t>
      </w:r>
      <w:r w:rsidRPr="006C3A9C">
        <w:rPr>
          <w:rFonts w:ascii="Arial" w:hAnsi="Arial" w:cs="Arial"/>
          <w:b/>
          <w:i/>
          <w:color w:val="000000"/>
          <w:sz w:val="22"/>
          <w:szCs w:val="22"/>
        </w:rPr>
        <w:t>Sistemi di Monitoraggio</w:t>
      </w:r>
      <w:r w:rsidRPr="006C3A9C">
        <w:rPr>
          <w:rFonts w:ascii="Arial" w:hAnsi="Arial" w:cs="Arial"/>
          <w:color w:val="000000"/>
          <w:sz w:val="22"/>
          <w:szCs w:val="22"/>
        </w:rPr>
        <w:t xml:space="preserve">” che costituiscono l’Allegato II del Decreto 31 gennaio 2005 recante “Emanazione di linee guida per l'individuazione e l'utilizzazione delle migliori tecniche disponibili, per le attività elencate nell'allegato I del decreto legislativo 4 agosto 1999, n. 372” (Gazzetta Ufficiale N. 135 del 13 </w:t>
      </w:r>
      <w:proofErr w:type="gramStart"/>
      <w:r w:rsidRPr="006C3A9C">
        <w:rPr>
          <w:rFonts w:ascii="Arial" w:hAnsi="Arial" w:cs="Arial"/>
          <w:color w:val="000000"/>
          <w:sz w:val="22"/>
          <w:szCs w:val="22"/>
        </w:rPr>
        <w:t>Giugno</w:t>
      </w:r>
      <w:proofErr w:type="gramEnd"/>
      <w:r w:rsidRPr="006C3A9C">
        <w:rPr>
          <w:rFonts w:ascii="Arial" w:hAnsi="Arial" w:cs="Arial"/>
          <w:color w:val="000000"/>
          <w:sz w:val="22"/>
          <w:szCs w:val="22"/>
        </w:rPr>
        <w:t xml:space="preserve"> 2005).</w:t>
      </w:r>
    </w:p>
    <w:p w:rsidR="00891D42" w:rsidRDefault="00891D42" w:rsidP="00891D42">
      <w:pPr>
        <w:autoSpaceDE w:val="0"/>
        <w:autoSpaceDN w:val="0"/>
        <w:adjustRightInd w:val="0"/>
        <w:spacing w:before="0"/>
        <w:ind w:left="720"/>
        <w:rPr>
          <w:rFonts w:ascii="Arial" w:hAnsi="Arial" w:cs="Arial"/>
          <w:color w:val="000000"/>
          <w:sz w:val="22"/>
          <w:szCs w:val="22"/>
        </w:rPr>
      </w:pPr>
    </w:p>
    <w:p w:rsidR="00891D42" w:rsidRPr="006C3A9C" w:rsidRDefault="00891D42" w:rsidP="00891D42">
      <w:pPr>
        <w:autoSpaceDE w:val="0"/>
        <w:autoSpaceDN w:val="0"/>
        <w:adjustRightInd w:val="0"/>
        <w:spacing w:before="0"/>
        <w:rPr>
          <w:rFonts w:ascii="Arial" w:hAnsi="Arial" w:cs="Arial"/>
          <w:color w:val="000000"/>
          <w:sz w:val="22"/>
          <w:szCs w:val="22"/>
        </w:rPr>
      </w:pPr>
      <w:r>
        <w:rPr>
          <w:rFonts w:ascii="Arial" w:hAnsi="Arial" w:cs="Arial"/>
          <w:color w:val="000000"/>
          <w:sz w:val="22"/>
          <w:szCs w:val="22"/>
        </w:rPr>
        <w:t xml:space="preserve">Tale documento è contenuto nella relazione di progetto e nello Studio di Impatto ambientale </w:t>
      </w:r>
      <w:proofErr w:type="gramStart"/>
      <w:r>
        <w:rPr>
          <w:rFonts w:ascii="Arial" w:hAnsi="Arial" w:cs="Arial"/>
          <w:color w:val="000000"/>
          <w:sz w:val="22"/>
          <w:szCs w:val="22"/>
        </w:rPr>
        <w:t>ai quali</w:t>
      </w:r>
      <w:proofErr w:type="gramEnd"/>
      <w:r>
        <w:rPr>
          <w:rFonts w:ascii="Arial" w:hAnsi="Arial" w:cs="Arial"/>
          <w:color w:val="000000"/>
          <w:sz w:val="22"/>
          <w:szCs w:val="22"/>
        </w:rPr>
        <w:t xml:space="preserve"> si rimanda</w:t>
      </w:r>
    </w:p>
    <w:p w:rsidR="003B53E2" w:rsidRPr="006C3A9C" w:rsidRDefault="003B53E2" w:rsidP="009728A1">
      <w:pPr>
        <w:pStyle w:val="Titolo1"/>
        <w:rPr>
          <w:lang w:eastAsia="it-IT"/>
        </w:rPr>
      </w:pPr>
      <w:bookmarkStart w:id="147" w:name="_Toc470088921"/>
      <w:r w:rsidRPr="006C3A9C">
        <w:rPr>
          <w:lang w:eastAsia="it-IT"/>
        </w:rPr>
        <w:t>Uso finale dell’area</w:t>
      </w:r>
      <w:bookmarkEnd w:id="147"/>
    </w:p>
    <w:p w:rsidR="003B53E2" w:rsidRPr="006C3A9C" w:rsidRDefault="006C3A9C" w:rsidP="003B53E2">
      <w:pPr>
        <w:rPr>
          <w:rFonts w:ascii="Arial" w:hAnsi="Arial" w:cs="Arial"/>
          <w:lang w:eastAsia="it-IT"/>
        </w:rPr>
      </w:pPr>
      <w:r w:rsidRPr="006C3A9C">
        <w:rPr>
          <w:rFonts w:ascii="Arial" w:hAnsi="Arial" w:cs="Arial"/>
          <w:lang w:eastAsia="it-IT"/>
        </w:rPr>
        <w:t>Al termine della vita utile dell’impianto, le opere potranno essere nuovamente utilizzate a fini industriali</w:t>
      </w:r>
      <w:r w:rsidR="003B53E2" w:rsidRPr="006C3A9C">
        <w:rPr>
          <w:rFonts w:ascii="Arial" w:hAnsi="Arial" w:cs="Arial"/>
          <w:lang w:eastAsia="it-IT"/>
        </w:rPr>
        <w:t xml:space="preserve">. </w:t>
      </w:r>
    </w:p>
    <w:p w:rsidR="003B53E2" w:rsidRPr="006C3A9C" w:rsidRDefault="003B53E2" w:rsidP="003B53E2">
      <w:pPr>
        <w:rPr>
          <w:rFonts w:ascii="Arial" w:hAnsi="Arial" w:cs="Arial"/>
          <w:lang w:eastAsia="it-IT"/>
        </w:rPr>
      </w:pPr>
    </w:p>
    <w:p w:rsidR="00E21B29" w:rsidRPr="005D1101" w:rsidRDefault="00E21B29" w:rsidP="00E21B29">
      <w:pPr>
        <w:pStyle w:val="Titolo1"/>
        <w:keepNext w:val="0"/>
        <w:widowControl w:val="0"/>
        <w:tabs>
          <w:tab w:val="num" w:pos="567"/>
        </w:tabs>
        <w:spacing w:before="240"/>
        <w:ind w:left="567" w:hanging="567"/>
      </w:pPr>
      <w:bookmarkStart w:id="148" w:name="_Toc229884158"/>
      <w:bookmarkStart w:id="149" w:name="_Toc468709346"/>
      <w:bookmarkStart w:id="150" w:name="_Toc470088922"/>
      <w:bookmarkStart w:id="151" w:name="_Toc153968551"/>
      <w:bookmarkEnd w:id="96"/>
      <w:bookmarkEnd w:id="97"/>
      <w:bookmarkEnd w:id="98"/>
      <w:bookmarkEnd w:id="99"/>
      <w:bookmarkEnd w:id="100"/>
      <w:r w:rsidRPr="005D1101">
        <w:t>Interazione progetto-ambiente</w:t>
      </w:r>
      <w:bookmarkEnd w:id="148"/>
      <w:bookmarkEnd w:id="149"/>
      <w:bookmarkEnd w:id="150"/>
    </w:p>
    <w:p w:rsidR="00E21B29" w:rsidRPr="00C517E3" w:rsidRDefault="00E21B29" w:rsidP="00C517E3">
      <w:pPr>
        <w:rPr>
          <w:rFonts w:ascii="Arial" w:hAnsi="Arial" w:cs="Arial"/>
          <w:b/>
          <w:szCs w:val="22"/>
        </w:rPr>
      </w:pPr>
      <w:bookmarkStart w:id="152" w:name="_Toc229884159"/>
      <w:bookmarkStart w:id="153" w:name="_Toc468709347"/>
      <w:r w:rsidRPr="00C517E3">
        <w:rPr>
          <w:rFonts w:ascii="Arial" w:hAnsi="Arial" w:cs="Arial"/>
          <w:b/>
          <w:szCs w:val="22"/>
        </w:rPr>
        <w:t>Premessa</w:t>
      </w:r>
      <w:bookmarkEnd w:id="152"/>
      <w:bookmarkEnd w:id="153"/>
    </w:p>
    <w:p w:rsidR="00E21B29" w:rsidRPr="006C3A9C" w:rsidRDefault="00E21B29" w:rsidP="00E21B29">
      <w:pPr>
        <w:rPr>
          <w:rFonts w:ascii="Arial" w:hAnsi="Arial" w:cs="Arial"/>
          <w:szCs w:val="22"/>
        </w:rPr>
      </w:pPr>
      <w:r w:rsidRPr="006C3A9C">
        <w:rPr>
          <w:rFonts w:ascii="Arial" w:hAnsi="Arial" w:cs="Arial"/>
          <w:szCs w:val="22"/>
        </w:rPr>
        <w:t xml:space="preserve">Premesso che non sarà occupato nuovo suolo </w:t>
      </w:r>
      <w:proofErr w:type="gramStart"/>
      <w:r w:rsidRPr="006C3A9C">
        <w:rPr>
          <w:rFonts w:ascii="Arial" w:hAnsi="Arial" w:cs="Arial"/>
          <w:szCs w:val="22"/>
        </w:rPr>
        <w:t>in quanto</w:t>
      </w:r>
      <w:proofErr w:type="gramEnd"/>
      <w:r w:rsidRPr="006C3A9C">
        <w:rPr>
          <w:rFonts w:ascii="Arial" w:hAnsi="Arial" w:cs="Arial"/>
          <w:szCs w:val="22"/>
        </w:rPr>
        <w:t xml:space="preserve"> l’impianto si inserirà all’interno di un capannone esistente in un area che presenta già un carattere industriale consolidato, la realizzazione di un impianto del tipo in oggetto comporta una serie di impatti che possono riguardare più settori, quali quello ambientale in senso stretto (suolo, sottosuolo, vegetazione, fauna, aria, acqua e rumore), ma anche elementi scenici ed estetici (paesaggistici), economici (costi di realizzazione e di gestione,...), sociali, urbanistici ed altri ancora.</w:t>
      </w:r>
    </w:p>
    <w:p w:rsidR="00E21B29" w:rsidRPr="006C3A9C" w:rsidRDefault="00E21B29" w:rsidP="00E21B29">
      <w:pPr>
        <w:rPr>
          <w:rFonts w:ascii="Arial" w:hAnsi="Arial" w:cs="Arial"/>
          <w:szCs w:val="22"/>
        </w:rPr>
      </w:pPr>
      <w:proofErr w:type="gramStart"/>
      <w:r w:rsidRPr="006C3A9C">
        <w:rPr>
          <w:rFonts w:ascii="Arial" w:hAnsi="Arial" w:cs="Arial"/>
          <w:szCs w:val="22"/>
        </w:rPr>
        <w:t>Nella</w:t>
      </w:r>
      <w:proofErr w:type="gramEnd"/>
      <w:r w:rsidRPr="006C3A9C">
        <w:rPr>
          <w:rFonts w:ascii="Arial" w:hAnsi="Arial" w:cs="Arial"/>
          <w:szCs w:val="22"/>
        </w:rPr>
        <w:t xml:space="preserve"> progetto in esame, si è cercato di limitare ogni possibile impatto grazie ad un attenta analisi delle componenti ambientali coinvolte e attraverso diversi accorgimenti progettuali e misure di mitigazione degli impatti stessi.</w:t>
      </w:r>
    </w:p>
    <w:p w:rsidR="00E21B29" w:rsidRPr="006C3A9C" w:rsidRDefault="00E21B29" w:rsidP="00E21B29">
      <w:pPr>
        <w:rPr>
          <w:rFonts w:ascii="Arial" w:hAnsi="Arial" w:cs="Arial"/>
          <w:szCs w:val="22"/>
        </w:rPr>
      </w:pPr>
      <w:r w:rsidRPr="006C3A9C">
        <w:rPr>
          <w:rFonts w:ascii="Arial" w:hAnsi="Arial" w:cs="Arial"/>
          <w:szCs w:val="22"/>
        </w:rPr>
        <w:t xml:space="preserve">Nei seguenti paragrafi </w:t>
      </w:r>
      <w:proofErr w:type="gramStart"/>
      <w:r w:rsidRPr="006C3A9C">
        <w:rPr>
          <w:rFonts w:ascii="Arial" w:hAnsi="Arial" w:cs="Arial"/>
          <w:szCs w:val="22"/>
        </w:rPr>
        <w:t>verranno</w:t>
      </w:r>
      <w:proofErr w:type="gramEnd"/>
      <w:r w:rsidRPr="006C3A9C">
        <w:rPr>
          <w:rFonts w:ascii="Arial" w:hAnsi="Arial" w:cs="Arial"/>
          <w:szCs w:val="22"/>
        </w:rPr>
        <w:t xml:space="preserve"> descritti gli impatti prodotti dalla realizzazione dell’impianto in esame, su ogni componente ambientale coinvolta e le soluzioni progettuali adottate per garantire che l’impatto ambientale sia, se non nullo, almeno minimo.</w:t>
      </w:r>
    </w:p>
    <w:p w:rsidR="00E21B29" w:rsidRPr="006C3A9C" w:rsidRDefault="00E21B29" w:rsidP="00E21B29">
      <w:pPr>
        <w:rPr>
          <w:rFonts w:ascii="Arial" w:hAnsi="Arial" w:cs="Arial"/>
          <w:szCs w:val="22"/>
        </w:rPr>
      </w:pPr>
      <w:r w:rsidRPr="006C3A9C">
        <w:rPr>
          <w:rFonts w:ascii="Arial" w:hAnsi="Arial" w:cs="Arial"/>
          <w:szCs w:val="22"/>
        </w:rPr>
        <w:t xml:space="preserve">Le azioni d’impatto esercitate dalle attività dell’impianto sull’ambiente circostante possono essere discretizzate </w:t>
      </w:r>
      <w:proofErr w:type="gramStart"/>
      <w:r w:rsidRPr="006C3A9C">
        <w:rPr>
          <w:rFonts w:ascii="Arial" w:hAnsi="Arial" w:cs="Arial"/>
          <w:szCs w:val="22"/>
        </w:rPr>
        <w:t>in relazione alle</w:t>
      </w:r>
      <w:proofErr w:type="gramEnd"/>
      <w:r w:rsidRPr="006C3A9C">
        <w:rPr>
          <w:rFonts w:ascii="Arial" w:hAnsi="Arial" w:cs="Arial"/>
          <w:szCs w:val="22"/>
        </w:rPr>
        <w:t xml:space="preserve"> diverse fasi di realizzazione dell’intervento, in particolare si distinguono:</w:t>
      </w:r>
    </w:p>
    <w:p w:rsidR="00E21B29" w:rsidRPr="006C3A9C" w:rsidRDefault="00E21B29" w:rsidP="00937680">
      <w:pPr>
        <w:widowControl w:val="0"/>
        <w:numPr>
          <w:ilvl w:val="0"/>
          <w:numId w:val="14"/>
        </w:numPr>
        <w:tabs>
          <w:tab w:val="left" w:pos="2410"/>
        </w:tabs>
        <w:spacing w:before="0"/>
        <w:rPr>
          <w:rFonts w:ascii="Arial" w:hAnsi="Arial" w:cs="Arial"/>
          <w:szCs w:val="22"/>
        </w:rPr>
      </w:pPr>
      <w:r w:rsidRPr="006C3A9C">
        <w:rPr>
          <w:rFonts w:ascii="Arial" w:hAnsi="Arial" w:cs="Arial"/>
          <w:szCs w:val="22"/>
          <w:u w:val="single"/>
        </w:rPr>
        <w:t>Fase di costruzione e di cantiere</w:t>
      </w:r>
    </w:p>
    <w:p w:rsidR="00E21B29" w:rsidRPr="006C3A9C" w:rsidRDefault="00E21B29" w:rsidP="00E21B29">
      <w:pPr>
        <w:rPr>
          <w:rFonts w:ascii="Arial" w:hAnsi="Arial" w:cs="Arial"/>
          <w:szCs w:val="22"/>
        </w:rPr>
      </w:pPr>
      <w:r w:rsidRPr="006C3A9C">
        <w:rPr>
          <w:rFonts w:ascii="Arial" w:hAnsi="Arial" w:cs="Arial"/>
          <w:szCs w:val="22"/>
        </w:rPr>
        <w:t xml:space="preserve">Poiché, come già specificato, per la realizzazione dell’impianto in oggetto si utilizzerà un capannone già esistente, le azioni </w:t>
      </w:r>
      <w:proofErr w:type="gramStart"/>
      <w:r w:rsidRPr="006C3A9C">
        <w:rPr>
          <w:rFonts w:ascii="Arial" w:hAnsi="Arial" w:cs="Arial"/>
          <w:szCs w:val="22"/>
        </w:rPr>
        <w:t xml:space="preserve">di </w:t>
      </w:r>
      <w:proofErr w:type="gramEnd"/>
      <w:r w:rsidRPr="006C3A9C">
        <w:rPr>
          <w:rFonts w:ascii="Arial" w:hAnsi="Arial" w:cs="Arial"/>
          <w:szCs w:val="22"/>
        </w:rPr>
        <w:t>impatto relative alla fase di costruzione dell'impianto consistono essenzialmente nell’adeguamento delle reti di servizio.</w:t>
      </w:r>
    </w:p>
    <w:p w:rsidR="00E21B29" w:rsidRPr="006C3A9C" w:rsidRDefault="00E21B29" w:rsidP="00E21B29">
      <w:pPr>
        <w:rPr>
          <w:rFonts w:ascii="Arial" w:hAnsi="Arial" w:cs="Arial"/>
          <w:szCs w:val="22"/>
        </w:rPr>
      </w:pPr>
      <w:r w:rsidRPr="006C3A9C">
        <w:rPr>
          <w:rFonts w:ascii="Arial" w:hAnsi="Arial" w:cs="Arial"/>
          <w:szCs w:val="22"/>
        </w:rPr>
        <w:t xml:space="preserve">Si può ritenere che, alla luce delle caratteristiche ambientali locali, tipiche di una zona industriale, le azioni </w:t>
      </w:r>
      <w:proofErr w:type="gramStart"/>
      <w:r w:rsidRPr="006C3A9C">
        <w:rPr>
          <w:rFonts w:ascii="Arial" w:hAnsi="Arial" w:cs="Arial"/>
          <w:szCs w:val="22"/>
        </w:rPr>
        <w:t xml:space="preserve">di </w:t>
      </w:r>
      <w:proofErr w:type="gramEnd"/>
      <w:r w:rsidRPr="006C3A9C">
        <w:rPr>
          <w:rFonts w:ascii="Arial" w:hAnsi="Arial" w:cs="Arial"/>
          <w:szCs w:val="22"/>
        </w:rPr>
        <w:t>impatto connesse alla fase di cantiere producano effetti decisamente trascurabili.</w:t>
      </w:r>
    </w:p>
    <w:p w:rsidR="00E21B29" w:rsidRDefault="00E21B29" w:rsidP="00E21B29">
      <w:pPr>
        <w:rPr>
          <w:rFonts w:ascii="Arial" w:hAnsi="Arial" w:cs="Arial"/>
          <w:szCs w:val="22"/>
        </w:rPr>
      </w:pPr>
    </w:p>
    <w:p w:rsidR="003728E6" w:rsidRPr="006C3A9C" w:rsidRDefault="003728E6" w:rsidP="00E21B29">
      <w:pPr>
        <w:rPr>
          <w:rFonts w:ascii="Arial" w:hAnsi="Arial" w:cs="Arial"/>
          <w:szCs w:val="22"/>
        </w:rPr>
      </w:pPr>
    </w:p>
    <w:p w:rsidR="00E21B29" w:rsidRPr="006C3A9C" w:rsidRDefault="00E21B29" w:rsidP="00937680">
      <w:pPr>
        <w:widowControl w:val="0"/>
        <w:numPr>
          <w:ilvl w:val="0"/>
          <w:numId w:val="14"/>
        </w:numPr>
        <w:tabs>
          <w:tab w:val="left" w:pos="2410"/>
        </w:tabs>
        <w:spacing w:before="0"/>
        <w:rPr>
          <w:rFonts w:ascii="Arial" w:hAnsi="Arial" w:cs="Arial"/>
          <w:szCs w:val="22"/>
        </w:rPr>
      </w:pPr>
      <w:r w:rsidRPr="006C3A9C">
        <w:rPr>
          <w:rFonts w:ascii="Arial" w:hAnsi="Arial" w:cs="Arial"/>
          <w:szCs w:val="22"/>
          <w:u w:val="single"/>
        </w:rPr>
        <w:t>Fase di esercizio ordinario</w:t>
      </w:r>
    </w:p>
    <w:p w:rsidR="00E21B29" w:rsidRPr="006C3A9C" w:rsidRDefault="00E21B29" w:rsidP="00E21B29">
      <w:pPr>
        <w:rPr>
          <w:rFonts w:ascii="Arial" w:hAnsi="Arial" w:cs="Arial"/>
          <w:szCs w:val="22"/>
        </w:rPr>
      </w:pPr>
      <w:r w:rsidRPr="006C3A9C">
        <w:rPr>
          <w:rFonts w:ascii="Arial" w:hAnsi="Arial" w:cs="Arial"/>
          <w:szCs w:val="22"/>
        </w:rPr>
        <w:t xml:space="preserve">Le principali vie </w:t>
      </w:r>
      <w:proofErr w:type="gramStart"/>
      <w:r w:rsidRPr="006C3A9C">
        <w:rPr>
          <w:rFonts w:ascii="Arial" w:hAnsi="Arial" w:cs="Arial"/>
          <w:szCs w:val="22"/>
        </w:rPr>
        <w:t xml:space="preserve">di </w:t>
      </w:r>
      <w:proofErr w:type="gramEnd"/>
      <w:r w:rsidRPr="006C3A9C">
        <w:rPr>
          <w:rFonts w:ascii="Arial" w:hAnsi="Arial" w:cs="Arial"/>
          <w:szCs w:val="22"/>
        </w:rPr>
        <w:t>impatto connesse con la fase di gestione ordinaria dell’impianto sono:</w:t>
      </w:r>
    </w:p>
    <w:p w:rsidR="00E21B29" w:rsidRPr="006C3A9C" w:rsidRDefault="00E21B29" w:rsidP="00937680">
      <w:pPr>
        <w:widowControl w:val="0"/>
        <w:numPr>
          <w:ilvl w:val="1"/>
          <w:numId w:val="14"/>
        </w:numPr>
        <w:tabs>
          <w:tab w:val="left" w:pos="2410"/>
        </w:tabs>
        <w:spacing w:before="0"/>
        <w:rPr>
          <w:rFonts w:ascii="Arial" w:hAnsi="Arial" w:cs="Arial"/>
          <w:szCs w:val="22"/>
        </w:rPr>
      </w:pPr>
      <w:proofErr w:type="gramStart"/>
      <w:r w:rsidRPr="006C3A9C">
        <w:rPr>
          <w:rFonts w:ascii="Arial" w:hAnsi="Arial" w:cs="Arial"/>
          <w:szCs w:val="22"/>
        </w:rPr>
        <w:t>produzione</w:t>
      </w:r>
      <w:proofErr w:type="gramEnd"/>
      <w:r w:rsidRPr="006C3A9C">
        <w:rPr>
          <w:rFonts w:ascii="Arial" w:hAnsi="Arial" w:cs="Arial"/>
          <w:szCs w:val="22"/>
        </w:rPr>
        <w:t xml:space="preserve"> di polveri;</w:t>
      </w:r>
    </w:p>
    <w:p w:rsidR="00E21B29" w:rsidRPr="006C3A9C" w:rsidRDefault="00E21B29" w:rsidP="00937680">
      <w:pPr>
        <w:widowControl w:val="0"/>
        <w:numPr>
          <w:ilvl w:val="1"/>
          <w:numId w:val="14"/>
        </w:numPr>
        <w:tabs>
          <w:tab w:val="left" w:pos="2410"/>
        </w:tabs>
        <w:spacing w:before="0"/>
        <w:rPr>
          <w:rFonts w:ascii="Arial" w:hAnsi="Arial" w:cs="Arial"/>
          <w:szCs w:val="22"/>
        </w:rPr>
      </w:pPr>
      <w:proofErr w:type="gramStart"/>
      <w:r w:rsidRPr="006C3A9C">
        <w:rPr>
          <w:rFonts w:ascii="Arial" w:hAnsi="Arial" w:cs="Arial"/>
          <w:szCs w:val="22"/>
        </w:rPr>
        <w:t>produzione</w:t>
      </w:r>
      <w:proofErr w:type="gramEnd"/>
      <w:r w:rsidRPr="006C3A9C">
        <w:rPr>
          <w:rFonts w:ascii="Arial" w:hAnsi="Arial" w:cs="Arial"/>
          <w:szCs w:val="22"/>
        </w:rPr>
        <w:t xml:space="preserve"> di rumori;</w:t>
      </w:r>
    </w:p>
    <w:p w:rsidR="00E21B29" w:rsidRPr="006C3A9C" w:rsidRDefault="00E21B29" w:rsidP="00937680">
      <w:pPr>
        <w:widowControl w:val="0"/>
        <w:numPr>
          <w:ilvl w:val="1"/>
          <w:numId w:val="14"/>
        </w:numPr>
        <w:tabs>
          <w:tab w:val="left" w:pos="2410"/>
        </w:tabs>
        <w:spacing w:before="0"/>
        <w:rPr>
          <w:rFonts w:ascii="Arial" w:hAnsi="Arial" w:cs="Arial"/>
          <w:szCs w:val="22"/>
        </w:rPr>
      </w:pPr>
      <w:r w:rsidRPr="006C3A9C">
        <w:rPr>
          <w:rFonts w:ascii="Arial" w:hAnsi="Arial" w:cs="Arial"/>
          <w:szCs w:val="22"/>
        </w:rPr>
        <w:t>impatto paesaggistico.</w:t>
      </w:r>
    </w:p>
    <w:p w:rsidR="00E21B29" w:rsidRPr="006C3A9C" w:rsidRDefault="00E21B29" w:rsidP="00E21B29">
      <w:pPr>
        <w:rPr>
          <w:rFonts w:ascii="Arial" w:hAnsi="Arial" w:cs="Arial"/>
          <w:szCs w:val="22"/>
        </w:rPr>
      </w:pPr>
      <w:r w:rsidRPr="006C3A9C">
        <w:rPr>
          <w:rFonts w:ascii="Arial" w:hAnsi="Arial" w:cs="Arial"/>
          <w:szCs w:val="22"/>
        </w:rPr>
        <w:t xml:space="preserve">Si ritengono trascurabili ulteriori possibili azioni </w:t>
      </w:r>
      <w:proofErr w:type="gramStart"/>
      <w:r w:rsidRPr="006C3A9C">
        <w:rPr>
          <w:rFonts w:ascii="Arial" w:hAnsi="Arial" w:cs="Arial"/>
          <w:szCs w:val="22"/>
        </w:rPr>
        <w:t xml:space="preserve">di </w:t>
      </w:r>
      <w:proofErr w:type="gramEnd"/>
      <w:r w:rsidRPr="006C3A9C">
        <w:rPr>
          <w:rFonts w:ascii="Arial" w:hAnsi="Arial" w:cs="Arial"/>
          <w:szCs w:val="22"/>
        </w:rPr>
        <w:t>impatto in considerazione della semplicità e dell'affidabilità delle soluzioni tecnologiche adottate.</w:t>
      </w:r>
    </w:p>
    <w:p w:rsidR="00E21B29" w:rsidRPr="006C3A9C" w:rsidRDefault="00E21B29" w:rsidP="00E21B29">
      <w:pPr>
        <w:rPr>
          <w:rFonts w:ascii="Arial" w:hAnsi="Arial" w:cs="Arial"/>
          <w:szCs w:val="22"/>
        </w:rPr>
      </w:pPr>
    </w:p>
    <w:p w:rsidR="00E21B29" w:rsidRPr="006C3A9C" w:rsidRDefault="00E21B29" w:rsidP="00937680">
      <w:pPr>
        <w:widowControl w:val="0"/>
        <w:numPr>
          <w:ilvl w:val="0"/>
          <w:numId w:val="13"/>
        </w:numPr>
        <w:tabs>
          <w:tab w:val="left" w:pos="2410"/>
        </w:tabs>
        <w:spacing w:before="0"/>
        <w:rPr>
          <w:rFonts w:ascii="Arial" w:hAnsi="Arial" w:cs="Arial"/>
          <w:szCs w:val="22"/>
          <w:u w:val="single"/>
        </w:rPr>
      </w:pPr>
      <w:r w:rsidRPr="006C3A9C">
        <w:rPr>
          <w:rFonts w:ascii="Arial" w:hAnsi="Arial" w:cs="Arial"/>
          <w:szCs w:val="22"/>
          <w:u w:val="single"/>
        </w:rPr>
        <w:t>Fase di esercizio straordinario o di disservizio</w:t>
      </w:r>
    </w:p>
    <w:p w:rsidR="00E21B29" w:rsidRPr="006C3A9C" w:rsidRDefault="00E21B29" w:rsidP="00E21B29">
      <w:pPr>
        <w:rPr>
          <w:rFonts w:ascii="Arial" w:hAnsi="Arial" w:cs="Arial"/>
          <w:szCs w:val="22"/>
        </w:rPr>
      </w:pPr>
      <w:r w:rsidRPr="006C3A9C">
        <w:rPr>
          <w:rFonts w:ascii="Arial" w:hAnsi="Arial" w:cs="Arial"/>
          <w:szCs w:val="22"/>
        </w:rPr>
        <w:t xml:space="preserve">Le azioni </w:t>
      </w:r>
      <w:proofErr w:type="gramStart"/>
      <w:r w:rsidRPr="006C3A9C">
        <w:rPr>
          <w:rFonts w:ascii="Arial" w:hAnsi="Arial" w:cs="Arial"/>
          <w:szCs w:val="22"/>
        </w:rPr>
        <w:t xml:space="preserve">di </w:t>
      </w:r>
      <w:proofErr w:type="gramEnd"/>
      <w:r w:rsidRPr="006C3A9C">
        <w:rPr>
          <w:rFonts w:ascii="Arial" w:hAnsi="Arial" w:cs="Arial"/>
          <w:szCs w:val="22"/>
        </w:rPr>
        <w:t>impatto connesse alla fase di eventuale disservizio dell'impianto possono consistere nelle seguenti possibilità:</w:t>
      </w:r>
    </w:p>
    <w:p w:rsidR="00E21B29" w:rsidRPr="006C3A9C" w:rsidRDefault="00E21B29" w:rsidP="00937680">
      <w:pPr>
        <w:widowControl w:val="0"/>
        <w:numPr>
          <w:ilvl w:val="1"/>
          <w:numId w:val="14"/>
        </w:numPr>
        <w:tabs>
          <w:tab w:val="left" w:pos="2410"/>
        </w:tabs>
        <w:spacing w:before="0"/>
        <w:rPr>
          <w:rFonts w:ascii="Arial" w:hAnsi="Arial" w:cs="Arial"/>
          <w:i/>
          <w:szCs w:val="22"/>
        </w:rPr>
      </w:pPr>
      <w:proofErr w:type="gramStart"/>
      <w:r w:rsidRPr="006C3A9C">
        <w:rPr>
          <w:rFonts w:ascii="Arial" w:hAnsi="Arial" w:cs="Arial"/>
          <w:szCs w:val="22"/>
        </w:rPr>
        <w:t>l'</w:t>
      </w:r>
      <w:proofErr w:type="gramEnd"/>
      <w:r w:rsidRPr="006C3A9C">
        <w:rPr>
          <w:rFonts w:ascii="Arial" w:hAnsi="Arial" w:cs="Arial"/>
          <w:szCs w:val="22"/>
        </w:rPr>
        <w:t xml:space="preserve">innescarsi di un </w:t>
      </w:r>
      <w:r w:rsidRPr="006C3A9C">
        <w:rPr>
          <w:rFonts w:ascii="Arial" w:hAnsi="Arial" w:cs="Arial"/>
          <w:i/>
          <w:szCs w:val="22"/>
        </w:rPr>
        <w:t>incendio;</w:t>
      </w:r>
    </w:p>
    <w:p w:rsidR="00E21B29" w:rsidRPr="006C3A9C" w:rsidRDefault="00E21B29" w:rsidP="00937680">
      <w:pPr>
        <w:widowControl w:val="0"/>
        <w:numPr>
          <w:ilvl w:val="1"/>
          <w:numId w:val="14"/>
        </w:numPr>
        <w:tabs>
          <w:tab w:val="left" w:pos="2410"/>
        </w:tabs>
        <w:spacing w:before="0"/>
        <w:rPr>
          <w:rFonts w:ascii="Arial" w:hAnsi="Arial" w:cs="Arial"/>
          <w:szCs w:val="22"/>
        </w:rPr>
      </w:pPr>
      <w:proofErr w:type="gramStart"/>
      <w:r w:rsidRPr="006C3A9C">
        <w:rPr>
          <w:rFonts w:ascii="Arial" w:hAnsi="Arial" w:cs="Arial"/>
          <w:szCs w:val="22"/>
        </w:rPr>
        <w:t>lo</w:t>
      </w:r>
      <w:proofErr w:type="gramEnd"/>
      <w:r w:rsidRPr="006C3A9C">
        <w:rPr>
          <w:rFonts w:ascii="Arial" w:hAnsi="Arial" w:cs="Arial"/>
          <w:szCs w:val="22"/>
        </w:rPr>
        <w:t xml:space="preserve"> stoccaggio</w:t>
      </w:r>
      <w:r w:rsidRPr="006C3A9C">
        <w:rPr>
          <w:rFonts w:ascii="Arial" w:hAnsi="Arial" w:cs="Arial"/>
          <w:i/>
          <w:szCs w:val="22"/>
        </w:rPr>
        <w:t xml:space="preserve"> forzato di un eccesso di rifiuti</w:t>
      </w:r>
      <w:r w:rsidRPr="006C3A9C">
        <w:rPr>
          <w:rFonts w:ascii="Arial" w:hAnsi="Arial" w:cs="Arial"/>
          <w:szCs w:val="22"/>
        </w:rPr>
        <w:t xml:space="preserve"> da trattare a causa di problemi di raccolta o di fermo impianto;</w:t>
      </w:r>
    </w:p>
    <w:p w:rsidR="00E21B29" w:rsidRPr="006C3A9C" w:rsidRDefault="00E21B29" w:rsidP="00E21B29">
      <w:pPr>
        <w:ind w:left="62"/>
        <w:rPr>
          <w:rFonts w:ascii="Arial" w:hAnsi="Arial" w:cs="Arial"/>
          <w:highlight w:val="yellow"/>
        </w:rPr>
      </w:pPr>
      <w:r w:rsidRPr="006C3A9C">
        <w:rPr>
          <w:rFonts w:ascii="Arial" w:hAnsi="Arial" w:cs="Arial"/>
          <w:szCs w:val="22"/>
        </w:rPr>
        <w:t xml:space="preserve">Le misure di contenimento di tali azioni </w:t>
      </w:r>
      <w:proofErr w:type="gramStart"/>
      <w:r w:rsidRPr="006C3A9C">
        <w:rPr>
          <w:rFonts w:ascii="Arial" w:hAnsi="Arial" w:cs="Arial"/>
          <w:szCs w:val="22"/>
        </w:rPr>
        <w:t xml:space="preserve">di </w:t>
      </w:r>
      <w:proofErr w:type="gramEnd"/>
      <w:r w:rsidRPr="006C3A9C">
        <w:rPr>
          <w:rFonts w:ascii="Arial" w:hAnsi="Arial" w:cs="Arial"/>
          <w:szCs w:val="22"/>
        </w:rPr>
        <w:t>impatto sono descritte più avanti all'interno di ogni singola componente ambientale coinvolta.</w:t>
      </w:r>
    </w:p>
    <w:p w:rsidR="00E21B29" w:rsidRPr="00C517E3" w:rsidRDefault="00E21B29" w:rsidP="00C517E3">
      <w:pPr>
        <w:rPr>
          <w:rFonts w:ascii="Arial" w:hAnsi="Arial" w:cs="Arial"/>
          <w:b/>
          <w:szCs w:val="22"/>
        </w:rPr>
      </w:pPr>
      <w:bookmarkStart w:id="154" w:name="_Toc468709348"/>
      <w:bookmarkEnd w:id="151"/>
      <w:r w:rsidRPr="00C517E3">
        <w:rPr>
          <w:rFonts w:ascii="Arial" w:hAnsi="Arial" w:cs="Arial"/>
          <w:b/>
          <w:szCs w:val="22"/>
        </w:rPr>
        <w:t>Atmosfera</w:t>
      </w:r>
      <w:bookmarkEnd w:id="154"/>
      <w:r w:rsidRPr="00C517E3">
        <w:rPr>
          <w:rFonts w:ascii="Arial" w:hAnsi="Arial" w:cs="Arial"/>
          <w:b/>
          <w:szCs w:val="22"/>
        </w:rPr>
        <w:t xml:space="preserve"> </w:t>
      </w:r>
    </w:p>
    <w:p w:rsidR="00E21B29" w:rsidRPr="006C3A9C" w:rsidRDefault="00E21B29" w:rsidP="00E21B29">
      <w:pPr>
        <w:rPr>
          <w:rFonts w:ascii="Arial" w:hAnsi="Arial" w:cs="Arial"/>
          <w:szCs w:val="22"/>
        </w:rPr>
      </w:pPr>
      <w:r w:rsidRPr="006C3A9C">
        <w:rPr>
          <w:rFonts w:ascii="Arial" w:hAnsi="Arial" w:cs="Arial"/>
          <w:szCs w:val="22"/>
        </w:rPr>
        <w:t xml:space="preserve">Durante </w:t>
      </w:r>
      <w:r w:rsidRPr="006C3A9C">
        <w:rPr>
          <w:rFonts w:ascii="Arial" w:hAnsi="Arial" w:cs="Arial"/>
          <w:b/>
          <w:szCs w:val="22"/>
        </w:rPr>
        <w:t>la gestione dell’impianto</w:t>
      </w:r>
      <w:r w:rsidRPr="006C3A9C">
        <w:rPr>
          <w:rFonts w:ascii="Arial" w:hAnsi="Arial" w:cs="Arial"/>
          <w:szCs w:val="22"/>
        </w:rPr>
        <w:t xml:space="preserve">, come già </w:t>
      </w:r>
      <w:proofErr w:type="gramStart"/>
      <w:r w:rsidRPr="006C3A9C">
        <w:rPr>
          <w:rFonts w:ascii="Arial" w:hAnsi="Arial" w:cs="Arial"/>
          <w:szCs w:val="22"/>
        </w:rPr>
        <w:t>specificato</w:t>
      </w:r>
      <w:proofErr w:type="gramEnd"/>
      <w:r w:rsidRPr="006C3A9C">
        <w:rPr>
          <w:rFonts w:ascii="Arial" w:hAnsi="Arial" w:cs="Arial"/>
          <w:szCs w:val="22"/>
        </w:rPr>
        <w:t xml:space="preserve"> non si prevedono emissioni in atmosfera dovute alle fasi di trattamento. </w:t>
      </w:r>
    </w:p>
    <w:p w:rsidR="00E21B29" w:rsidRPr="006C3A9C" w:rsidRDefault="00E21B29" w:rsidP="00E21B29">
      <w:pPr>
        <w:rPr>
          <w:rFonts w:ascii="Arial" w:hAnsi="Arial" w:cs="Arial"/>
          <w:szCs w:val="22"/>
        </w:rPr>
      </w:pPr>
      <w:proofErr w:type="gramStart"/>
      <w:r w:rsidRPr="006C3A9C">
        <w:rPr>
          <w:rFonts w:ascii="Arial" w:hAnsi="Arial" w:cs="Arial"/>
          <w:szCs w:val="22"/>
        </w:rPr>
        <w:t>Infatti</w:t>
      </w:r>
      <w:proofErr w:type="gramEnd"/>
      <w:r w:rsidRPr="006C3A9C">
        <w:rPr>
          <w:rFonts w:ascii="Arial" w:hAnsi="Arial" w:cs="Arial"/>
          <w:szCs w:val="22"/>
        </w:rPr>
        <w:t xml:space="preserve"> i materiali conferiti, oltre a trattarsi di rifiuti non pericolosi e composti per la maggior parte da inerti, giungono normalmente all’impianto allo stato umido e non sono quindi causa di sollevamento di polveri e particolato.</w:t>
      </w:r>
    </w:p>
    <w:p w:rsidR="00E21B29" w:rsidRPr="006C3A9C" w:rsidRDefault="00E21B29" w:rsidP="00E21B29">
      <w:pPr>
        <w:rPr>
          <w:rFonts w:ascii="Arial" w:hAnsi="Arial" w:cs="Arial"/>
          <w:szCs w:val="22"/>
        </w:rPr>
      </w:pPr>
      <w:r w:rsidRPr="006C3A9C">
        <w:rPr>
          <w:rFonts w:ascii="Arial" w:hAnsi="Arial" w:cs="Arial"/>
          <w:szCs w:val="22"/>
        </w:rPr>
        <w:t>La natura stessa dei rifiuti inoltre esclude la possibilità di produrre odori molesti.</w:t>
      </w:r>
    </w:p>
    <w:p w:rsidR="00E21B29" w:rsidRPr="006C3A9C" w:rsidRDefault="00E21B29" w:rsidP="00E21B29">
      <w:pPr>
        <w:rPr>
          <w:rFonts w:ascii="Arial" w:hAnsi="Arial" w:cs="Arial"/>
          <w:szCs w:val="22"/>
        </w:rPr>
      </w:pPr>
      <w:r w:rsidRPr="006C3A9C">
        <w:rPr>
          <w:rFonts w:ascii="Arial" w:hAnsi="Arial" w:cs="Arial"/>
          <w:szCs w:val="22"/>
        </w:rPr>
        <w:t xml:space="preserve">Inoltre si fa presente che l’eventuale dispersione di contaminanti è </w:t>
      </w:r>
      <w:proofErr w:type="gramStart"/>
      <w:r w:rsidRPr="006C3A9C">
        <w:rPr>
          <w:rFonts w:ascii="Arial" w:hAnsi="Arial" w:cs="Arial"/>
          <w:szCs w:val="22"/>
        </w:rPr>
        <w:t>scongiurata</w:t>
      </w:r>
      <w:proofErr w:type="gramEnd"/>
      <w:r w:rsidRPr="006C3A9C">
        <w:rPr>
          <w:rFonts w:ascii="Arial" w:hAnsi="Arial" w:cs="Arial"/>
          <w:szCs w:val="22"/>
        </w:rPr>
        <w:t xml:space="preserve"> dal fatto che tutti i processi avvengono all’interno di un capannone chiuso e posto in depressione ove tutta l’aria prodotta è aspirata e avviata ad idoneo trattamento prima di essere reimmessa nell’ambiente.</w:t>
      </w:r>
    </w:p>
    <w:p w:rsidR="00E21B29" w:rsidRPr="006C3A9C" w:rsidRDefault="00E21B29" w:rsidP="00E21B29">
      <w:pPr>
        <w:rPr>
          <w:rFonts w:ascii="Arial" w:hAnsi="Arial" w:cs="Arial"/>
          <w:szCs w:val="22"/>
        </w:rPr>
      </w:pPr>
      <w:r w:rsidRPr="006C3A9C">
        <w:rPr>
          <w:rFonts w:ascii="Arial" w:hAnsi="Arial" w:cs="Arial"/>
          <w:szCs w:val="22"/>
        </w:rPr>
        <w:t xml:space="preserve">Il fabbricato di lavorazione sarà mantenuto in depressione per mezzo di elettroventilatori, controllati da inverter, </w:t>
      </w:r>
      <w:proofErr w:type="gramStart"/>
      <w:r w:rsidRPr="006C3A9C">
        <w:rPr>
          <w:rFonts w:ascii="Arial" w:hAnsi="Arial" w:cs="Arial"/>
          <w:szCs w:val="22"/>
        </w:rPr>
        <w:t>posizionati</w:t>
      </w:r>
      <w:proofErr w:type="gramEnd"/>
      <w:r w:rsidRPr="006C3A9C">
        <w:rPr>
          <w:rFonts w:ascii="Arial" w:hAnsi="Arial" w:cs="Arial"/>
          <w:szCs w:val="22"/>
        </w:rPr>
        <w:t xml:space="preserve"> esternamente, che aspireranno l’aria interna attraverso un sistema di canalizzazioni, in grado di raggiungere praticamente tutti i comparti che si trovano all’interno del fabbricato.</w:t>
      </w:r>
    </w:p>
    <w:p w:rsidR="00E21B29" w:rsidRPr="006C3A9C" w:rsidRDefault="00E21B29" w:rsidP="00E21B29">
      <w:pPr>
        <w:rPr>
          <w:rFonts w:ascii="Arial" w:hAnsi="Arial" w:cs="Arial"/>
          <w:szCs w:val="22"/>
        </w:rPr>
      </w:pPr>
      <w:r w:rsidRPr="006C3A9C">
        <w:rPr>
          <w:rFonts w:ascii="Arial" w:hAnsi="Arial" w:cs="Arial"/>
          <w:szCs w:val="22"/>
        </w:rPr>
        <w:t xml:space="preserve">L’aria captata dalla rete di aspirazione sarà avviata a trattamento al fine di ridurre le eventuali emissioni pulverulente garantendo all’interno delle aree di lavoro il rispetto </w:t>
      </w:r>
      <w:proofErr w:type="gramStart"/>
      <w:r w:rsidRPr="006C3A9C">
        <w:rPr>
          <w:rFonts w:ascii="Arial" w:hAnsi="Arial" w:cs="Arial"/>
          <w:szCs w:val="22"/>
        </w:rPr>
        <w:t>dei</w:t>
      </w:r>
      <w:proofErr w:type="gramEnd"/>
      <w:r w:rsidRPr="006C3A9C">
        <w:rPr>
          <w:rFonts w:ascii="Arial" w:hAnsi="Arial" w:cs="Arial"/>
          <w:szCs w:val="22"/>
        </w:rPr>
        <w:t xml:space="preserve"> limiti igienico sanitari imposti dalla legge.</w:t>
      </w:r>
    </w:p>
    <w:p w:rsidR="00E21B29" w:rsidRPr="006C3A9C" w:rsidRDefault="00E21B29" w:rsidP="00E21B29">
      <w:pPr>
        <w:rPr>
          <w:rFonts w:ascii="Arial" w:hAnsi="Arial" w:cs="Arial"/>
          <w:szCs w:val="22"/>
        </w:rPr>
      </w:pPr>
      <w:r w:rsidRPr="006C3A9C">
        <w:rPr>
          <w:rFonts w:ascii="Arial" w:hAnsi="Arial" w:cs="Arial"/>
          <w:szCs w:val="22"/>
        </w:rPr>
        <w:t xml:space="preserve">Il sistema è stato concepito in modo tale da garantire ai lavoratori </w:t>
      </w:r>
      <w:proofErr w:type="gramStart"/>
      <w:r w:rsidRPr="006C3A9C">
        <w:rPr>
          <w:rFonts w:ascii="Arial" w:hAnsi="Arial" w:cs="Arial"/>
          <w:szCs w:val="22"/>
        </w:rPr>
        <w:t>4</w:t>
      </w:r>
      <w:proofErr w:type="gramEnd"/>
      <w:r w:rsidRPr="006C3A9C">
        <w:rPr>
          <w:rFonts w:ascii="Arial" w:hAnsi="Arial" w:cs="Arial"/>
          <w:szCs w:val="22"/>
        </w:rPr>
        <w:t xml:space="preserve"> ricambi di aria ogni ora.</w:t>
      </w:r>
    </w:p>
    <w:p w:rsidR="00E21B29" w:rsidRPr="006C3A9C" w:rsidRDefault="00E21B29" w:rsidP="00E21B29">
      <w:pPr>
        <w:rPr>
          <w:rFonts w:ascii="Arial" w:hAnsi="Arial" w:cs="Arial"/>
          <w:szCs w:val="22"/>
        </w:rPr>
      </w:pPr>
      <w:r w:rsidRPr="006C3A9C">
        <w:rPr>
          <w:rFonts w:ascii="Arial" w:hAnsi="Arial" w:cs="Arial"/>
          <w:szCs w:val="22"/>
        </w:rPr>
        <w:t xml:space="preserve">Prima </w:t>
      </w:r>
      <w:proofErr w:type="gramStart"/>
      <w:r w:rsidRPr="006C3A9C">
        <w:rPr>
          <w:rFonts w:ascii="Arial" w:hAnsi="Arial" w:cs="Arial"/>
          <w:szCs w:val="22"/>
        </w:rPr>
        <w:t xml:space="preserve">della </w:t>
      </w:r>
      <w:proofErr w:type="gramEnd"/>
      <w:r w:rsidRPr="006C3A9C">
        <w:rPr>
          <w:rFonts w:ascii="Arial" w:hAnsi="Arial" w:cs="Arial"/>
          <w:szCs w:val="22"/>
        </w:rPr>
        <w:t>immissione in atmosfera l’aria estratta viene sottoposta a trattamento in filtro a maniche per l’abbattimento delle polveri.</w:t>
      </w:r>
    </w:p>
    <w:p w:rsidR="00E21B29" w:rsidRPr="006C3A9C" w:rsidRDefault="00E21B29" w:rsidP="00E21B29">
      <w:pPr>
        <w:rPr>
          <w:rFonts w:ascii="Arial" w:hAnsi="Arial" w:cs="Arial"/>
          <w:szCs w:val="22"/>
        </w:rPr>
      </w:pPr>
      <w:r w:rsidRPr="006C3A9C">
        <w:rPr>
          <w:rFonts w:ascii="Arial" w:hAnsi="Arial" w:cs="Arial"/>
          <w:szCs w:val="22"/>
        </w:rPr>
        <w:t xml:space="preserve">Il monitoraggio delle emissioni in atmosfera </w:t>
      </w:r>
      <w:proofErr w:type="gramStart"/>
      <w:r w:rsidRPr="006C3A9C">
        <w:rPr>
          <w:rFonts w:ascii="Arial" w:hAnsi="Arial" w:cs="Arial"/>
          <w:szCs w:val="22"/>
        </w:rPr>
        <w:t>verrà</w:t>
      </w:r>
      <w:proofErr w:type="gramEnd"/>
      <w:r w:rsidRPr="006C3A9C">
        <w:rPr>
          <w:rFonts w:ascii="Arial" w:hAnsi="Arial" w:cs="Arial"/>
          <w:szCs w:val="22"/>
        </w:rPr>
        <w:t xml:space="preserve"> effettuato con cadenza semestrale e verranno analizzate le polveri prodotte.</w:t>
      </w:r>
    </w:p>
    <w:p w:rsidR="00E21B29" w:rsidRPr="006C3A9C" w:rsidRDefault="00E21B29" w:rsidP="00E21B29">
      <w:pPr>
        <w:rPr>
          <w:rFonts w:ascii="Arial" w:hAnsi="Arial" w:cs="Arial"/>
          <w:highlight w:val="yellow"/>
        </w:rPr>
      </w:pPr>
      <w:r w:rsidRPr="006C3A9C">
        <w:rPr>
          <w:rFonts w:ascii="Arial" w:hAnsi="Arial" w:cs="Arial"/>
          <w:b/>
          <w:bCs/>
          <w:szCs w:val="22"/>
        </w:rPr>
        <w:t>In conclusione si può ragionevolmente affermare che il contributo dato dal nuovo impianto all’inquinamento atmosferico sia limitato, significativamente inferiore a quello generato da altre fonti antropiche e tale da non costituire in alcun modo una minaccia alla qualità dell’aria nelle zone circostanti.</w:t>
      </w:r>
    </w:p>
    <w:p w:rsidR="00E21B29" w:rsidRPr="006C3A9C" w:rsidRDefault="00E21B29" w:rsidP="00E21B29">
      <w:pPr>
        <w:spacing w:before="0" w:line="240" w:lineRule="auto"/>
        <w:rPr>
          <w:rFonts w:ascii="Arial" w:hAnsi="Arial" w:cs="Arial"/>
          <w:highlight w:val="yellow"/>
        </w:rPr>
      </w:pPr>
      <w:bookmarkStart w:id="155" w:name="_Toc153968556"/>
    </w:p>
    <w:p w:rsidR="00E21B29" w:rsidRPr="00C517E3" w:rsidRDefault="00E21B29" w:rsidP="00C517E3">
      <w:pPr>
        <w:rPr>
          <w:rFonts w:ascii="Arial" w:hAnsi="Arial" w:cs="Arial"/>
          <w:b/>
          <w:szCs w:val="22"/>
        </w:rPr>
      </w:pPr>
      <w:bookmarkStart w:id="156" w:name="_Toc468709349"/>
      <w:r w:rsidRPr="00C517E3">
        <w:rPr>
          <w:rFonts w:ascii="Arial" w:hAnsi="Arial" w:cs="Arial"/>
          <w:b/>
          <w:szCs w:val="22"/>
        </w:rPr>
        <w:t>Dispersione degli inquinanti in atmosfera</w:t>
      </w:r>
      <w:bookmarkEnd w:id="156"/>
    </w:p>
    <w:p w:rsidR="00E21B29" w:rsidRPr="003728E6" w:rsidRDefault="00E21B29" w:rsidP="00E21B29">
      <w:pPr>
        <w:rPr>
          <w:rFonts w:ascii="Arial" w:hAnsi="Arial" w:cs="Arial"/>
        </w:rPr>
      </w:pPr>
      <w:r w:rsidRPr="003728E6">
        <w:rPr>
          <w:rFonts w:ascii="Arial" w:hAnsi="Arial" w:cs="Arial"/>
        </w:rPr>
        <w:t xml:space="preserve">Al fine di identificare e quantificare al meglio gli impatti dovuti alla dispersione degli inquinanti in </w:t>
      </w:r>
      <w:proofErr w:type="gramStart"/>
      <w:r w:rsidRPr="003728E6">
        <w:rPr>
          <w:rFonts w:ascii="Arial" w:hAnsi="Arial" w:cs="Arial"/>
        </w:rPr>
        <w:t>atmosfera</w:t>
      </w:r>
      <w:proofErr w:type="gramEnd"/>
      <w:r w:rsidRPr="003728E6">
        <w:rPr>
          <w:rFonts w:ascii="Arial" w:hAnsi="Arial" w:cs="Arial"/>
        </w:rPr>
        <w:t xml:space="preserve"> è stata elaborata una simulazione con il software AERMOD</w:t>
      </w:r>
      <w:r w:rsidR="003728E6">
        <w:rPr>
          <w:rFonts w:ascii="Arial" w:hAnsi="Arial" w:cs="Arial"/>
        </w:rPr>
        <w:t xml:space="preserve"> riportato nel documento: </w:t>
      </w:r>
      <w:r w:rsidR="003728E6" w:rsidRPr="00CB4121">
        <w:rPr>
          <w:rFonts w:ascii="Arial" w:hAnsi="Arial" w:cs="Arial"/>
          <w:b/>
        </w:rPr>
        <w:t>Documento Valutazione Impatto Atmosferico</w:t>
      </w:r>
      <w:r w:rsidR="004441CE">
        <w:rPr>
          <w:rFonts w:ascii="Arial" w:hAnsi="Arial" w:cs="Arial"/>
        </w:rPr>
        <w:t xml:space="preserve"> le cui conclusioni sono riportate in premessa.</w:t>
      </w:r>
    </w:p>
    <w:p w:rsidR="00E21B29" w:rsidRPr="000729D7" w:rsidRDefault="00E21B29" w:rsidP="000729D7">
      <w:pPr>
        <w:rPr>
          <w:rFonts w:ascii="Arial" w:hAnsi="Arial" w:cs="Arial"/>
        </w:rPr>
      </w:pPr>
    </w:p>
    <w:p w:rsidR="00E21B29" w:rsidRPr="00C517E3" w:rsidRDefault="00E21B29" w:rsidP="00C517E3">
      <w:pPr>
        <w:rPr>
          <w:rFonts w:ascii="Arial" w:hAnsi="Arial" w:cs="Arial"/>
          <w:b/>
          <w:szCs w:val="22"/>
        </w:rPr>
      </w:pPr>
      <w:bookmarkStart w:id="157" w:name="_Toc468709350"/>
      <w:r w:rsidRPr="00C517E3">
        <w:rPr>
          <w:rFonts w:ascii="Arial" w:hAnsi="Arial" w:cs="Arial"/>
          <w:b/>
          <w:szCs w:val="22"/>
        </w:rPr>
        <w:t>Sottosuolo, acque superficiali e sotterranee</w:t>
      </w:r>
      <w:bookmarkEnd w:id="155"/>
      <w:bookmarkEnd w:id="157"/>
    </w:p>
    <w:p w:rsidR="00E21B29" w:rsidRPr="006C3A9C" w:rsidRDefault="00E21B29" w:rsidP="00E21B29">
      <w:pPr>
        <w:rPr>
          <w:rFonts w:ascii="Arial" w:hAnsi="Arial" w:cs="Arial"/>
          <w:szCs w:val="22"/>
        </w:rPr>
      </w:pPr>
      <w:bookmarkStart w:id="158" w:name="_Toc180379751"/>
      <w:bookmarkStart w:id="159" w:name="_Toc185215915"/>
      <w:r w:rsidRPr="006C3A9C">
        <w:rPr>
          <w:rFonts w:ascii="Arial" w:hAnsi="Arial" w:cs="Arial"/>
          <w:szCs w:val="22"/>
        </w:rPr>
        <w:t xml:space="preserve">Nella </w:t>
      </w:r>
      <w:r w:rsidRPr="006C3A9C">
        <w:rPr>
          <w:rFonts w:ascii="Arial" w:hAnsi="Arial" w:cs="Arial"/>
          <w:b/>
          <w:szCs w:val="22"/>
        </w:rPr>
        <w:t>fase di cantiere</w:t>
      </w:r>
      <w:r w:rsidRPr="006C3A9C">
        <w:rPr>
          <w:rFonts w:ascii="Arial" w:hAnsi="Arial" w:cs="Arial"/>
          <w:szCs w:val="22"/>
        </w:rPr>
        <w:t xml:space="preserve"> non si prevedono impatti sull'ambiente idrico </w:t>
      </w:r>
      <w:proofErr w:type="gramStart"/>
      <w:r w:rsidRPr="006C3A9C">
        <w:rPr>
          <w:rFonts w:ascii="Arial" w:hAnsi="Arial" w:cs="Arial"/>
          <w:szCs w:val="22"/>
        </w:rPr>
        <w:t>in quanto</w:t>
      </w:r>
      <w:proofErr w:type="gramEnd"/>
      <w:r w:rsidRPr="006C3A9C">
        <w:rPr>
          <w:rFonts w:ascii="Arial" w:hAnsi="Arial" w:cs="Arial"/>
          <w:szCs w:val="22"/>
        </w:rPr>
        <w:t xml:space="preserve"> le opere previste:</w:t>
      </w:r>
    </w:p>
    <w:p w:rsidR="00E21B29" w:rsidRPr="006C3A9C" w:rsidRDefault="00E21B29" w:rsidP="00937680">
      <w:pPr>
        <w:widowControl w:val="0"/>
        <w:numPr>
          <w:ilvl w:val="0"/>
          <w:numId w:val="6"/>
        </w:numPr>
        <w:tabs>
          <w:tab w:val="left" w:pos="2410"/>
        </w:tabs>
        <w:spacing w:before="0"/>
        <w:rPr>
          <w:rFonts w:ascii="Arial" w:hAnsi="Arial" w:cs="Arial"/>
          <w:szCs w:val="22"/>
        </w:rPr>
      </w:pPr>
      <w:proofErr w:type="gramStart"/>
      <w:r w:rsidRPr="006C3A9C">
        <w:rPr>
          <w:rFonts w:ascii="Arial" w:hAnsi="Arial" w:cs="Arial"/>
          <w:szCs w:val="22"/>
        </w:rPr>
        <w:t>non</w:t>
      </w:r>
      <w:proofErr w:type="gramEnd"/>
      <w:r w:rsidRPr="006C3A9C">
        <w:rPr>
          <w:rFonts w:ascii="Arial" w:hAnsi="Arial" w:cs="Arial"/>
          <w:szCs w:val="22"/>
        </w:rPr>
        <w:t xml:space="preserve"> produrranno modifiche allo scorrimento dei corsi d’acqua superficiali;</w:t>
      </w:r>
    </w:p>
    <w:p w:rsidR="00E21B29" w:rsidRPr="006C3A9C" w:rsidRDefault="00E21B29" w:rsidP="00937680">
      <w:pPr>
        <w:widowControl w:val="0"/>
        <w:numPr>
          <w:ilvl w:val="0"/>
          <w:numId w:val="6"/>
        </w:numPr>
        <w:tabs>
          <w:tab w:val="left" w:pos="2410"/>
        </w:tabs>
        <w:spacing w:before="0"/>
        <w:rPr>
          <w:rFonts w:ascii="Arial" w:hAnsi="Arial" w:cs="Arial"/>
          <w:szCs w:val="22"/>
        </w:rPr>
      </w:pPr>
      <w:proofErr w:type="gramStart"/>
      <w:r w:rsidRPr="006C3A9C">
        <w:rPr>
          <w:rFonts w:ascii="Arial" w:hAnsi="Arial" w:cs="Arial"/>
          <w:szCs w:val="22"/>
        </w:rPr>
        <w:t>non</w:t>
      </w:r>
      <w:proofErr w:type="gramEnd"/>
      <w:r w:rsidRPr="006C3A9C">
        <w:rPr>
          <w:rFonts w:ascii="Arial" w:hAnsi="Arial" w:cs="Arial"/>
          <w:szCs w:val="22"/>
        </w:rPr>
        <w:t xml:space="preserve"> produrranno modifiche qualitative o quantitative dei corsi d’acqua superficiali.</w:t>
      </w:r>
    </w:p>
    <w:p w:rsidR="00E21B29" w:rsidRPr="006C3A9C" w:rsidRDefault="00E21B29" w:rsidP="00E21B29">
      <w:pPr>
        <w:rPr>
          <w:rFonts w:ascii="Arial" w:hAnsi="Arial" w:cs="Arial"/>
          <w:szCs w:val="22"/>
        </w:rPr>
      </w:pPr>
      <w:r w:rsidRPr="006C3A9C">
        <w:rPr>
          <w:rFonts w:ascii="Arial" w:hAnsi="Arial" w:cs="Arial"/>
          <w:szCs w:val="22"/>
        </w:rPr>
        <w:t xml:space="preserve">Nella </w:t>
      </w:r>
      <w:r w:rsidRPr="006C3A9C">
        <w:rPr>
          <w:rFonts w:ascii="Arial" w:hAnsi="Arial" w:cs="Arial"/>
          <w:b/>
          <w:szCs w:val="22"/>
        </w:rPr>
        <w:t xml:space="preserve">fase di esercizio </w:t>
      </w:r>
      <w:r w:rsidRPr="006C3A9C">
        <w:rPr>
          <w:rFonts w:ascii="Arial" w:hAnsi="Arial" w:cs="Arial"/>
          <w:szCs w:val="22"/>
        </w:rPr>
        <w:t xml:space="preserve">dell’impianto gli impatti ascrivibili possono essere quelli </w:t>
      </w:r>
      <w:proofErr w:type="gramStart"/>
      <w:r w:rsidRPr="006C3A9C">
        <w:rPr>
          <w:rFonts w:ascii="Arial" w:hAnsi="Arial" w:cs="Arial"/>
          <w:szCs w:val="22"/>
        </w:rPr>
        <w:t>relativi agli</w:t>
      </w:r>
      <w:proofErr w:type="gramEnd"/>
      <w:r w:rsidRPr="006C3A9C">
        <w:rPr>
          <w:rFonts w:ascii="Arial" w:hAnsi="Arial" w:cs="Arial"/>
          <w:szCs w:val="22"/>
        </w:rPr>
        <w:t xml:space="preserve"> </w:t>
      </w:r>
      <w:r w:rsidRPr="006C3A9C">
        <w:rPr>
          <w:rFonts w:ascii="Arial" w:hAnsi="Arial" w:cs="Arial"/>
          <w:b/>
          <w:szCs w:val="22"/>
        </w:rPr>
        <w:t>effluenti liquidi</w:t>
      </w:r>
      <w:r w:rsidRPr="006C3A9C">
        <w:rPr>
          <w:rFonts w:ascii="Arial" w:hAnsi="Arial" w:cs="Arial"/>
          <w:szCs w:val="22"/>
        </w:rPr>
        <w:t xml:space="preserve"> ed al </w:t>
      </w:r>
      <w:r w:rsidRPr="006C3A9C">
        <w:rPr>
          <w:rFonts w:ascii="Arial" w:hAnsi="Arial" w:cs="Arial"/>
          <w:b/>
          <w:szCs w:val="22"/>
        </w:rPr>
        <w:t>drenaggio delle acque meteoriche</w:t>
      </w:r>
      <w:r w:rsidRPr="006C3A9C">
        <w:rPr>
          <w:rFonts w:ascii="Arial" w:hAnsi="Arial" w:cs="Arial"/>
          <w:szCs w:val="22"/>
        </w:rPr>
        <w:t xml:space="preserve"> ricadenti sull’area.</w:t>
      </w:r>
    </w:p>
    <w:p w:rsidR="00E21B29" w:rsidRPr="006C3A9C" w:rsidRDefault="00E21B29" w:rsidP="00E21B29">
      <w:pPr>
        <w:rPr>
          <w:rFonts w:ascii="Arial" w:hAnsi="Arial" w:cs="Arial"/>
          <w:szCs w:val="22"/>
        </w:rPr>
      </w:pPr>
      <w:r w:rsidRPr="006C3A9C">
        <w:rPr>
          <w:rFonts w:ascii="Arial" w:hAnsi="Arial" w:cs="Arial"/>
          <w:szCs w:val="22"/>
        </w:rPr>
        <w:t>I reflui prodotti dall’impianto sono, infatti,</w:t>
      </w:r>
      <w:proofErr w:type="gramStart"/>
      <w:r w:rsidRPr="006C3A9C">
        <w:rPr>
          <w:rFonts w:ascii="Arial" w:hAnsi="Arial" w:cs="Arial"/>
          <w:szCs w:val="22"/>
        </w:rPr>
        <w:t xml:space="preserve">  </w:t>
      </w:r>
      <w:proofErr w:type="gramEnd"/>
      <w:r w:rsidRPr="006C3A9C">
        <w:rPr>
          <w:rFonts w:ascii="Arial" w:hAnsi="Arial" w:cs="Arial"/>
          <w:szCs w:val="22"/>
        </w:rPr>
        <w:t>costituiti da:</w:t>
      </w:r>
    </w:p>
    <w:p w:rsidR="00E21B29" w:rsidRPr="006C3A9C" w:rsidRDefault="00E21B29" w:rsidP="00937680">
      <w:pPr>
        <w:numPr>
          <w:ilvl w:val="0"/>
          <w:numId w:val="20"/>
        </w:numPr>
        <w:spacing w:before="0"/>
        <w:rPr>
          <w:rFonts w:ascii="Arial" w:hAnsi="Arial" w:cs="Arial"/>
          <w:b/>
          <w:szCs w:val="22"/>
        </w:rPr>
      </w:pPr>
      <w:r w:rsidRPr="006C3A9C">
        <w:rPr>
          <w:rFonts w:ascii="Arial" w:hAnsi="Arial" w:cs="Arial"/>
          <w:szCs w:val="22"/>
        </w:rPr>
        <w:t>Acque reflue di origine civile</w:t>
      </w:r>
    </w:p>
    <w:p w:rsidR="00E21B29" w:rsidRPr="006C3A9C" w:rsidRDefault="00E21B29" w:rsidP="00937680">
      <w:pPr>
        <w:numPr>
          <w:ilvl w:val="1"/>
          <w:numId w:val="20"/>
        </w:numPr>
        <w:spacing w:before="0"/>
        <w:rPr>
          <w:rFonts w:ascii="Arial" w:hAnsi="Arial" w:cs="Arial"/>
          <w:b/>
          <w:szCs w:val="22"/>
        </w:rPr>
      </w:pPr>
      <w:r w:rsidRPr="006C3A9C">
        <w:rPr>
          <w:rFonts w:ascii="Arial" w:hAnsi="Arial" w:cs="Arial"/>
          <w:szCs w:val="22"/>
        </w:rPr>
        <w:t>Scarichi palazzina uffici</w:t>
      </w:r>
    </w:p>
    <w:p w:rsidR="00E21B29" w:rsidRPr="006C3A9C" w:rsidRDefault="00E21B29" w:rsidP="00937680">
      <w:pPr>
        <w:numPr>
          <w:ilvl w:val="0"/>
          <w:numId w:val="20"/>
        </w:numPr>
        <w:spacing w:before="0"/>
        <w:rPr>
          <w:rFonts w:ascii="Arial" w:hAnsi="Arial" w:cs="Arial"/>
          <w:szCs w:val="22"/>
        </w:rPr>
      </w:pPr>
      <w:r w:rsidRPr="006C3A9C">
        <w:rPr>
          <w:rFonts w:ascii="Arial" w:hAnsi="Arial" w:cs="Arial"/>
          <w:szCs w:val="22"/>
        </w:rPr>
        <w:t xml:space="preserve">Acque meteoriche </w:t>
      </w:r>
    </w:p>
    <w:p w:rsidR="00E21B29" w:rsidRPr="006C3A9C" w:rsidRDefault="00E21B29" w:rsidP="00937680">
      <w:pPr>
        <w:numPr>
          <w:ilvl w:val="1"/>
          <w:numId w:val="20"/>
        </w:numPr>
        <w:spacing w:before="0"/>
        <w:rPr>
          <w:rFonts w:ascii="Arial" w:hAnsi="Arial" w:cs="Arial"/>
          <w:szCs w:val="22"/>
        </w:rPr>
      </w:pPr>
      <w:r w:rsidRPr="006C3A9C">
        <w:rPr>
          <w:rFonts w:ascii="Arial" w:hAnsi="Arial" w:cs="Arial"/>
          <w:szCs w:val="22"/>
        </w:rPr>
        <w:t>Acque di prima pioggia (ricadenti sui piazzali e le strade impermeabilizzate</w:t>
      </w:r>
      <w:proofErr w:type="gramStart"/>
      <w:r w:rsidRPr="006C3A9C">
        <w:rPr>
          <w:rFonts w:ascii="Arial" w:hAnsi="Arial" w:cs="Arial"/>
          <w:szCs w:val="22"/>
        </w:rPr>
        <w:t>)</w:t>
      </w:r>
      <w:proofErr w:type="gramEnd"/>
    </w:p>
    <w:p w:rsidR="00E21B29" w:rsidRPr="006C3A9C" w:rsidRDefault="00E21B29" w:rsidP="00937680">
      <w:pPr>
        <w:numPr>
          <w:ilvl w:val="1"/>
          <w:numId w:val="20"/>
        </w:numPr>
        <w:spacing w:before="0"/>
        <w:rPr>
          <w:rFonts w:ascii="Arial" w:hAnsi="Arial" w:cs="Arial"/>
          <w:szCs w:val="22"/>
        </w:rPr>
      </w:pPr>
      <w:r w:rsidRPr="006C3A9C">
        <w:rPr>
          <w:rFonts w:ascii="Arial" w:hAnsi="Arial" w:cs="Arial"/>
          <w:szCs w:val="22"/>
        </w:rPr>
        <w:t>Acque di seconda pioggia (ricadenti sui piazzali e le strade impermeabilizzate</w:t>
      </w:r>
      <w:proofErr w:type="gramStart"/>
      <w:r w:rsidRPr="006C3A9C">
        <w:rPr>
          <w:rFonts w:ascii="Arial" w:hAnsi="Arial" w:cs="Arial"/>
          <w:szCs w:val="22"/>
        </w:rPr>
        <w:t>)</w:t>
      </w:r>
      <w:proofErr w:type="gramEnd"/>
    </w:p>
    <w:p w:rsidR="00E21B29" w:rsidRPr="006C3A9C" w:rsidRDefault="00E21B29" w:rsidP="00937680">
      <w:pPr>
        <w:numPr>
          <w:ilvl w:val="1"/>
          <w:numId w:val="20"/>
        </w:numPr>
        <w:spacing w:before="0"/>
        <w:rPr>
          <w:rFonts w:ascii="Arial" w:hAnsi="Arial" w:cs="Arial"/>
          <w:szCs w:val="22"/>
        </w:rPr>
      </w:pPr>
      <w:r w:rsidRPr="006C3A9C">
        <w:rPr>
          <w:rFonts w:ascii="Arial" w:hAnsi="Arial" w:cs="Arial"/>
          <w:szCs w:val="22"/>
        </w:rPr>
        <w:t xml:space="preserve">Acque di pioggia intercettate dalla copertura degli edifici </w:t>
      </w:r>
      <w:proofErr w:type="gramStart"/>
      <w:r w:rsidRPr="006C3A9C">
        <w:rPr>
          <w:rFonts w:ascii="Arial" w:hAnsi="Arial" w:cs="Arial"/>
          <w:szCs w:val="22"/>
        </w:rPr>
        <w:t>ed</w:t>
      </w:r>
      <w:proofErr w:type="gramEnd"/>
      <w:r w:rsidRPr="006C3A9C">
        <w:rPr>
          <w:rFonts w:ascii="Arial" w:hAnsi="Arial" w:cs="Arial"/>
          <w:szCs w:val="22"/>
        </w:rPr>
        <w:t xml:space="preserve"> area uffici (acque bianche)</w:t>
      </w:r>
    </w:p>
    <w:p w:rsidR="00E21B29" w:rsidRPr="006C3A9C" w:rsidRDefault="00E21B29" w:rsidP="00E21B29">
      <w:pPr>
        <w:rPr>
          <w:rFonts w:ascii="Arial" w:hAnsi="Arial" w:cs="Arial"/>
          <w:b/>
          <w:szCs w:val="22"/>
        </w:rPr>
      </w:pPr>
      <w:r w:rsidRPr="006C3A9C">
        <w:rPr>
          <w:rFonts w:ascii="Arial" w:hAnsi="Arial" w:cs="Arial"/>
          <w:b/>
          <w:szCs w:val="22"/>
        </w:rPr>
        <w:t xml:space="preserve">Non si prevedono emissioni di acque di processo e di supero che </w:t>
      </w:r>
      <w:proofErr w:type="gramStart"/>
      <w:r w:rsidRPr="006C3A9C">
        <w:rPr>
          <w:rFonts w:ascii="Arial" w:hAnsi="Arial" w:cs="Arial"/>
          <w:b/>
          <w:szCs w:val="22"/>
        </w:rPr>
        <w:t>verranno</w:t>
      </w:r>
      <w:proofErr w:type="gramEnd"/>
      <w:r w:rsidRPr="006C3A9C">
        <w:rPr>
          <w:rFonts w:ascii="Arial" w:hAnsi="Arial" w:cs="Arial"/>
          <w:b/>
          <w:szCs w:val="22"/>
        </w:rPr>
        <w:t xml:space="preserve"> avviate ad un impianto esterno autorizzato.</w:t>
      </w:r>
    </w:p>
    <w:p w:rsidR="00E21B29" w:rsidRPr="006C3A9C" w:rsidRDefault="00E21B29" w:rsidP="00E21B29">
      <w:pPr>
        <w:rPr>
          <w:rFonts w:ascii="Arial" w:hAnsi="Arial" w:cs="Arial"/>
          <w:szCs w:val="22"/>
        </w:rPr>
      </w:pPr>
      <w:r w:rsidRPr="006C3A9C">
        <w:rPr>
          <w:rFonts w:ascii="Arial" w:hAnsi="Arial" w:cs="Arial"/>
          <w:szCs w:val="22"/>
        </w:rPr>
        <w:t xml:space="preserve">La gestione delle acque di cui sopra avviene secondo sistemi dedicati in base alla provenienza del refluo e alla sua caratterizzazione. </w:t>
      </w:r>
    </w:p>
    <w:p w:rsidR="00E21B29" w:rsidRPr="006C3A9C" w:rsidRDefault="00E21B29" w:rsidP="00E21B29">
      <w:pPr>
        <w:rPr>
          <w:rFonts w:ascii="Arial" w:hAnsi="Arial" w:cs="Arial"/>
          <w:szCs w:val="22"/>
        </w:rPr>
      </w:pPr>
      <w:r w:rsidRPr="006C3A9C">
        <w:rPr>
          <w:rFonts w:ascii="Arial" w:hAnsi="Arial" w:cs="Arial"/>
          <w:szCs w:val="22"/>
        </w:rPr>
        <w:t xml:space="preserve">L’area sulla quale è prevista la realizzazione dell’impianto è servita da rete fognaria per uso civile non ancora in funzione, per tale motivo si prevede l’impiego di una fossa a tenuta perfetta per gli scarichi civili e, non appena entrerà in funzione, </w:t>
      </w:r>
      <w:proofErr w:type="gramStart"/>
      <w:r w:rsidRPr="006C3A9C">
        <w:rPr>
          <w:rFonts w:ascii="Arial" w:hAnsi="Arial" w:cs="Arial"/>
          <w:szCs w:val="22"/>
        </w:rPr>
        <w:t>l’</w:t>
      </w:r>
      <w:proofErr w:type="gramEnd"/>
      <w:r w:rsidRPr="006C3A9C">
        <w:rPr>
          <w:rFonts w:ascii="Arial" w:hAnsi="Arial" w:cs="Arial"/>
          <w:szCs w:val="22"/>
        </w:rPr>
        <w:t xml:space="preserve">allaccio alla pubblica fognatura.  </w:t>
      </w:r>
    </w:p>
    <w:p w:rsidR="00E21B29" w:rsidRPr="006C3A9C" w:rsidRDefault="00E21B29" w:rsidP="00E21B29">
      <w:pPr>
        <w:rPr>
          <w:rFonts w:ascii="Arial" w:hAnsi="Arial" w:cs="Arial"/>
          <w:szCs w:val="22"/>
        </w:rPr>
      </w:pPr>
      <w:r w:rsidRPr="006C3A9C">
        <w:rPr>
          <w:rFonts w:ascii="Arial" w:hAnsi="Arial" w:cs="Arial"/>
          <w:szCs w:val="22"/>
        </w:rPr>
        <w:t xml:space="preserve">Le acque di supero del processo, prodotte dall’impianto, </w:t>
      </w:r>
      <w:proofErr w:type="gramStart"/>
      <w:r w:rsidRPr="006C3A9C">
        <w:rPr>
          <w:rFonts w:ascii="Arial" w:hAnsi="Arial" w:cs="Arial"/>
          <w:szCs w:val="22"/>
        </w:rPr>
        <w:t>verranno</w:t>
      </w:r>
      <w:proofErr w:type="gramEnd"/>
      <w:r w:rsidRPr="006C3A9C">
        <w:rPr>
          <w:rFonts w:ascii="Arial" w:hAnsi="Arial" w:cs="Arial"/>
          <w:szCs w:val="22"/>
        </w:rPr>
        <w:t xml:space="preserve"> avviate a trattamento esterno dopo essere state sottoposte all’impianto chimico-fisico e biologico presente.</w:t>
      </w:r>
    </w:p>
    <w:p w:rsidR="00E21B29" w:rsidRPr="006C3A9C" w:rsidRDefault="00E21B29" w:rsidP="00E21B29">
      <w:pPr>
        <w:rPr>
          <w:rFonts w:ascii="Arial" w:hAnsi="Arial" w:cs="Arial"/>
          <w:szCs w:val="22"/>
          <w:lang w:val="it-CH"/>
        </w:rPr>
      </w:pPr>
      <w:r w:rsidRPr="006C3A9C">
        <w:rPr>
          <w:rFonts w:ascii="Arial" w:hAnsi="Arial" w:cs="Arial"/>
          <w:szCs w:val="22"/>
          <w:lang w:val="it-CH"/>
        </w:rPr>
        <w:t xml:space="preserve">Al fine di preservare le acque superficiali e sotterranee e ridurre il pericolo di dispersione sul terreno di acque potenzialmente contaminate, </w:t>
      </w:r>
      <w:proofErr w:type="gramStart"/>
      <w:r w:rsidRPr="006C3A9C">
        <w:rPr>
          <w:rFonts w:ascii="Arial" w:hAnsi="Arial" w:cs="Arial"/>
          <w:szCs w:val="22"/>
          <w:lang w:val="it-CH"/>
        </w:rPr>
        <w:t>sono</w:t>
      </w:r>
      <w:proofErr w:type="gramEnd"/>
      <w:r w:rsidRPr="006C3A9C">
        <w:rPr>
          <w:rFonts w:ascii="Arial" w:hAnsi="Arial" w:cs="Arial"/>
          <w:szCs w:val="22"/>
          <w:lang w:val="it-CH"/>
        </w:rPr>
        <w:t xml:space="preserve"> stati adottati i seguenti accorgimenti:</w:t>
      </w:r>
    </w:p>
    <w:p w:rsidR="00E21B29" w:rsidRPr="006C3A9C" w:rsidRDefault="00E21B29" w:rsidP="00937680">
      <w:pPr>
        <w:numPr>
          <w:ilvl w:val="0"/>
          <w:numId w:val="21"/>
        </w:numPr>
        <w:spacing w:after="120"/>
        <w:rPr>
          <w:rFonts w:ascii="Arial" w:hAnsi="Arial" w:cs="Arial"/>
          <w:szCs w:val="22"/>
          <w:lang w:val="it-CH"/>
        </w:rPr>
      </w:pPr>
      <w:r w:rsidRPr="006C3A9C">
        <w:rPr>
          <w:rFonts w:ascii="Arial" w:hAnsi="Arial" w:cs="Arial"/>
          <w:szCs w:val="22"/>
          <w:lang w:val="it-CH"/>
        </w:rPr>
        <w:t>Tutte le zone di movimentazione esterne sono asfaltate e drenate;</w:t>
      </w:r>
    </w:p>
    <w:p w:rsidR="00E21B29" w:rsidRPr="006C3A9C" w:rsidRDefault="00E21B29" w:rsidP="00937680">
      <w:pPr>
        <w:numPr>
          <w:ilvl w:val="0"/>
          <w:numId w:val="21"/>
        </w:numPr>
        <w:spacing w:after="120"/>
        <w:rPr>
          <w:rFonts w:ascii="Arial" w:hAnsi="Arial" w:cs="Arial"/>
          <w:szCs w:val="22"/>
          <w:lang w:val="it-CH"/>
        </w:rPr>
      </w:pPr>
      <w:r w:rsidRPr="006C3A9C">
        <w:rPr>
          <w:rFonts w:ascii="Arial" w:hAnsi="Arial" w:cs="Arial"/>
          <w:szCs w:val="22"/>
          <w:lang w:val="it-CH"/>
        </w:rPr>
        <w:t>Le acque meteoriche di prima pioggia provenienti dal dilavamento dei piazzali sono raccolte nella vasca di prima pioggia e prima di essere immesse nel recettore subiscono un trattamento primario in idoneo impianto di disoleazione;</w:t>
      </w:r>
    </w:p>
    <w:p w:rsidR="00E21B29" w:rsidRPr="006C3A9C" w:rsidRDefault="00E21B29" w:rsidP="00937680">
      <w:pPr>
        <w:numPr>
          <w:ilvl w:val="0"/>
          <w:numId w:val="21"/>
        </w:numPr>
        <w:spacing w:after="120"/>
        <w:rPr>
          <w:rFonts w:ascii="Arial" w:hAnsi="Arial" w:cs="Arial"/>
          <w:szCs w:val="22"/>
          <w:lang w:val="it-CH"/>
        </w:rPr>
      </w:pPr>
      <w:r w:rsidRPr="006C3A9C">
        <w:rPr>
          <w:rFonts w:ascii="Arial" w:hAnsi="Arial" w:cs="Arial"/>
          <w:szCs w:val="22"/>
          <w:lang w:val="it-CH"/>
        </w:rPr>
        <w:t xml:space="preserve">Le acque di seconda pioggia, separate dalla prima pioggia </w:t>
      </w:r>
      <w:proofErr w:type="gramStart"/>
      <w:r w:rsidRPr="006C3A9C">
        <w:rPr>
          <w:rFonts w:ascii="Arial" w:hAnsi="Arial" w:cs="Arial"/>
          <w:szCs w:val="22"/>
          <w:lang w:val="it-CH"/>
        </w:rPr>
        <w:t>a monte</w:t>
      </w:r>
      <w:proofErr w:type="gramEnd"/>
      <w:r w:rsidRPr="006C3A9C">
        <w:rPr>
          <w:rFonts w:ascii="Arial" w:hAnsi="Arial" w:cs="Arial"/>
          <w:szCs w:val="22"/>
          <w:lang w:val="it-CH"/>
        </w:rPr>
        <w:t xml:space="preserve"> dell’impianto di trattamento, unitamente alle acque meteoriche che ricadono sulle coperture sono ritenute prive di inquinati e pertanto stoccate in una vasca dedicata per essere riutilizzate per le operazioni gestionali dell’impianto, mentre il surplus sarà  direttamente immesso nel corpo idrico recettore;</w:t>
      </w:r>
    </w:p>
    <w:p w:rsidR="00E21B29" w:rsidRPr="006C3A9C" w:rsidRDefault="00E21B29" w:rsidP="00E21B29">
      <w:pPr>
        <w:rPr>
          <w:rFonts w:ascii="Arial" w:hAnsi="Arial" w:cs="Arial"/>
          <w:szCs w:val="22"/>
        </w:rPr>
      </w:pPr>
      <w:r w:rsidRPr="006C3A9C">
        <w:rPr>
          <w:rFonts w:ascii="Arial" w:hAnsi="Arial" w:cs="Arial"/>
          <w:szCs w:val="22"/>
        </w:rPr>
        <w:t xml:space="preserve">Al fine di rilevare tempestivamente eventuali situazioni </w:t>
      </w:r>
      <w:proofErr w:type="gramStart"/>
      <w:r w:rsidRPr="006C3A9C">
        <w:rPr>
          <w:rFonts w:ascii="Arial" w:hAnsi="Arial" w:cs="Arial"/>
          <w:szCs w:val="22"/>
        </w:rPr>
        <w:t xml:space="preserve">di </w:t>
      </w:r>
      <w:proofErr w:type="gramEnd"/>
      <w:r w:rsidRPr="006C3A9C">
        <w:rPr>
          <w:rFonts w:ascii="Arial" w:hAnsi="Arial" w:cs="Arial"/>
          <w:szCs w:val="22"/>
        </w:rPr>
        <w:t xml:space="preserve">inquinamento delle acque superficiali riconducibili alla attività dell’impianto, verrà effettuato il monitoraggio delle stesse con frequenza trimestrale analizzando i parametri riportati nella tabella 3 della Allegato 5 alla parte terza del D. Lgs. 152/06 e </w:t>
      </w:r>
      <w:proofErr w:type="spellStart"/>
      <w:r w:rsidRPr="006C3A9C">
        <w:rPr>
          <w:rFonts w:ascii="Arial" w:hAnsi="Arial" w:cs="Arial"/>
          <w:szCs w:val="22"/>
        </w:rPr>
        <w:t>s.m.i.</w:t>
      </w:r>
      <w:proofErr w:type="spellEnd"/>
      <w:r w:rsidRPr="006C3A9C">
        <w:rPr>
          <w:rFonts w:ascii="Arial" w:hAnsi="Arial" w:cs="Arial"/>
          <w:szCs w:val="22"/>
        </w:rPr>
        <w:t>.</w:t>
      </w:r>
    </w:p>
    <w:p w:rsidR="00E21B29" w:rsidRPr="006C3A9C" w:rsidRDefault="00E21B29" w:rsidP="00E21B29">
      <w:pPr>
        <w:rPr>
          <w:rFonts w:ascii="Arial" w:hAnsi="Arial" w:cs="Arial"/>
          <w:szCs w:val="22"/>
        </w:rPr>
      </w:pPr>
      <w:r w:rsidRPr="006C3A9C">
        <w:rPr>
          <w:rFonts w:ascii="Arial" w:hAnsi="Arial" w:cs="Arial"/>
          <w:szCs w:val="22"/>
        </w:rPr>
        <w:t xml:space="preserve">L’impatto sul sottosuolo e sulle acque sotterranee sarà nullo </w:t>
      </w:r>
      <w:proofErr w:type="gramStart"/>
      <w:r w:rsidRPr="006C3A9C">
        <w:rPr>
          <w:rFonts w:ascii="Arial" w:hAnsi="Arial" w:cs="Arial"/>
          <w:szCs w:val="22"/>
        </w:rPr>
        <w:t>in quanto</w:t>
      </w:r>
      <w:proofErr w:type="gramEnd"/>
      <w:r w:rsidRPr="006C3A9C">
        <w:rPr>
          <w:rFonts w:ascii="Arial" w:hAnsi="Arial" w:cs="Arial"/>
          <w:szCs w:val="22"/>
        </w:rPr>
        <w:t xml:space="preserve"> non sono presenti forme di immissioni di acque reflue all’interno del sottosuolo o delle acque sotterranee, in quanto:</w:t>
      </w:r>
    </w:p>
    <w:p w:rsidR="00E21B29" w:rsidRPr="006C3A9C" w:rsidRDefault="00E21B29" w:rsidP="00937680">
      <w:pPr>
        <w:numPr>
          <w:ilvl w:val="0"/>
          <w:numId w:val="22"/>
        </w:numPr>
        <w:spacing w:after="120"/>
        <w:rPr>
          <w:rFonts w:ascii="Arial" w:hAnsi="Arial" w:cs="Arial"/>
          <w:szCs w:val="22"/>
        </w:rPr>
      </w:pPr>
      <w:proofErr w:type="gramStart"/>
      <w:r w:rsidRPr="006C3A9C">
        <w:rPr>
          <w:rFonts w:ascii="Arial" w:hAnsi="Arial" w:cs="Arial"/>
          <w:szCs w:val="22"/>
        </w:rPr>
        <w:t>tutte</w:t>
      </w:r>
      <w:proofErr w:type="gramEnd"/>
      <w:r w:rsidRPr="006C3A9C">
        <w:rPr>
          <w:rFonts w:ascii="Arial" w:hAnsi="Arial" w:cs="Arial"/>
          <w:szCs w:val="22"/>
        </w:rPr>
        <w:t xml:space="preserve"> le pavimentazioni sulle quali avvengono le lavorazioni e/o le movimentazioni dei rifiuti sono opportunamente impermeabilizzate;</w:t>
      </w:r>
    </w:p>
    <w:p w:rsidR="00E21B29" w:rsidRPr="006C3A9C" w:rsidRDefault="00E21B29" w:rsidP="00937680">
      <w:pPr>
        <w:numPr>
          <w:ilvl w:val="0"/>
          <w:numId w:val="22"/>
        </w:numPr>
        <w:spacing w:after="120"/>
        <w:rPr>
          <w:rFonts w:ascii="Arial" w:hAnsi="Arial" w:cs="Arial"/>
          <w:szCs w:val="22"/>
        </w:rPr>
      </w:pPr>
      <w:proofErr w:type="gramStart"/>
      <w:r w:rsidRPr="006C3A9C">
        <w:rPr>
          <w:rFonts w:ascii="Arial" w:hAnsi="Arial" w:cs="Arial"/>
          <w:szCs w:val="22"/>
        </w:rPr>
        <w:t>tutte</w:t>
      </w:r>
      <w:proofErr w:type="gramEnd"/>
      <w:r w:rsidRPr="006C3A9C">
        <w:rPr>
          <w:rFonts w:ascii="Arial" w:hAnsi="Arial" w:cs="Arial"/>
          <w:szCs w:val="22"/>
        </w:rPr>
        <w:t xml:space="preserve"> le aree di manovra e passaggio sono realizzate in asfalto;</w:t>
      </w:r>
    </w:p>
    <w:p w:rsidR="00E21B29" w:rsidRPr="006C3A9C" w:rsidRDefault="00E21B29" w:rsidP="00937680">
      <w:pPr>
        <w:numPr>
          <w:ilvl w:val="0"/>
          <w:numId w:val="22"/>
        </w:numPr>
        <w:spacing w:after="120"/>
        <w:rPr>
          <w:rFonts w:ascii="Arial" w:hAnsi="Arial" w:cs="Arial"/>
          <w:szCs w:val="22"/>
        </w:rPr>
      </w:pPr>
      <w:r w:rsidRPr="006C3A9C">
        <w:rPr>
          <w:rFonts w:ascii="Arial" w:hAnsi="Arial" w:cs="Arial"/>
          <w:szCs w:val="22"/>
        </w:rPr>
        <w:t>in fase di cantiere sono previste zone di stoccaggio temporaneo dei rifiuti prodotti, dotate di contenitori idonei;</w:t>
      </w:r>
    </w:p>
    <w:p w:rsidR="00E21B29" w:rsidRPr="006C3A9C" w:rsidRDefault="00E21B29" w:rsidP="00937680">
      <w:pPr>
        <w:numPr>
          <w:ilvl w:val="0"/>
          <w:numId w:val="22"/>
        </w:numPr>
        <w:spacing w:after="120"/>
        <w:rPr>
          <w:rFonts w:ascii="Arial" w:hAnsi="Arial" w:cs="Arial"/>
          <w:szCs w:val="22"/>
        </w:rPr>
      </w:pPr>
      <w:proofErr w:type="gramStart"/>
      <w:r w:rsidRPr="006C3A9C">
        <w:rPr>
          <w:rFonts w:ascii="Arial" w:hAnsi="Arial" w:cs="Arial"/>
          <w:szCs w:val="22"/>
        </w:rPr>
        <w:t>sempre</w:t>
      </w:r>
      <w:proofErr w:type="gramEnd"/>
      <w:r w:rsidRPr="006C3A9C">
        <w:rPr>
          <w:rFonts w:ascii="Arial" w:hAnsi="Arial" w:cs="Arial"/>
          <w:szCs w:val="22"/>
        </w:rPr>
        <w:t xml:space="preserve"> in fase di cantiere sarà previsto, qualora necessario, un adeguato sistema di allontanamento delle acque superficiali per l’intera zona interessata dalle operazioni di cantiere;</w:t>
      </w:r>
    </w:p>
    <w:p w:rsidR="00E21B29" w:rsidRPr="006C3A9C" w:rsidRDefault="00E21B29" w:rsidP="00937680">
      <w:pPr>
        <w:numPr>
          <w:ilvl w:val="0"/>
          <w:numId w:val="22"/>
        </w:numPr>
        <w:spacing w:after="120"/>
        <w:rPr>
          <w:rFonts w:ascii="Arial" w:hAnsi="Arial" w:cs="Arial"/>
          <w:szCs w:val="22"/>
        </w:rPr>
      </w:pPr>
      <w:proofErr w:type="gramStart"/>
      <w:r w:rsidRPr="006C3A9C">
        <w:rPr>
          <w:rFonts w:ascii="Arial" w:hAnsi="Arial" w:cs="Arial"/>
          <w:szCs w:val="22"/>
        </w:rPr>
        <w:t>sono</w:t>
      </w:r>
      <w:proofErr w:type="gramEnd"/>
      <w:r w:rsidRPr="006C3A9C">
        <w:rPr>
          <w:rFonts w:ascii="Arial" w:hAnsi="Arial" w:cs="Arial"/>
          <w:szCs w:val="22"/>
        </w:rPr>
        <w:t xml:space="preserve"> presenti differenti reti di drenaggio dei reflui prodotti in grado di raccogliere tutti gli effluenti provenienti dalle aree di lavorazioni, anche a seguito di eventuali sversamenti accidentali. </w:t>
      </w:r>
    </w:p>
    <w:p w:rsidR="00E21B29" w:rsidRPr="006C3A9C" w:rsidRDefault="00E21B29" w:rsidP="00E21B29">
      <w:pPr>
        <w:rPr>
          <w:rFonts w:ascii="Arial" w:hAnsi="Arial" w:cs="Arial"/>
          <w:szCs w:val="22"/>
        </w:rPr>
      </w:pPr>
      <w:r w:rsidRPr="006C3A9C">
        <w:rPr>
          <w:rFonts w:ascii="Arial" w:hAnsi="Arial" w:cs="Arial"/>
          <w:szCs w:val="22"/>
        </w:rPr>
        <w:t xml:space="preserve">Al fine di controllare la qualità delle acque sotterranee, si prevede l’utilizzo </w:t>
      </w:r>
      <w:proofErr w:type="gramStart"/>
      <w:r w:rsidRPr="006C3A9C">
        <w:rPr>
          <w:rFonts w:ascii="Arial" w:hAnsi="Arial" w:cs="Arial"/>
          <w:szCs w:val="22"/>
        </w:rPr>
        <w:t>4</w:t>
      </w:r>
      <w:proofErr w:type="gramEnd"/>
      <w:r w:rsidRPr="006C3A9C">
        <w:rPr>
          <w:rFonts w:ascii="Arial" w:hAnsi="Arial" w:cs="Arial"/>
          <w:szCs w:val="22"/>
        </w:rPr>
        <w:t xml:space="preserve"> piezometri di nuova realizzazione. </w:t>
      </w:r>
    </w:p>
    <w:p w:rsidR="00E21B29" w:rsidRPr="006C3A9C" w:rsidRDefault="00E21B29" w:rsidP="00E21B29">
      <w:pPr>
        <w:rPr>
          <w:rFonts w:ascii="Arial" w:hAnsi="Arial" w:cs="Arial"/>
          <w:szCs w:val="22"/>
        </w:rPr>
      </w:pPr>
      <w:r w:rsidRPr="006C3A9C">
        <w:rPr>
          <w:rFonts w:ascii="Arial" w:hAnsi="Arial" w:cs="Arial"/>
          <w:szCs w:val="22"/>
        </w:rPr>
        <w:t xml:space="preserve">I nuovi pozzi saranno collocati all’interno del perimetro dell’impianto </w:t>
      </w:r>
      <w:proofErr w:type="gramStart"/>
      <w:r w:rsidRPr="006C3A9C">
        <w:rPr>
          <w:rFonts w:ascii="Arial" w:hAnsi="Arial" w:cs="Arial"/>
          <w:szCs w:val="22"/>
        </w:rPr>
        <w:t>a monte</w:t>
      </w:r>
      <w:proofErr w:type="gramEnd"/>
      <w:r w:rsidRPr="006C3A9C">
        <w:rPr>
          <w:rFonts w:ascii="Arial" w:hAnsi="Arial" w:cs="Arial"/>
          <w:szCs w:val="22"/>
        </w:rPr>
        <w:t xml:space="preserve"> idraulico rispetto al verso di falda.</w:t>
      </w:r>
    </w:p>
    <w:p w:rsidR="00E21B29" w:rsidRPr="006C3A9C" w:rsidRDefault="00E21B29" w:rsidP="00E21B29">
      <w:pPr>
        <w:rPr>
          <w:rFonts w:ascii="Arial" w:hAnsi="Arial" w:cs="Arial"/>
          <w:szCs w:val="22"/>
        </w:rPr>
      </w:pPr>
      <w:r w:rsidRPr="006C3A9C">
        <w:rPr>
          <w:rFonts w:ascii="Arial" w:hAnsi="Arial" w:cs="Arial"/>
          <w:szCs w:val="22"/>
        </w:rPr>
        <w:t xml:space="preserve">Il monitoraggio delle acque sotterranee </w:t>
      </w:r>
      <w:proofErr w:type="gramStart"/>
      <w:r w:rsidRPr="006C3A9C">
        <w:rPr>
          <w:rFonts w:ascii="Arial" w:hAnsi="Arial" w:cs="Arial"/>
          <w:szCs w:val="22"/>
        </w:rPr>
        <w:t>verrà</w:t>
      </w:r>
      <w:proofErr w:type="gramEnd"/>
      <w:r w:rsidRPr="006C3A9C">
        <w:rPr>
          <w:rFonts w:ascii="Arial" w:hAnsi="Arial" w:cs="Arial"/>
          <w:szCs w:val="22"/>
        </w:rPr>
        <w:t xml:space="preserve"> svolto con cadenza trimestrale effettuando la misurazione dei livelli piezometrici, il campionamento e la caratterizzazione della qualità delle acque.</w:t>
      </w:r>
    </w:p>
    <w:p w:rsidR="00E21B29" w:rsidRPr="006C3A9C" w:rsidRDefault="00E21B29" w:rsidP="00E21B29">
      <w:pPr>
        <w:rPr>
          <w:rFonts w:ascii="Arial" w:hAnsi="Arial" w:cs="Arial"/>
          <w:szCs w:val="22"/>
        </w:rPr>
      </w:pPr>
      <w:bookmarkStart w:id="160" w:name="_Toc82256148"/>
      <w:bookmarkStart w:id="161" w:name="_Toc93143694"/>
      <w:r w:rsidRPr="006C3A9C">
        <w:rPr>
          <w:rFonts w:ascii="Arial" w:hAnsi="Arial" w:cs="Arial"/>
          <w:szCs w:val="22"/>
        </w:rPr>
        <w:t xml:space="preserve">Obiettivo del monitoraggio è </w:t>
      </w:r>
      <w:proofErr w:type="gramStart"/>
      <w:r w:rsidRPr="006C3A9C">
        <w:rPr>
          <w:rFonts w:ascii="Arial" w:hAnsi="Arial" w:cs="Arial"/>
          <w:szCs w:val="22"/>
        </w:rPr>
        <w:t>quello di</w:t>
      </w:r>
      <w:proofErr w:type="gramEnd"/>
      <w:r w:rsidRPr="006C3A9C">
        <w:rPr>
          <w:rFonts w:ascii="Arial" w:hAnsi="Arial" w:cs="Arial"/>
          <w:szCs w:val="22"/>
        </w:rPr>
        <w:t xml:space="preserve"> rilevare tempestivamente eventuali situazioni di inquinamento delle acque sotterranee sicuramente riconducibili all’impianto, al fine di adottare le necessarie misure correttive.</w:t>
      </w:r>
    </w:p>
    <w:p w:rsidR="00E21B29" w:rsidRPr="006C3A9C" w:rsidRDefault="00E21B29" w:rsidP="00E21B29">
      <w:pPr>
        <w:rPr>
          <w:rFonts w:ascii="Arial" w:hAnsi="Arial" w:cs="Arial"/>
          <w:szCs w:val="22"/>
        </w:rPr>
      </w:pPr>
      <w:r w:rsidRPr="006C3A9C">
        <w:rPr>
          <w:rFonts w:ascii="Arial" w:hAnsi="Arial" w:cs="Arial"/>
          <w:szCs w:val="22"/>
        </w:rPr>
        <w:t xml:space="preserve">Prima di avviare l’impianto proposto, </w:t>
      </w:r>
      <w:proofErr w:type="gramStart"/>
      <w:r w:rsidRPr="006C3A9C">
        <w:rPr>
          <w:rFonts w:ascii="Arial" w:hAnsi="Arial" w:cs="Arial"/>
          <w:szCs w:val="22"/>
        </w:rPr>
        <w:t>verrà</w:t>
      </w:r>
      <w:proofErr w:type="gramEnd"/>
      <w:r w:rsidRPr="006C3A9C">
        <w:rPr>
          <w:rFonts w:ascii="Arial" w:hAnsi="Arial" w:cs="Arial"/>
          <w:szCs w:val="22"/>
        </w:rPr>
        <w:t xml:space="preserve"> quindi misurato il livello piezometrico e verranno campionate le acque dei piezometri analizzando i parametri nella tabella seguente al fine di definire i valori di fondo naturale che caratterizzano il chimismo di tale falda. Il suddetto monitoraggio </w:t>
      </w:r>
      <w:proofErr w:type="gramStart"/>
      <w:r w:rsidRPr="006C3A9C">
        <w:rPr>
          <w:rFonts w:ascii="Arial" w:hAnsi="Arial" w:cs="Arial"/>
          <w:szCs w:val="22"/>
        </w:rPr>
        <w:t>verrà</w:t>
      </w:r>
      <w:proofErr w:type="gramEnd"/>
      <w:r w:rsidRPr="006C3A9C">
        <w:rPr>
          <w:rFonts w:ascii="Arial" w:hAnsi="Arial" w:cs="Arial"/>
          <w:szCs w:val="22"/>
        </w:rPr>
        <w:t xml:space="preserve"> inoltre ripetuto, come detto, con cadenza trimestrale, a partire dall’avvio dell’impianto, al fine di monitorare eventuali situazioni di inquinamento riconducibili alla attività svolta.</w:t>
      </w:r>
    </w:p>
    <w:p w:rsidR="00E21B29" w:rsidRPr="006C3A9C" w:rsidRDefault="00E21B29" w:rsidP="00E21B29">
      <w:pPr>
        <w:rPr>
          <w:rFonts w:ascii="Arial" w:hAnsi="Arial" w:cs="Arial"/>
          <w:szCs w:val="22"/>
        </w:rPr>
      </w:pPr>
      <w:r w:rsidRPr="006C3A9C">
        <w:rPr>
          <w:rFonts w:ascii="Arial" w:hAnsi="Arial" w:cs="Arial"/>
          <w:szCs w:val="22"/>
        </w:rPr>
        <w:t>I parametri analizzati sono riportati nella seguente tabella:</w:t>
      </w:r>
    </w:p>
    <w:p w:rsidR="00E21B29" w:rsidRPr="006C3A9C" w:rsidRDefault="00E21B29" w:rsidP="00E21B29">
      <w:pPr>
        <w:autoSpaceDE w:val="0"/>
        <w:autoSpaceDN w:val="0"/>
        <w:adjustRightInd w:val="0"/>
        <w:spacing w:line="240" w:lineRule="auto"/>
        <w:jc w:val="center"/>
        <w:rPr>
          <w:rFonts w:ascii="Arial" w:hAnsi="Arial" w:cs="Arial"/>
          <w:b/>
          <w:bCs/>
          <w:szCs w:val="22"/>
        </w:rPr>
      </w:pPr>
      <w:r w:rsidRPr="006C3A9C">
        <w:rPr>
          <w:rFonts w:ascii="Arial" w:hAnsi="Arial" w:cs="Arial"/>
          <w:b/>
          <w:bCs/>
          <w:szCs w:val="22"/>
        </w:rPr>
        <w:t>MISURE PIEZOMETRICHE QUALITATIVE E QUANTITATIVE</w:t>
      </w:r>
    </w:p>
    <w:tbl>
      <w:tblPr>
        <w:tblW w:w="5000" w:type="pct"/>
        <w:tblBorders>
          <w:top w:val="single" w:sz="8" w:space="0" w:color="8064A2"/>
          <w:bottom w:val="single" w:sz="8" w:space="0" w:color="8064A2"/>
        </w:tblBorders>
        <w:tblLook w:val="0420" w:firstRow="1" w:lastRow="0" w:firstColumn="0" w:lastColumn="0" w:noHBand="0" w:noVBand="1"/>
      </w:tblPr>
      <w:tblGrid>
        <w:gridCol w:w="1701"/>
        <w:gridCol w:w="4037"/>
        <w:gridCol w:w="1190"/>
        <w:gridCol w:w="2926"/>
      </w:tblGrid>
      <w:tr w:rsidR="00E21B29" w:rsidRPr="006C3A9C" w:rsidTr="00722504">
        <w:tc>
          <w:tcPr>
            <w:tcW w:w="868" w:type="pct"/>
            <w:tcBorders>
              <w:top w:val="single" w:sz="8" w:space="0" w:color="8064A2"/>
              <w:left w:val="nil"/>
              <w:bottom w:val="single" w:sz="8" w:space="0" w:color="8064A2"/>
              <w:right w:val="nil"/>
            </w:tcBorders>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b/>
                <w:bCs/>
                <w:color w:val="262626"/>
                <w:szCs w:val="22"/>
              </w:rPr>
            </w:pPr>
            <w:r w:rsidRPr="006C3A9C">
              <w:rPr>
                <w:rFonts w:ascii="Arial" w:hAnsi="Arial" w:cs="Arial"/>
                <w:b/>
                <w:bCs/>
                <w:color w:val="262626"/>
                <w:szCs w:val="22"/>
              </w:rPr>
              <w:t>Piezometro</w:t>
            </w:r>
          </w:p>
        </w:tc>
        <w:tc>
          <w:tcPr>
            <w:tcW w:w="2053" w:type="pct"/>
            <w:tcBorders>
              <w:top w:val="single" w:sz="8" w:space="0" w:color="8064A2"/>
              <w:left w:val="nil"/>
              <w:bottom w:val="single" w:sz="8" w:space="0" w:color="8064A2"/>
              <w:right w:val="nil"/>
            </w:tcBorders>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b/>
                <w:bCs/>
                <w:color w:val="262626"/>
                <w:szCs w:val="22"/>
              </w:rPr>
            </w:pPr>
            <w:r w:rsidRPr="006C3A9C">
              <w:rPr>
                <w:rFonts w:ascii="Arial" w:hAnsi="Arial" w:cs="Arial"/>
                <w:b/>
                <w:bCs/>
                <w:color w:val="262626"/>
                <w:szCs w:val="22"/>
              </w:rPr>
              <w:t>Parametro</w:t>
            </w:r>
          </w:p>
        </w:tc>
        <w:tc>
          <w:tcPr>
            <w:tcW w:w="590" w:type="pct"/>
            <w:tcBorders>
              <w:top w:val="single" w:sz="8" w:space="0" w:color="8064A2"/>
              <w:left w:val="nil"/>
              <w:bottom w:val="single" w:sz="8" w:space="0" w:color="8064A2"/>
              <w:right w:val="nil"/>
            </w:tcBorders>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b/>
                <w:bCs/>
                <w:color w:val="262626"/>
                <w:szCs w:val="22"/>
              </w:rPr>
            </w:pPr>
            <w:r w:rsidRPr="006C3A9C">
              <w:rPr>
                <w:rFonts w:ascii="Arial" w:hAnsi="Arial" w:cs="Arial"/>
                <w:b/>
                <w:bCs/>
                <w:color w:val="262626"/>
                <w:szCs w:val="22"/>
              </w:rPr>
              <w:t>Quantità</w:t>
            </w:r>
          </w:p>
          <w:p w:rsidR="00E21B29" w:rsidRPr="006C3A9C" w:rsidRDefault="00E21B29" w:rsidP="00722504">
            <w:pPr>
              <w:autoSpaceDE w:val="0"/>
              <w:autoSpaceDN w:val="0"/>
              <w:adjustRightInd w:val="0"/>
              <w:spacing w:line="240" w:lineRule="auto"/>
              <w:jc w:val="center"/>
              <w:rPr>
                <w:rFonts w:ascii="Arial" w:hAnsi="Arial" w:cs="Arial"/>
                <w:b/>
                <w:bCs/>
                <w:color w:val="262626"/>
                <w:szCs w:val="22"/>
              </w:rPr>
            </w:pPr>
            <w:proofErr w:type="gramStart"/>
            <w:r w:rsidRPr="006C3A9C">
              <w:rPr>
                <w:rFonts w:ascii="Arial" w:hAnsi="Arial" w:cs="Arial"/>
                <w:b/>
                <w:bCs/>
                <w:color w:val="262626"/>
                <w:szCs w:val="22"/>
              </w:rPr>
              <w:t>U.M</w:t>
            </w:r>
            <w:proofErr w:type="gramEnd"/>
            <w:r w:rsidRPr="006C3A9C">
              <w:rPr>
                <w:rFonts w:ascii="Arial" w:hAnsi="Arial" w:cs="Arial"/>
                <w:b/>
                <w:bCs/>
                <w:color w:val="262626"/>
                <w:szCs w:val="22"/>
              </w:rPr>
              <w:t>.</w:t>
            </w:r>
          </w:p>
        </w:tc>
        <w:tc>
          <w:tcPr>
            <w:tcW w:w="1489" w:type="pct"/>
            <w:tcBorders>
              <w:top w:val="single" w:sz="8" w:space="0" w:color="8064A2"/>
              <w:left w:val="nil"/>
              <w:bottom w:val="single" w:sz="8" w:space="0" w:color="8064A2"/>
              <w:right w:val="nil"/>
            </w:tcBorders>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b/>
                <w:bCs/>
                <w:color w:val="262626"/>
                <w:szCs w:val="22"/>
              </w:rPr>
            </w:pPr>
            <w:r w:rsidRPr="006C3A9C">
              <w:rPr>
                <w:rFonts w:ascii="Arial" w:hAnsi="Arial" w:cs="Arial"/>
                <w:b/>
                <w:bCs/>
                <w:color w:val="262626"/>
                <w:szCs w:val="22"/>
              </w:rPr>
              <w:t>Metodo</w:t>
            </w:r>
          </w:p>
          <w:p w:rsidR="00E21B29" w:rsidRPr="006C3A9C" w:rsidRDefault="00E21B29" w:rsidP="00722504">
            <w:pPr>
              <w:spacing w:line="240" w:lineRule="auto"/>
              <w:ind w:left="57" w:right="57"/>
              <w:jc w:val="center"/>
              <w:rPr>
                <w:rFonts w:ascii="Arial" w:hAnsi="Arial" w:cs="Arial"/>
                <w:b/>
                <w:bCs/>
                <w:color w:val="262626"/>
                <w:szCs w:val="22"/>
              </w:rPr>
            </w:pPr>
            <w:proofErr w:type="gramStart"/>
            <w:r w:rsidRPr="006C3A9C">
              <w:rPr>
                <w:rFonts w:ascii="Arial" w:hAnsi="Arial" w:cs="Arial"/>
                <w:b/>
                <w:bCs/>
                <w:color w:val="262626"/>
                <w:szCs w:val="22"/>
              </w:rPr>
              <w:t>misura</w:t>
            </w:r>
            <w:proofErr w:type="gramEnd"/>
          </w:p>
        </w:tc>
      </w:tr>
      <w:tr w:rsidR="00E21B29" w:rsidRPr="006C3A9C" w:rsidTr="00722504">
        <w:tc>
          <w:tcPr>
            <w:tcW w:w="868" w:type="pct"/>
            <w:vMerge w:val="restart"/>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r w:rsidRPr="006C3A9C">
              <w:rPr>
                <w:rFonts w:ascii="Arial" w:hAnsi="Arial" w:cs="Arial"/>
                <w:color w:val="262626"/>
                <w:szCs w:val="22"/>
              </w:rPr>
              <w:t xml:space="preserve">Piezometri </w:t>
            </w: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proofErr w:type="gramStart"/>
            <w:r w:rsidRPr="006C3A9C">
              <w:rPr>
                <w:rFonts w:ascii="Arial" w:hAnsi="Arial" w:cs="Arial"/>
                <w:snapToGrid w:val="0"/>
                <w:color w:val="262626"/>
                <w:szCs w:val="22"/>
              </w:rPr>
              <w:t>pH</w:t>
            </w:r>
            <w:proofErr w:type="gramEnd"/>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r w:rsidRPr="006C3A9C">
              <w:rPr>
                <w:rFonts w:ascii="Arial" w:hAnsi="Arial" w:cs="Arial"/>
                <w:snapToGrid w:val="0"/>
                <w:color w:val="262626"/>
                <w:szCs w:val="22"/>
              </w:rPr>
              <w:t>Unità</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2060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BOD5</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5120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Ossidabilità</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r w:rsidRPr="006C3A9C">
              <w:rPr>
                <w:rFonts w:ascii="Arial" w:hAnsi="Arial" w:cs="Arial"/>
                <w:snapToGrid w:val="0"/>
                <w:color w:val="262626"/>
                <w:szCs w:val="22"/>
              </w:rPr>
              <w:t>ISTISAN</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Conducibilità</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r w:rsidRPr="006C3A9C">
              <w:rPr>
                <w:rFonts w:ascii="Arial" w:hAnsi="Arial" w:cs="Arial"/>
                <w:snapToGrid w:val="0"/>
                <w:color w:val="262626"/>
                <w:szCs w:val="22"/>
              </w:rPr>
              <w:sym w:font="Symbol" w:char="F06D"/>
            </w:r>
            <w:r w:rsidRPr="006C3A9C">
              <w:rPr>
                <w:rFonts w:ascii="Arial" w:hAnsi="Arial" w:cs="Arial"/>
                <w:snapToGrid w:val="0"/>
                <w:color w:val="262626"/>
                <w:szCs w:val="22"/>
              </w:rPr>
              <w:t>S/cm</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2030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Cromo totale</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3150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Cromo VI</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3150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Piombo</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3230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Zinco</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3320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 xml:space="preserve">Ferro </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3160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 xml:space="preserve">Manganese </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3190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Fluoruri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4020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Cloruri</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4020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Fosforo totale (come P)</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4110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 xml:space="preserve">Arsenico </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3080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Rame</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3250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Cadmio</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3120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Nichel</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3220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Mercurio</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3200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Calcio</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3030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Magnesio</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3030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Sodio</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3030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Potassio</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3030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Solventi clorurati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5150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IPA</w:t>
            </w:r>
            <w:proofErr w:type="gramStart"/>
            <w:r w:rsidRPr="006C3A9C">
              <w:rPr>
                <w:rFonts w:ascii="Arial" w:hAnsi="Arial" w:cs="Arial"/>
                <w:snapToGrid w:val="0"/>
                <w:color w:val="262626"/>
                <w:szCs w:val="22"/>
              </w:rPr>
              <w:t xml:space="preserve">  </w:t>
            </w:r>
            <w:proofErr w:type="gramEnd"/>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5080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Solfati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4020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Azoto ammoniacale</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4030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Nitriti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4020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Nitrati</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4020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Fenoli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5070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b/>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Temperatura</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r w:rsidRPr="006C3A9C">
              <w:rPr>
                <w:rFonts w:ascii="Arial" w:hAnsi="Arial" w:cs="Arial"/>
                <w:snapToGrid w:val="0"/>
                <w:color w:val="262626"/>
                <w:szCs w:val="22"/>
              </w:rPr>
              <w:t>°C</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2100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b/>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COD</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5130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TOC</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5040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 xml:space="preserve">Cianuri </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gramStart"/>
            <w:r w:rsidRPr="006C3A9C">
              <w:rPr>
                <w:rFonts w:ascii="Arial" w:hAnsi="Arial" w:cs="Arial"/>
                <w:snapToGrid w:val="0"/>
                <w:color w:val="262626"/>
                <w:szCs w:val="22"/>
              </w:rPr>
              <w:t>mg</w:t>
            </w:r>
            <w:proofErr w:type="gram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4070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Pesticidi fosforiti</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5100</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Pesticidi totali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5060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Solventi organici azotati</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r w:rsidRPr="006C3A9C">
              <w:rPr>
                <w:rFonts w:ascii="Arial" w:hAnsi="Arial" w:cs="Arial"/>
                <w:snapToGrid w:val="0"/>
                <w:color w:val="262626"/>
                <w:szCs w:val="22"/>
              </w:rPr>
              <w:t>EPA 5260B</w:t>
            </w:r>
          </w:p>
        </w:tc>
      </w:tr>
      <w:tr w:rsidR="00E21B29" w:rsidRPr="006C3A9C" w:rsidTr="00722504">
        <w:tc>
          <w:tcPr>
            <w:tcW w:w="868" w:type="pct"/>
            <w:vMerge/>
            <w:tcBorders>
              <w:left w:val="nil"/>
              <w:right w:val="nil"/>
            </w:tcBorders>
            <w:shd w:val="clear" w:color="auto" w:fill="DFD8E8"/>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tcBorders>
              <w:left w:val="nil"/>
              <w:right w:val="nil"/>
            </w:tcBorders>
            <w:shd w:val="clear" w:color="auto" w:fill="DFD8E8"/>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Solventi organici aromatici</w:t>
            </w:r>
          </w:p>
        </w:tc>
        <w:tc>
          <w:tcPr>
            <w:tcW w:w="590"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tcBorders>
              <w:left w:val="nil"/>
              <w:right w:val="nil"/>
            </w:tcBorders>
            <w:shd w:val="clear" w:color="auto" w:fill="DFD8E8"/>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5140</w:t>
            </w:r>
          </w:p>
        </w:tc>
      </w:tr>
      <w:tr w:rsidR="00E21B29" w:rsidRPr="006C3A9C" w:rsidTr="00722504">
        <w:tc>
          <w:tcPr>
            <w:tcW w:w="868" w:type="pct"/>
            <w:vMerge/>
            <w:shd w:val="clear" w:color="auto" w:fill="CCFFCC"/>
            <w:vAlign w:val="center"/>
          </w:tcPr>
          <w:p w:rsidR="00E21B29" w:rsidRPr="006C3A9C" w:rsidRDefault="00E21B29" w:rsidP="00722504">
            <w:pPr>
              <w:autoSpaceDE w:val="0"/>
              <w:autoSpaceDN w:val="0"/>
              <w:adjustRightInd w:val="0"/>
              <w:spacing w:line="240" w:lineRule="auto"/>
              <w:jc w:val="center"/>
              <w:rPr>
                <w:rFonts w:ascii="Arial" w:hAnsi="Arial" w:cs="Arial"/>
                <w:color w:val="262626"/>
                <w:szCs w:val="22"/>
              </w:rPr>
            </w:pPr>
          </w:p>
        </w:tc>
        <w:tc>
          <w:tcPr>
            <w:tcW w:w="2053" w:type="pct"/>
            <w:shd w:val="clear" w:color="auto" w:fill="CCFFCC"/>
            <w:vAlign w:val="center"/>
          </w:tcPr>
          <w:p w:rsidR="00E21B29" w:rsidRPr="006C3A9C" w:rsidRDefault="00E21B29" w:rsidP="00722504">
            <w:pPr>
              <w:spacing w:line="240" w:lineRule="auto"/>
              <w:rPr>
                <w:rFonts w:ascii="Arial" w:hAnsi="Arial" w:cs="Arial"/>
                <w:snapToGrid w:val="0"/>
                <w:color w:val="262626"/>
                <w:szCs w:val="22"/>
              </w:rPr>
            </w:pPr>
            <w:r w:rsidRPr="006C3A9C">
              <w:rPr>
                <w:rFonts w:ascii="Arial" w:hAnsi="Arial" w:cs="Arial"/>
                <w:snapToGrid w:val="0"/>
                <w:color w:val="262626"/>
                <w:szCs w:val="22"/>
              </w:rPr>
              <w:t>PCB</w:t>
            </w:r>
          </w:p>
        </w:tc>
        <w:tc>
          <w:tcPr>
            <w:tcW w:w="590"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μg</w:t>
            </w:r>
            <w:proofErr w:type="spellEnd"/>
            <w:r w:rsidRPr="006C3A9C">
              <w:rPr>
                <w:rFonts w:ascii="Arial" w:hAnsi="Arial" w:cs="Arial"/>
                <w:snapToGrid w:val="0"/>
                <w:color w:val="262626"/>
                <w:szCs w:val="22"/>
              </w:rPr>
              <w:t>/l</w:t>
            </w:r>
          </w:p>
        </w:tc>
        <w:tc>
          <w:tcPr>
            <w:tcW w:w="1489" w:type="pct"/>
            <w:shd w:val="clear" w:color="auto" w:fill="CCFFCC"/>
            <w:vAlign w:val="center"/>
          </w:tcPr>
          <w:p w:rsidR="00E21B29" w:rsidRPr="006C3A9C" w:rsidRDefault="00E21B29" w:rsidP="00722504">
            <w:pPr>
              <w:spacing w:line="240" w:lineRule="auto"/>
              <w:jc w:val="center"/>
              <w:rPr>
                <w:rFonts w:ascii="Arial" w:hAnsi="Arial" w:cs="Arial"/>
                <w:snapToGrid w:val="0"/>
                <w:color w:val="262626"/>
                <w:szCs w:val="22"/>
              </w:rPr>
            </w:pPr>
            <w:proofErr w:type="spellStart"/>
            <w:r w:rsidRPr="006C3A9C">
              <w:rPr>
                <w:rFonts w:ascii="Arial" w:hAnsi="Arial" w:cs="Arial"/>
                <w:snapToGrid w:val="0"/>
                <w:color w:val="262626"/>
                <w:szCs w:val="22"/>
              </w:rPr>
              <w:t>Apat</w:t>
            </w:r>
            <w:proofErr w:type="spellEnd"/>
            <w:r w:rsidRPr="006C3A9C">
              <w:rPr>
                <w:rFonts w:ascii="Arial" w:hAnsi="Arial" w:cs="Arial"/>
                <w:snapToGrid w:val="0"/>
                <w:color w:val="262626"/>
                <w:szCs w:val="22"/>
              </w:rPr>
              <w:t>/</w:t>
            </w:r>
            <w:proofErr w:type="spellStart"/>
            <w:r w:rsidRPr="006C3A9C">
              <w:rPr>
                <w:rFonts w:ascii="Arial" w:hAnsi="Arial" w:cs="Arial"/>
                <w:snapToGrid w:val="0"/>
                <w:color w:val="262626"/>
                <w:szCs w:val="22"/>
              </w:rPr>
              <w:t>irsa</w:t>
            </w:r>
            <w:proofErr w:type="spellEnd"/>
            <w:r w:rsidRPr="006C3A9C">
              <w:rPr>
                <w:rFonts w:ascii="Arial" w:hAnsi="Arial" w:cs="Arial"/>
                <w:snapToGrid w:val="0"/>
                <w:color w:val="262626"/>
                <w:szCs w:val="22"/>
              </w:rPr>
              <w:t xml:space="preserve"> 5110</w:t>
            </w:r>
          </w:p>
        </w:tc>
      </w:tr>
    </w:tbl>
    <w:p w:rsidR="00E21B29" w:rsidRPr="006C3A9C" w:rsidRDefault="00E21B29" w:rsidP="00E21B29">
      <w:pPr>
        <w:spacing w:line="240" w:lineRule="auto"/>
        <w:rPr>
          <w:rFonts w:ascii="Arial" w:hAnsi="Arial" w:cs="Arial"/>
          <w:szCs w:val="22"/>
        </w:rPr>
      </w:pPr>
    </w:p>
    <w:p w:rsidR="00E21B29" w:rsidRPr="00C517E3" w:rsidRDefault="00E21B29" w:rsidP="00C517E3">
      <w:pPr>
        <w:rPr>
          <w:rFonts w:ascii="Arial" w:hAnsi="Arial" w:cs="Arial"/>
          <w:b/>
          <w:szCs w:val="22"/>
        </w:rPr>
      </w:pPr>
      <w:bookmarkStart w:id="162" w:name="_Toc153968557"/>
      <w:bookmarkStart w:id="163" w:name="_Toc420502961"/>
      <w:bookmarkStart w:id="164" w:name="_Toc468709351"/>
      <w:bookmarkEnd w:id="160"/>
      <w:bookmarkEnd w:id="161"/>
      <w:r w:rsidRPr="00C517E3">
        <w:rPr>
          <w:rFonts w:ascii="Arial" w:hAnsi="Arial" w:cs="Arial"/>
          <w:b/>
          <w:szCs w:val="22"/>
        </w:rPr>
        <w:t>Suolo</w:t>
      </w:r>
      <w:bookmarkEnd w:id="162"/>
      <w:bookmarkEnd w:id="163"/>
      <w:bookmarkEnd w:id="164"/>
    </w:p>
    <w:p w:rsidR="00E21B29" w:rsidRPr="006C3A9C" w:rsidRDefault="00E21B29" w:rsidP="00E21B29">
      <w:pPr>
        <w:rPr>
          <w:rFonts w:ascii="Arial" w:hAnsi="Arial" w:cs="Arial"/>
          <w:szCs w:val="22"/>
        </w:rPr>
      </w:pPr>
      <w:proofErr w:type="gramStart"/>
      <w:r w:rsidRPr="006C3A9C">
        <w:rPr>
          <w:rFonts w:ascii="Arial" w:hAnsi="Arial" w:cs="Arial"/>
          <w:szCs w:val="22"/>
        </w:rPr>
        <w:t>Relativamente agli</w:t>
      </w:r>
      <w:proofErr w:type="gramEnd"/>
      <w:r w:rsidRPr="006C3A9C">
        <w:rPr>
          <w:rFonts w:ascii="Arial" w:hAnsi="Arial" w:cs="Arial"/>
          <w:szCs w:val="22"/>
        </w:rPr>
        <w:t xml:space="preserve"> aspetti geologici e morfogenetici del territorio, il sito in cui si deve realizzare il nuovo impianto non presenta particolari controindicazioni, come si è già accennato e come si deduce dalle conclusioni della Relazione Geologica.</w:t>
      </w:r>
    </w:p>
    <w:p w:rsidR="00E21B29" w:rsidRPr="006C3A9C" w:rsidRDefault="00E21B29" w:rsidP="00E21B29">
      <w:pPr>
        <w:rPr>
          <w:rFonts w:ascii="Arial" w:hAnsi="Arial" w:cs="Arial"/>
          <w:szCs w:val="22"/>
        </w:rPr>
      </w:pPr>
      <w:r w:rsidRPr="006C3A9C">
        <w:rPr>
          <w:rFonts w:ascii="Arial" w:hAnsi="Arial" w:cs="Arial"/>
          <w:szCs w:val="22"/>
        </w:rPr>
        <w:t xml:space="preserve">In conclusione l'entità del rischio su tale </w:t>
      </w:r>
      <w:proofErr w:type="gramStart"/>
      <w:r w:rsidRPr="006C3A9C">
        <w:rPr>
          <w:rFonts w:ascii="Arial" w:hAnsi="Arial" w:cs="Arial"/>
          <w:szCs w:val="22"/>
        </w:rPr>
        <w:t>componente</w:t>
      </w:r>
      <w:proofErr w:type="gramEnd"/>
      <w:r w:rsidRPr="006C3A9C">
        <w:rPr>
          <w:rFonts w:ascii="Arial" w:hAnsi="Arial" w:cs="Arial"/>
          <w:szCs w:val="22"/>
        </w:rPr>
        <w:t xml:space="preserve"> risulta trascurabile in quanto gli elementi di pericolosità geologica del sito, come descritto, si presentano praticamente nulli.</w:t>
      </w:r>
    </w:p>
    <w:p w:rsidR="00E21B29" w:rsidRPr="006C3A9C" w:rsidRDefault="00E21B29" w:rsidP="00E21B29">
      <w:pPr>
        <w:rPr>
          <w:rFonts w:ascii="Arial" w:hAnsi="Arial" w:cs="Arial"/>
          <w:highlight w:val="yellow"/>
        </w:rPr>
      </w:pPr>
      <w:r w:rsidRPr="006C3A9C">
        <w:rPr>
          <w:rFonts w:ascii="Arial" w:hAnsi="Arial" w:cs="Arial"/>
          <w:szCs w:val="22"/>
        </w:rPr>
        <w:t>Pertanto è possibile affermare che l’impianto insiste su un’area a basso indice di pericolosità.</w:t>
      </w:r>
    </w:p>
    <w:p w:rsidR="00E21B29" w:rsidRPr="006C3A9C" w:rsidRDefault="00E21B29" w:rsidP="00E21B29">
      <w:pPr>
        <w:rPr>
          <w:rFonts w:ascii="Arial" w:hAnsi="Arial" w:cs="Arial"/>
          <w:highlight w:val="yellow"/>
        </w:rPr>
      </w:pPr>
    </w:p>
    <w:p w:rsidR="00E21B29" w:rsidRPr="00C517E3" w:rsidRDefault="00E21B29" w:rsidP="00C517E3">
      <w:pPr>
        <w:rPr>
          <w:rFonts w:ascii="Arial" w:hAnsi="Arial" w:cs="Arial"/>
          <w:b/>
          <w:szCs w:val="22"/>
        </w:rPr>
      </w:pPr>
      <w:bookmarkStart w:id="165" w:name="_Toc468709352"/>
      <w:r w:rsidRPr="00C517E3">
        <w:rPr>
          <w:rFonts w:ascii="Arial" w:hAnsi="Arial" w:cs="Arial"/>
          <w:b/>
          <w:szCs w:val="22"/>
        </w:rPr>
        <w:t>Flora, fauna ed ecosistemi</w:t>
      </w:r>
      <w:bookmarkEnd w:id="158"/>
      <w:bookmarkEnd w:id="159"/>
      <w:bookmarkEnd w:id="165"/>
    </w:p>
    <w:p w:rsidR="00E21B29" w:rsidRPr="006C3A9C" w:rsidRDefault="00E21B29" w:rsidP="00E21B29">
      <w:pPr>
        <w:rPr>
          <w:rFonts w:ascii="Arial" w:hAnsi="Arial" w:cs="Arial"/>
          <w:szCs w:val="22"/>
        </w:rPr>
      </w:pPr>
      <w:r w:rsidRPr="006C3A9C">
        <w:rPr>
          <w:rFonts w:ascii="Arial" w:hAnsi="Arial" w:cs="Arial"/>
          <w:szCs w:val="22"/>
        </w:rPr>
        <w:t xml:space="preserve">Non si ritiene sussistano impatti né sulla vegetazione né sulla fauna </w:t>
      </w:r>
      <w:proofErr w:type="gramStart"/>
      <w:r w:rsidRPr="006C3A9C">
        <w:rPr>
          <w:rFonts w:ascii="Arial" w:hAnsi="Arial" w:cs="Arial"/>
          <w:szCs w:val="22"/>
        </w:rPr>
        <w:t>in quanto</w:t>
      </w:r>
      <w:proofErr w:type="gramEnd"/>
      <w:r w:rsidRPr="006C3A9C">
        <w:rPr>
          <w:rFonts w:ascii="Arial" w:hAnsi="Arial" w:cs="Arial"/>
          <w:szCs w:val="22"/>
        </w:rPr>
        <w:t xml:space="preserve"> l’impianto interessa un'area già trasformata dall'uomo per la presenza di impianti industriali.</w:t>
      </w:r>
    </w:p>
    <w:p w:rsidR="00E21B29" w:rsidRPr="006C3A9C" w:rsidRDefault="00E21B29" w:rsidP="00E21B29">
      <w:pPr>
        <w:rPr>
          <w:rFonts w:ascii="Arial" w:hAnsi="Arial" w:cs="Arial"/>
          <w:b/>
          <w:bCs/>
          <w:highlight w:val="yellow"/>
        </w:rPr>
      </w:pPr>
    </w:p>
    <w:p w:rsidR="00E21B29" w:rsidRPr="00C517E3" w:rsidRDefault="00E21B29" w:rsidP="00C517E3">
      <w:pPr>
        <w:rPr>
          <w:rFonts w:ascii="Arial" w:hAnsi="Arial" w:cs="Arial"/>
          <w:b/>
          <w:szCs w:val="22"/>
        </w:rPr>
      </w:pPr>
      <w:bookmarkStart w:id="166" w:name="_Toc153968560"/>
      <w:bookmarkStart w:id="167" w:name="_Toc468709353"/>
      <w:r w:rsidRPr="00C517E3">
        <w:rPr>
          <w:rFonts w:ascii="Arial" w:hAnsi="Arial" w:cs="Arial"/>
          <w:b/>
          <w:szCs w:val="22"/>
        </w:rPr>
        <w:t>Salute pubblica</w:t>
      </w:r>
      <w:bookmarkEnd w:id="166"/>
      <w:bookmarkEnd w:id="167"/>
    </w:p>
    <w:p w:rsidR="00E21B29" w:rsidRPr="006C3A9C" w:rsidRDefault="00E21B29" w:rsidP="00E21B29">
      <w:pPr>
        <w:rPr>
          <w:rFonts w:ascii="Arial" w:hAnsi="Arial" w:cs="Arial"/>
          <w:szCs w:val="22"/>
        </w:rPr>
      </w:pPr>
      <w:r w:rsidRPr="006C3A9C">
        <w:rPr>
          <w:rFonts w:ascii="Arial" w:hAnsi="Arial" w:cs="Arial"/>
          <w:szCs w:val="22"/>
        </w:rPr>
        <w:t xml:space="preserve">Come specificato </w:t>
      </w:r>
      <w:proofErr w:type="gramStart"/>
      <w:r w:rsidRPr="006C3A9C">
        <w:rPr>
          <w:rFonts w:ascii="Arial" w:hAnsi="Arial" w:cs="Arial"/>
          <w:szCs w:val="22"/>
        </w:rPr>
        <w:t>precedentemente</w:t>
      </w:r>
      <w:proofErr w:type="gramEnd"/>
      <w:r w:rsidRPr="006C3A9C">
        <w:rPr>
          <w:rFonts w:ascii="Arial" w:hAnsi="Arial" w:cs="Arial"/>
          <w:szCs w:val="22"/>
        </w:rPr>
        <w:t xml:space="preserve"> tutte le operazioni di trattamento dei rifiuti verranno svolte all’interno del capannone chiuso.</w:t>
      </w:r>
    </w:p>
    <w:p w:rsidR="00E21B29" w:rsidRPr="006C3A9C" w:rsidRDefault="00E21B29" w:rsidP="00E21B29">
      <w:pPr>
        <w:rPr>
          <w:rFonts w:ascii="Arial" w:hAnsi="Arial" w:cs="Arial"/>
          <w:b/>
          <w:szCs w:val="22"/>
        </w:rPr>
      </w:pPr>
      <w:r w:rsidRPr="006C3A9C">
        <w:rPr>
          <w:rFonts w:ascii="Arial" w:hAnsi="Arial" w:cs="Arial"/>
          <w:szCs w:val="22"/>
        </w:rPr>
        <w:t xml:space="preserve">Da tutto questo si è portati a desumere </w:t>
      </w:r>
      <w:r w:rsidRPr="006C3A9C">
        <w:rPr>
          <w:rFonts w:ascii="Arial" w:hAnsi="Arial" w:cs="Arial"/>
          <w:b/>
          <w:szCs w:val="22"/>
        </w:rPr>
        <w:t>che non potranno aversi effetti diretti sulla salute pubblica a seguito della corretta attività dell’impianto in esame.</w:t>
      </w:r>
    </w:p>
    <w:p w:rsidR="00E21B29" w:rsidRPr="006C3A9C" w:rsidRDefault="00E21B29" w:rsidP="00E21B29">
      <w:pPr>
        <w:spacing w:before="0"/>
        <w:rPr>
          <w:rFonts w:ascii="Arial" w:hAnsi="Arial" w:cs="Arial"/>
          <w:b/>
          <w:bCs/>
          <w:highlight w:val="yellow"/>
        </w:rPr>
      </w:pPr>
      <w:r w:rsidRPr="006C3A9C">
        <w:rPr>
          <w:rFonts w:ascii="Arial" w:hAnsi="Arial" w:cs="Arial"/>
          <w:szCs w:val="22"/>
        </w:rPr>
        <w:t>Per quanto riguarda la salute degli operatori addetti alla movimentazione e trattamento del rifiuto, opportunamente informati e formati, varranno le regole adottate già per altri impianti analoghi e rispondenti a quanto previsto/richiesto dalla legge 27 marzo 1992, n. 257 e dal Decreto legislativo 9 aprile 2008, n. 81 “Tutela della salute e della sicurezza nei luoghi di lavoro”, in modo particolare per quanto riguarda le misure di prevenzione e protezione da adottare, unitamente alle misure igieniche.</w:t>
      </w:r>
    </w:p>
    <w:p w:rsidR="00E21B29" w:rsidRPr="00C517E3" w:rsidRDefault="00E21B29" w:rsidP="00C517E3">
      <w:pPr>
        <w:rPr>
          <w:rFonts w:ascii="Arial" w:hAnsi="Arial" w:cs="Arial"/>
          <w:b/>
          <w:szCs w:val="22"/>
        </w:rPr>
      </w:pPr>
      <w:bookmarkStart w:id="168" w:name="_Toc153968561"/>
      <w:bookmarkStart w:id="169" w:name="_Toc468709354"/>
      <w:r w:rsidRPr="00C517E3">
        <w:rPr>
          <w:rFonts w:ascii="Arial" w:hAnsi="Arial" w:cs="Arial"/>
          <w:b/>
          <w:szCs w:val="22"/>
        </w:rPr>
        <w:t>Rumore e Vibrazioni</w:t>
      </w:r>
      <w:bookmarkEnd w:id="168"/>
      <w:bookmarkEnd w:id="169"/>
    </w:p>
    <w:p w:rsidR="00E21B29" w:rsidRPr="006C3A9C" w:rsidRDefault="00E21B29" w:rsidP="00E21B29">
      <w:pPr>
        <w:rPr>
          <w:rFonts w:ascii="Arial" w:hAnsi="Arial" w:cs="Arial"/>
          <w:szCs w:val="22"/>
        </w:rPr>
      </w:pPr>
      <w:r w:rsidRPr="006C3A9C">
        <w:rPr>
          <w:rFonts w:ascii="Arial" w:hAnsi="Arial" w:cs="Arial"/>
          <w:szCs w:val="22"/>
        </w:rPr>
        <w:t xml:space="preserve">Nell’impianto in oggetto le emissioni sonore attribuibili ai macchinari elettromeccanici </w:t>
      </w:r>
      <w:proofErr w:type="gramStart"/>
      <w:r w:rsidRPr="006C3A9C">
        <w:rPr>
          <w:rFonts w:ascii="Arial" w:hAnsi="Arial" w:cs="Arial"/>
          <w:szCs w:val="22"/>
        </w:rPr>
        <w:t>risultano</w:t>
      </w:r>
      <w:proofErr w:type="gramEnd"/>
      <w:r w:rsidRPr="006C3A9C">
        <w:rPr>
          <w:rFonts w:ascii="Arial" w:hAnsi="Arial" w:cs="Arial"/>
          <w:szCs w:val="22"/>
        </w:rPr>
        <w:t xml:space="preserve"> trascurabili in quanto le apparecchiature elettromeccaniche installate sono tali da rispettare la normativa vigente in materia di inquinamento acustico e sono posizionate all’interno del fabbricato, che è completamente coperto, chiuso e confinato.</w:t>
      </w:r>
    </w:p>
    <w:p w:rsidR="00E21B29" w:rsidRPr="006C3A9C" w:rsidRDefault="00E21B29" w:rsidP="00E21B29">
      <w:pPr>
        <w:rPr>
          <w:rFonts w:ascii="Arial" w:hAnsi="Arial" w:cs="Arial"/>
          <w:szCs w:val="22"/>
        </w:rPr>
      </w:pPr>
      <w:r w:rsidRPr="006C3A9C">
        <w:rPr>
          <w:rFonts w:ascii="Arial" w:hAnsi="Arial" w:cs="Arial"/>
          <w:szCs w:val="22"/>
        </w:rPr>
        <w:t xml:space="preserve">Per l’attenuazione dei livelli sonori nelle zone di lavoro e, conseguentemente, nell’area esterna all’impianto </w:t>
      </w:r>
      <w:proofErr w:type="gramStart"/>
      <w:r w:rsidRPr="006C3A9C">
        <w:rPr>
          <w:rFonts w:ascii="Arial" w:hAnsi="Arial" w:cs="Arial"/>
          <w:szCs w:val="22"/>
        </w:rPr>
        <w:t>saranno</w:t>
      </w:r>
      <w:proofErr w:type="gramEnd"/>
      <w:r w:rsidRPr="006C3A9C">
        <w:rPr>
          <w:rFonts w:ascii="Arial" w:hAnsi="Arial" w:cs="Arial"/>
          <w:szCs w:val="22"/>
        </w:rPr>
        <w:t xml:space="preserve"> comunque adottati una serie di accorgimenti, quali:</w:t>
      </w:r>
    </w:p>
    <w:p w:rsidR="00E21B29" w:rsidRPr="006C3A9C" w:rsidRDefault="00E21B29" w:rsidP="00937680">
      <w:pPr>
        <w:pStyle w:val="Paragrafoelenco"/>
        <w:numPr>
          <w:ilvl w:val="0"/>
          <w:numId w:val="47"/>
        </w:numPr>
        <w:rPr>
          <w:rFonts w:ascii="Arial" w:hAnsi="Arial" w:cs="Arial"/>
          <w:szCs w:val="22"/>
        </w:rPr>
      </w:pPr>
      <w:proofErr w:type="gramStart"/>
      <w:r w:rsidRPr="006C3A9C">
        <w:rPr>
          <w:rFonts w:ascii="Arial" w:hAnsi="Arial" w:cs="Arial"/>
          <w:szCs w:val="22"/>
        </w:rPr>
        <w:t>l’</w:t>
      </w:r>
      <w:proofErr w:type="gramEnd"/>
      <w:r w:rsidRPr="006C3A9C">
        <w:rPr>
          <w:rFonts w:ascii="Arial" w:hAnsi="Arial" w:cs="Arial"/>
          <w:szCs w:val="22"/>
        </w:rPr>
        <w:t>utilizzo di apparecchiature intrinsecamente silenziose;</w:t>
      </w:r>
    </w:p>
    <w:p w:rsidR="00E21B29" w:rsidRPr="006C3A9C" w:rsidRDefault="00E21B29" w:rsidP="00937680">
      <w:pPr>
        <w:pStyle w:val="Paragrafoelenco"/>
        <w:numPr>
          <w:ilvl w:val="0"/>
          <w:numId w:val="47"/>
        </w:numPr>
        <w:rPr>
          <w:rFonts w:ascii="Arial" w:hAnsi="Arial" w:cs="Arial"/>
          <w:szCs w:val="22"/>
        </w:rPr>
      </w:pPr>
      <w:proofErr w:type="gramStart"/>
      <w:r w:rsidRPr="006C3A9C">
        <w:rPr>
          <w:rFonts w:ascii="Arial" w:hAnsi="Arial" w:cs="Arial"/>
          <w:szCs w:val="22"/>
        </w:rPr>
        <w:t>l’</w:t>
      </w:r>
      <w:proofErr w:type="gramEnd"/>
      <w:r w:rsidRPr="006C3A9C">
        <w:rPr>
          <w:rFonts w:ascii="Arial" w:hAnsi="Arial" w:cs="Arial"/>
          <w:szCs w:val="22"/>
        </w:rPr>
        <w:t>applicazione di rivestimenti e carenature;</w:t>
      </w:r>
    </w:p>
    <w:p w:rsidR="00E21B29" w:rsidRPr="006C3A9C" w:rsidRDefault="00E21B29" w:rsidP="00937680">
      <w:pPr>
        <w:pStyle w:val="Paragrafoelenco"/>
        <w:numPr>
          <w:ilvl w:val="0"/>
          <w:numId w:val="47"/>
        </w:numPr>
        <w:rPr>
          <w:rFonts w:ascii="Arial" w:hAnsi="Arial" w:cs="Arial"/>
          <w:szCs w:val="22"/>
        </w:rPr>
      </w:pPr>
      <w:proofErr w:type="gramStart"/>
      <w:r w:rsidRPr="006C3A9C">
        <w:rPr>
          <w:rFonts w:ascii="Arial" w:hAnsi="Arial" w:cs="Arial"/>
          <w:szCs w:val="22"/>
        </w:rPr>
        <w:t>il</w:t>
      </w:r>
      <w:proofErr w:type="gramEnd"/>
      <w:r w:rsidRPr="006C3A9C">
        <w:rPr>
          <w:rFonts w:ascii="Arial" w:hAnsi="Arial" w:cs="Arial"/>
          <w:szCs w:val="22"/>
        </w:rPr>
        <w:t xml:space="preserve"> posizionamento dei macchinari su supporti antivibranti e/o lubrificati;</w:t>
      </w:r>
    </w:p>
    <w:p w:rsidR="00E21B29" w:rsidRPr="006C3A9C" w:rsidRDefault="00E21B29" w:rsidP="00937680">
      <w:pPr>
        <w:pStyle w:val="Paragrafoelenco"/>
        <w:numPr>
          <w:ilvl w:val="0"/>
          <w:numId w:val="47"/>
        </w:numPr>
        <w:rPr>
          <w:rFonts w:ascii="Arial" w:hAnsi="Arial" w:cs="Arial"/>
          <w:szCs w:val="22"/>
        </w:rPr>
      </w:pPr>
      <w:proofErr w:type="gramStart"/>
      <w:r w:rsidRPr="006C3A9C">
        <w:rPr>
          <w:rFonts w:ascii="Arial" w:hAnsi="Arial" w:cs="Arial"/>
          <w:szCs w:val="22"/>
        </w:rPr>
        <w:t>l’</w:t>
      </w:r>
      <w:proofErr w:type="gramEnd"/>
      <w:r w:rsidRPr="006C3A9C">
        <w:rPr>
          <w:rFonts w:ascii="Arial" w:hAnsi="Arial" w:cs="Arial"/>
          <w:szCs w:val="22"/>
        </w:rPr>
        <w:t>utilizzo di griglie fonoassorbenti per prese d’aria esterne (motori);</w:t>
      </w:r>
    </w:p>
    <w:p w:rsidR="00E21B29" w:rsidRPr="006C3A9C" w:rsidRDefault="00E21B29" w:rsidP="00937680">
      <w:pPr>
        <w:pStyle w:val="Paragrafoelenco"/>
        <w:numPr>
          <w:ilvl w:val="0"/>
          <w:numId w:val="47"/>
        </w:numPr>
        <w:rPr>
          <w:rFonts w:ascii="Arial" w:hAnsi="Arial" w:cs="Arial"/>
          <w:szCs w:val="22"/>
        </w:rPr>
      </w:pPr>
      <w:proofErr w:type="gramStart"/>
      <w:r w:rsidRPr="006C3A9C">
        <w:rPr>
          <w:rFonts w:ascii="Arial" w:hAnsi="Arial" w:cs="Arial"/>
          <w:szCs w:val="22"/>
        </w:rPr>
        <w:t>la</w:t>
      </w:r>
      <w:proofErr w:type="gramEnd"/>
      <w:r w:rsidRPr="006C3A9C">
        <w:rPr>
          <w:rFonts w:ascii="Arial" w:hAnsi="Arial" w:cs="Arial"/>
          <w:szCs w:val="22"/>
        </w:rPr>
        <w:t xml:space="preserve"> completa chiusura degli edifici;</w:t>
      </w:r>
    </w:p>
    <w:p w:rsidR="00E21B29" w:rsidRPr="006C3A9C" w:rsidRDefault="00E21B29" w:rsidP="00937680">
      <w:pPr>
        <w:pStyle w:val="Paragrafoelenco"/>
        <w:numPr>
          <w:ilvl w:val="0"/>
          <w:numId w:val="47"/>
        </w:numPr>
        <w:rPr>
          <w:rFonts w:ascii="Arial" w:hAnsi="Arial" w:cs="Arial"/>
          <w:szCs w:val="22"/>
        </w:rPr>
      </w:pPr>
      <w:proofErr w:type="gramStart"/>
      <w:r w:rsidRPr="006C3A9C">
        <w:rPr>
          <w:rFonts w:ascii="Arial" w:hAnsi="Arial" w:cs="Arial"/>
          <w:szCs w:val="22"/>
        </w:rPr>
        <w:t>l’</w:t>
      </w:r>
      <w:proofErr w:type="gramEnd"/>
      <w:r w:rsidRPr="006C3A9C">
        <w:rPr>
          <w:rFonts w:ascii="Arial" w:hAnsi="Arial" w:cs="Arial"/>
          <w:szCs w:val="22"/>
        </w:rPr>
        <w:t>impiego di portoni ad apertura/chiusura rapida.</w:t>
      </w:r>
    </w:p>
    <w:p w:rsidR="00E21B29" w:rsidRPr="006C3A9C" w:rsidRDefault="00E21B29" w:rsidP="00E21B29">
      <w:pPr>
        <w:rPr>
          <w:rFonts w:ascii="Arial" w:hAnsi="Arial" w:cs="Arial"/>
          <w:szCs w:val="22"/>
        </w:rPr>
      </w:pPr>
      <w:r w:rsidRPr="006C3A9C">
        <w:rPr>
          <w:rFonts w:ascii="Arial" w:hAnsi="Arial" w:cs="Arial"/>
          <w:szCs w:val="22"/>
        </w:rPr>
        <w:t>in modo tale da garantire il rispetto dei limiti suddetti.</w:t>
      </w:r>
    </w:p>
    <w:p w:rsidR="00E21B29" w:rsidRPr="006C3A9C" w:rsidRDefault="00E21B29" w:rsidP="00E21B29">
      <w:pPr>
        <w:rPr>
          <w:rFonts w:ascii="Arial" w:hAnsi="Arial" w:cs="Arial"/>
          <w:szCs w:val="22"/>
        </w:rPr>
      </w:pPr>
      <w:r w:rsidRPr="006C3A9C">
        <w:rPr>
          <w:rFonts w:ascii="Arial" w:hAnsi="Arial" w:cs="Arial"/>
          <w:szCs w:val="22"/>
        </w:rPr>
        <w:t xml:space="preserve">La sorgente principale di emissioni sonore è da ricercarsi quindi nel flusso di automezzi in ingresso </w:t>
      </w:r>
      <w:proofErr w:type="gramStart"/>
      <w:r w:rsidRPr="006C3A9C">
        <w:rPr>
          <w:rFonts w:ascii="Arial" w:hAnsi="Arial" w:cs="Arial"/>
          <w:szCs w:val="22"/>
        </w:rPr>
        <w:t>ed</w:t>
      </w:r>
      <w:proofErr w:type="gramEnd"/>
      <w:r w:rsidRPr="006C3A9C">
        <w:rPr>
          <w:rFonts w:ascii="Arial" w:hAnsi="Arial" w:cs="Arial"/>
          <w:szCs w:val="22"/>
        </w:rPr>
        <w:t xml:space="preserve"> in uscita dall’impianto.</w:t>
      </w:r>
    </w:p>
    <w:p w:rsidR="00E21B29" w:rsidRPr="006C3A9C" w:rsidRDefault="00E21B29" w:rsidP="00E21B29">
      <w:pPr>
        <w:rPr>
          <w:rFonts w:ascii="Arial" w:hAnsi="Arial" w:cs="Arial"/>
          <w:szCs w:val="22"/>
        </w:rPr>
      </w:pPr>
      <w:r w:rsidRPr="006C3A9C">
        <w:rPr>
          <w:rFonts w:ascii="Arial" w:hAnsi="Arial" w:cs="Arial"/>
          <w:szCs w:val="22"/>
        </w:rPr>
        <w:t>Alla luce di queste considerazioni è pertanto possibile stimare un impatto di entità trascurabile, indipendentemente dalle condizioni di esercizio (ordinario o straordinario), considerata soprattutto l’assenza di ricettori sensibili nei pressi dell’insediamento e dalla natura spiccatamente industriale dell’area.</w:t>
      </w:r>
    </w:p>
    <w:p w:rsidR="00E21B29" w:rsidRPr="006C3A9C" w:rsidRDefault="00E21B29" w:rsidP="00E21B29">
      <w:pPr>
        <w:rPr>
          <w:rFonts w:ascii="Arial" w:hAnsi="Arial" w:cs="Arial"/>
          <w:szCs w:val="22"/>
        </w:rPr>
      </w:pPr>
      <w:proofErr w:type="gramStart"/>
      <w:r w:rsidRPr="006C3A9C">
        <w:rPr>
          <w:rFonts w:ascii="Arial" w:hAnsi="Arial" w:cs="Arial"/>
          <w:szCs w:val="22"/>
        </w:rPr>
        <w:t>Verranno</w:t>
      </w:r>
      <w:proofErr w:type="gramEnd"/>
      <w:r w:rsidRPr="006C3A9C">
        <w:rPr>
          <w:rFonts w:ascii="Arial" w:hAnsi="Arial" w:cs="Arial"/>
          <w:szCs w:val="22"/>
        </w:rPr>
        <w:t xml:space="preserve"> effettuate con frequenza annuale dall'entrata in esercizio dell’impianto misure dei livelli di emissioni sonore, attraverso rilevamenti fonometrici. Le rilevazioni </w:t>
      </w:r>
      <w:proofErr w:type="gramStart"/>
      <w:r w:rsidRPr="006C3A9C">
        <w:rPr>
          <w:rFonts w:ascii="Arial" w:hAnsi="Arial" w:cs="Arial"/>
          <w:szCs w:val="22"/>
        </w:rPr>
        <w:t>verranno</w:t>
      </w:r>
      <w:proofErr w:type="gramEnd"/>
      <w:r w:rsidRPr="006C3A9C">
        <w:rPr>
          <w:rFonts w:ascii="Arial" w:hAnsi="Arial" w:cs="Arial"/>
          <w:szCs w:val="22"/>
        </w:rPr>
        <w:t xml:space="preserve"> svolte presso il confine aziendale e presso i recettori, in corrispondenza di una serie di punti ritenuti idonei, nonché presso eventuali ulteriori postazioni ove si presentino criticità acustiche.</w:t>
      </w:r>
    </w:p>
    <w:p w:rsidR="00E21B29" w:rsidRPr="006C3A9C" w:rsidRDefault="00E21B29" w:rsidP="00E21B29">
      <w:pPr>
        <w:rPr>
          <w:rFonts w:ascii="Arial" w:hAnsi="Arial" w:cs="Arial"/>
          <w:szCs w:val="22"/>
        </w:rPr>
      </w:pPr>
      <w:r w:rsidRPr="006C3A9C">
        <w:rPr>
          <w:rFonts w:ascii="Arial" w:hAnsi="Arial" w:cs="Arial"/>
          <w:szCs w:val="22"/>
        </w:rPr>
        <w:t>Il monitoraggio acustico dell’impianto in fase di gestione consentirà il controllo delle emissioni sonore.</w:t>
      </w:r>
    </w:p>
    <w:p w:rsidR="004441CE" w:rsidRPr="00C517E3" w:rsidRDefault="004441CE" w:rsidP="004441CE">
      <w:pPr>
        <w:rPr>
          <w:rFonts w:ascii="Arial" w:hAnsi="Arial" w:cs="Arial"/>
          <w:b/>
          <w:szCs w:val="22"/>
        </w:rPr>
      </w:pPr>
      <w:r>
        <w:rPr>
          <w:rFonts w:ascii="Arial" w:hAnsi="Arial" w:cs="Arial"/>
          <w:b/>
          <w:szCs w:val="22"/>
        </w:rPr>
        <w:t>Valutazione previsionale dell’impatto acustico</w:t>
      </w:r>
    </w:p>
    <w:p w:rsidR="004441CE" w:rsidRPr="003728E6" w:rsidRDefault="004441CE" w:rsidP="004441CE">
      <w:pPr>
        <w:rPr>
          <w:rFonts w:ascii="Arial" w:hAnsi="Arial" w:cs="Arial"/>
        </w:rPr>
      </w:pPr>
      <w:r w:rsidRPr="003728E6">
        <w:rPr>
          <w:rFonts w:ascii="Arial" w:hAnsi="Arial" w:cs="Arial"/>
        </w:rPr>
        <w:t xml:space="preserve">Al fine di identificare e quantificare al meglio gli impatti dovuti </w:t>
      </w:r>
      <w:r>
        <w:rPr>
          <w:rFonts w:ascii="Arial" w:hAnsi="Arial" w:cs="Arial"/>
        </w:rPr>
        <w:t>rumore</w:t>
      </w:r>
      <w:r w:rsidRPr="003728E6">
        <w:rPr>
          <w:rFonts w:ascii="Arial" w:hAnsi="Arial" w:cs="Arial"/>
        </w:rPr>
        <w:t xml:space="preserve"> è </w:t>
      </w:r>
      <w:proofErr w:type="gramStart"/>
      <w:r w:rsidRPr="003728E6">
        <w:rPr>
          <w:rFonts w:ascii="Arial" w:hAnsi="Arial" w:cs="Arial"/>
        </w:rPr>
        <w:t>stata</w:t>
      </w:r>
      <w:proofErr w:type="gramEnd"/>
      <w:r w:rsidRPr="003728E6">
        <w:rPr>
          <w:rFonts w:ascii="Arial" w:hAnsi="Arial" w:cs="Arial"/>
        </w:rPr>
        <w:t xml:space="preserve"> elaborata una simulazione con il software </w:t>
      </w:r>
      <w:r>
        <w:rPr>
          <w:rFonts w:ascii="Arial" w:hAnsi="Arial" w:cs="Arial"/>
        </w:rPr>
        <w:t xml:space="preserve">CADNA-A riportato nel documento: </w:t>
      </w:r>
      <w:r w:rsidRPr="00CB4121">
        <w:rPr>
          <w:rFonts w:ascii="Arial" w:hAnsi="Arial" w:cs="Arial"/>
          <w:b/>
          <w:szCs w:val="22"/>
        </w:rPr>
        <w:t>Studio di impatto acustico previsionale</w:t>
      </w:r>
      <w:r>
        <w:rPr>
          <w:rFonts w:ascii="Arial" w:hAnsi="Arial" w:cs="Arial"/>
        </w:rPr>
        <w:t xml:space="preserve"> le cui conclusioni sono riportate in premessa.</w:t>
      </w:r>
    </w:p>
    <w:p w:rsidR="00E21B29" w:rsidRPr="006C3A9C" w:rsidRDefault="00E21B29" w:rsidP="00E21B29">
      <w:pPr>
        <w:rPr>
          <w:rFonts w:ascii="Arial" w:hAnsi="Arial" w:cs="Arial"/>
          <w:highlight w:val="yellow"/>
        </w:rPr>
      </w:pPr>
    </w:p>
    <w:p w:rsidR="00E21B29" w:rsidRPr="00C517E3" w:rsidRDefault="00E21B29" w:rsidP="00C517E3">
      <w:pPr>
        <w:rPr>
          <w:rFonts w:ascii="Arial" w:hAnsi="Arial" w:cs="Arial"/>
          <w:b/>
          <w:szCs w:val="22"/>
        </w:rPr>
      </w:pPr>
      <w:bookmarkStart w:id="170" w:name="_Toc180379754"/>
      <w:bookmarkStart w:id="171" w:name="_Toc185215918"/>
      <w:bookmarkStart w:id="172" w:name="_Toc468709355"/>
      <w:r w:rsidRPr="00C517E3">
        <w:rPr>
          <w:rFonts w:ascii="Arial" w:hAnsi="Arial" w:cs="Arial"/>
          <w:b/>
          <w:szCs w:val="22"/>
        </w:rPr>
        <w:t xml:space="preserve">Radiazioni ionizzanti e non </w:t>
      </w:r>
      <w:proofErr w:type="gramStart"/>
      <w:r w:rsidRPr="00C517E3">
        <w:rPr>
          <w:rFonts w:ascii="Arial" w:hAnsi="Arial" w:cs="Arial"/>
          <w:b/>
          <w:szCs w:val="22"/>
        </w:rPr>
        <w:t>ionizzanti</w:t>
      </w:r>
      <w:bookmarkEnd w:id="170"/>
      <w:bookmarkEnd w:id="171"/>
      <w:bookmarkEnd w:id="172"/>
      <w:proofErr w:type="gramEnd"/>
    </w:p>
    <w:p w:rsidR="00E21B29" w:rsidRPr="006C3A9C" w:rsidRDefault="00E21B29" w:rsidP="00E21B29">
      <w:pPr>
        <w:rPr>
          <w:rFonts w:ascii="Arial" w:hAnsi="Arial" w:cs="Arial"/>
        </w:rPr>
      </w:pPr>
      <w:r w:rsidRPr="006C3A9C">
        <w:rPr>
          <w:rFonts w:ascii="Arial" w:hAnsi="Arial" w:cs="Arial"/>
        </w:rPr>
        <w:t xml:space="preserve">Non si ritiene che un impianto di questo tipo interferisca su tale </w:t>
      </w:r>
      <w:proofErr w:type="gramStart"/>
      <w:r w:rsidRPr="006C3A9C">
        <w:rPr>
          <w:rFonts w:ascii="Arial" w:hAnsi="Arial" w:cs="Arial"/>
        </w:rPr>
        <w:t>componente</w:t>
      </w:r>
      <w:proofErr w:type="gramEnd"/>
      <w:r w:rsidRPr="006C3A9C">
        <w:rPr>
          <w:rFonts w:ascii="Arial" w:hAnsi="Arial" w:cs="Arial"/>
        </w:rPr>
        <w:t xml:space="preserve"> ambientale.</w:t>
      </w:r>
    </w:p>
    <w:p w:rsidR="00E21B29" w:rsidRPr="006C3A9C" w:rsidRDefault="00E21B29" w:rsidP="00E21B29">
      <w:pPr>
        <w:rPr>
          <w:rFonts w:ascii="Arial" w:hAnsi="Arial" w:cs="Arial"/>
        </w:rPr>
      </w:pPr>
    </w:p>
    <w:p w:rsidR="00E21B29" w:rsidRPr="00C517E3" w:rsidRDefault="00E21B29" w:rsidP="00C517E3">
      <w:pPr>
        <w:rPr>
          <w:rFonts w:ascii="Arial" w:hAnsi="Arial" w:cs="Arial"/>
          <w:b/>
          <w:szCs w:val="22"/>
        </w:rPr>
      </w:pPr>
      <w:bookmarkStart w:id="173" w:name="_Toc180379755"/>
      <w:bookmarkStart w:id="174" w:name="_Toc185215919"/>
      <w:bookmarkStart w:id="175" w:name="_Toc468709356"/>
      <w:r w:rsidRPr="00C517E3">
        <w:rPr>
          <w:rFonts w:ascii="Arial" w:hAnsi="Arial" w:cs="Arial"/>
          <w:b/>
          <w:szCs w:val="22"/>
        </w:rPr>
        <w:t>Paesaggio</w:t>
      </w:r>
      <w:bookmarkEnd w:id="173"/>
      <w:bookmarkEnd w:id="174"/>
      <w:bookmarkEnd w:id="175"/>
      <w:r w:rsidRPr="00C517E3">
        <w:rPr>
          <w:rFonts w:ascii="Arial" w:hAnsi="Arial" w:cs="Arial"/>
          <w:b/>
          <w:szCs w:val="22"/>
        </w:rPr>
        <w:t xml:space="preserve"> </w:t>
      </w:r>
    </w:p>
    <w:p w:rsidR="00E21B29" w:rsidRPr="006C3A9C" w:rsidRDefault="00E21B29" w:rsidP="00E21B29">
      <w:pPr>
        <w:rPr>
          <w:rFonts w:ascii="Arial" w:hAnsi="Arial" w:cs="Arial"/>
          <w:szCs w:val="22"/>
        </w:rPr>
      </w:pPr>
      <w:r w:rsidRPr="006C3A9C">
        <w:rPr>
          <w:rFonts w:ascii="Arial" w:hAnsi="Arial" w:cs="Arial"/>
          <w:szCs w:val="22"/>
        </w:rPr>
        <w:t xml:space="preserve">Si è visto come il paesaggio della zona in esame si presenta notevolmente caratterizzato dalla presenza </w:t>
      </w:r>
      <w:proofErr w:type="gramStart"/>
      <w:r w:rsidRPr="006C3A9C">
        <w:rPr>
          <w:rFonts w:ascii="Arial" w:hAnsi="Arial" w:cs="Arial"/>
          <w:szCs w:val="22"/>
        </w:rPr>
        <w:t xml:space="preserve">di </w:t>
      </w:r>
      <w:proofErr w:type="gramEnd"/>
      <w:r w:rsidRPr="006C3A9C">
        <w:rPr>
          <w:rFonts w:ascii="Arial" w:hAnsi="Arial" w:cs="Arial"/>
          <w:szCs w:val="22"/>
        </w:rPr>
        <w:t>industrie.</w:t>
      </w:r>
    </w:p>
    <w:p w:rsidR="00E21B29" w:rsidRPr="006C3A9C" w:rsidRDefault="00E21B29" w:rsidP="00E21B29">
      <w:pPr>
        <w:rPr>
          <w:rFonts w:ascii="Arial" w:hAnsi="Arial" w:cs="Arial"/>
          <w:szCs w:val="22"/>
        </w:rPr>
      </w:pPr>
      <w:r w:rsidRPr="006C3A9C">
        <w:rPr>
          <w:rFonts w:ascii="Arial" w:hAnsi="Arial" w:cs="Arial"/>
          <w:szCs w:val="22"/>
        </w:rPr>
        <w:t>L’inserimento di un nuovo impianto nell’area in questione non determinerà sul paesaggio</w:t>
      </w:r>
      <w:proofErr w:type="gramStart"/>
      <w:r w:rsidRPr="006C3A9C">
        <w:rPr>
          <w:rFonts w:ascii="Arial" w:hAnsi="Arial" w:cs="Arial"/>
          <w:szCs w:val="22"/>
        </w:rPr>
        <w:t xml:space="preserve">  </w:t>
      </w:r>
      <w:proofErr w:type="gramEnd"/>
      <w:r w:rsidRPr="006C3A9C">
        <w:rPr>
          <w:rFonts w:ascii="Arial" w:hAnsi="Arial" w:cs="Arial"/>
          <w:szCs w:val="22"/>
        </w:rPr>
        <w:t>circostante un impatto visivo, dato che il capannone, ovvero la struttura principale in cui verranno effettuate le lavorazioni è già presente.</w:t>
      </w:r>
    </w:p>
    <w:p w:rsidR="00E21B29" w:rsidRPr="006C3A9C" w:rsidRDefault="00E21B29" w:rsidP="00E21B29">
      <w:pPr>
        <w:rPr>
          <w:rFonts w:ascii="Arial" w:hAnsi="Arial" w:cs="Arial"/>
          <w:szCs w:val="22"/>
        </w:rPr>
      </w:pPr>
      <w:r w:rsidRPr="006C3A9C">
        <w:rPr>
          <w:rFonts w:ascii="Arial" w:hAnsi="Arial" w:cs="Arial"/>
          <w:szCs w:val="22"/>
        </w:rPr>
        <w:t>Di seguito si riportano le foto dell’area come si presenta allo stato attuale.</w:t>
      </w:r>
    </w:p>
    <w:p w:rsidR="00E21B29" w:rsidRPr="006C3A9C" w:rsidRDefault="00E21B29" w:rsidP="00E21B29">
      <w:pPr>
        <w:rPr>
          <w:rFonts w:ascii="Arial" w:hAnsi="Arial" w:cs="Arial"/>
          <w:noProof/>
        </w:rPr>
      </w:pPr>
      <w:r w:rsidRPr="006C3A9C">
        <w:rPr>
          <w:rFonts w:ascii="Arial" w:hAnsi="Arial" w:cs="Arial"/>
          <w:noProof/>
          <w:lang w:eastAsia="it-IT"/>
        </w:rPr>
        <w:drawing>
          <wp:inline distT="0" distB="0" distL="0" distR="0" wp14:anchorId="0815802C" wp14:editId="3BE2CA90">
            <wp:extent cx="5012055" cy="2590800"/>
            <wp:effectExtent l="0" t="0" r="0" b="0"/>
            <wp:docPr id="279" name="Immagin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12055" cy="2590800"/>
                    </a:xfrm>
                    <a:prstGeom prst="rect">
                      <a:avLst/>
                    </a:prstGeom>
                    <a:noFill/>
                    <a:ln>
                      <a:noFill/>
                    </a:ln>
                  </pic:spPr>
                </pic:pic>
              </a:graphicData>
            </a:graphic>
          </wp:inline>
        </w:drawing>
      </w:r>
    </w:p>
    <w:p w:rsidR="00E21B29" w:rsidRPr="006C3A9C" w:rsidRDefault="00E21B29" w:rsidP="00E21B29">
      <w:pPr>
        <w:rPr>
          <w:rFonts w:ascii="Arial" w:hAnsi="Arial" w:cs="Arial"/>
          <w:szCs w:val="22"/>
        </w:rPr>
      </w:pPr>
      <w:r w:rsidRPr="006C3A9C">
        <w:rPr>
          <w:rFonts w:ascii="Arial" w:hAnsi="Arial" w:cs="Arial"/>
          <w:noProof/>
          <w:lang w:eastAsia="it-IT"/>
        </w:rPr>
        <w:drawing>
          <wp:inline distT="0" distB="0" distL="0" distR="0" wp14:anchorId="0681C118" wp14:editId="3AD973D6">
            <wp:extent cx="5003800" cy="3098800"/>
            <wp:effectExtent l="0" t="0" r="6350" b="6350"/>
            <wp:docPr id="280" name="Immagin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03800" cy="3098800"/>
                    </a:xfrm>
                    <a:prstGeom prst="rect">
                      <a:avLst/>
                    </a:prstGeom>
                    <a:noFill/>
                    <a:ln>
                      <a:noFill/>
                    </a:ln>
                  </pic:spPr>
                </pic:pic>
              </a:graphicData>
            </a:graphic>
          </wp:inline>
        </w:drawing>
      </w:r>
    </w:p>
    <w:p w:rsidR="00E21B29" w:rsidRPr="006C3A9C" w:rsidRDefault="00E21B29" w:rsidP="00891D42">
      <w:pPr>
        <w:pStyle w:val="Titolo1"/>
        <w:tabs>
          <w:tab w:val="left" w:pos="1134"/>
        </w:tabs>
        <w:spacing w:before="0" w:after="0"/>
        <w:ind w:left="1134" w:hanging="1134"/>
      </w:pPr>
      <w:bookmarkStart w:id="176" w:name="_Toc468709357"/>
      <w:bookmarkStart w:id="177" w:name="_Toc470088923"/>
      <w:r w:rsidRPr="006C3A9C">
        <w:t>Valutazion</w:t>
      </w:r>
      <w:r w:rsidR="00891D42">
        <w:t xml:space="preserve">i analitiche e conclusive della </w:t>
      </w:r>
      <w:proofErr w:type="spellStart"/>
      <w:r w:rsidR="00891D42">
        <w:t>Snt</w:t>
      </w:r>
      <w:bookmarkEnd w:id="176"/>
      <w:bookmarkEnd w:id="177"/>
      <w:proofErr w:type="spellEnd"/>
    </w:p>
    <w:p w:rsidR="00E21B29" w:rsidRPr="006C3A9C" w:rsidRDefault="00E21B29" w:rsidP="00891D42">
      <w:pPr>
        <w:rPr>
          <w:rFonts w:ascii="Arial" w:hAnsi="Arial" w:cs="Arial"/>
        </w:rPr>
      </w:pPr>
      <w:r w:rsidRPr="006C3A9C">
        <w:rPr>
          <w:rFonts w:ascii="Arial" w:hAnsi="Arial" w:cs="Arial"/>
        </w:rPr>
        <w:t xml:space="preserve">La realizzazione e l’esercizio del nuovo impianto </w:t>
      </w:r>
      <w:proofErr w:type="gramStart"/>
      <w:r w:rsidRPr="006C3A9C">
        <w:rPr>
          <w:rFonts w:ascii="Arial" w:hAnsi="Arial" w:cs="Arial"/>
        </w:rPr>
        <w:t>non modificano affatto</w:t>
      </w:r>
      <w:proofErr w:type="gramEnd"/>
      <w:r w:rsidRPr="006C3A9C">
        <w:rPr>
          <w:rFonts w:ascii="Arial" w:hAnsi="Arial" w:cs="Arial"/>
        </w:rPr>
        <w:t xml:space="preserve"> le condizioni di fruizione ed uso del territorio strettamente interessato dallo stesso e così pure del territorio circostante, già modificato dalla presenza di industrie.</w:t>
      </w:r>
    </w:p>
    <w:p w:rsidR="00E21B29" w:rsidRPr="006C3A9C" w:rsidRDefault="00E21B29" w:rsidP="00891D42">
      <w:pPr>
        <w:rPr>
          <w:rFonts w:ascii="Arial" w:hAnsi="Arial" w:cs="Arial"/>
        </w:rPr>
      </w:pPr>
      <w:r w:rsidRPr="006C3A9C">
        <w:rPr>
          <w:rFonts w:ascii="Arial" w:hAnsi="Arial" w:cs="Arial"/>
        </w:rPr>
        <w:t xml:space="preserve">Si </w:t>
      </w:r>
      <w:proofErr w:type="gramStart"/>
      <w:r w:rsidRPr="006C3A9C">
        <w:rPr>
          <w:rFonts w:ascii="Arial" w:hAnsi="Arial" w:cs="Arial"/>
        </w:rPr>
        <w:t>sintetizza</w:t>
      </w:r>
      <w:proofErr w:type="gramEnd"/>
      <w:r w:rsidRPr="006C3A9C">
        <w:rPr>
          <w:rFonts w:ascii="Arial" w:hAnsi="Arial" w:cs="Arial"/>
        </w:rPr>
        <w:t xml:space="preserve"> nel seguito le categorie di impatti a carico dell’intero sistema ambientale.</w:t>
      </w:r>
    </w:p>
    <w:p w:rsidR="00E21B29" w:rsidRPr="006C3A9C" w:rsidRDefault="00E21B29" w:rsidP="00891D42">
      <w:pPr>
        <w:rPr>
          <w:rFonts w:ascii="Arial" w:hAnsi="Arial" w:cs="Arial"/>
        </w:rPr>
      </w:pPr>
    </w:p>
    <w:p w:rsidR="00E21B29" w:rsidRPr="00D63332" w:rsidRDefault="00E21B29" w:rsidP="00891D42">
      <w:pPr>
        <w:jc w:val="center"/>
        <w:rPr>
          <w:rFonts w:ascii="Arial" w:hAnsi="Arial" w:cs="Arial"/>
          <w:u w:val="single"/>
        </w:rPr>
      </w:pPr>
      <w:r w:rsidRPr="00D63332">
        <w:rPr>
          <w:rFonts w:ascii="Arial" w:hAnsi="Arial" w:cs="Arial"/>
          <w:u w:val="single"/>
        </w:rPr>
        <w:t>Impatti transitori</w:t>
      </w:r>
    </w:p>
    <w:p w:rsidR="00E21B29" w:rsidRPr="00D63332" w:rsidRDefault="00E21B29" w:rsidP="00891D42">
      <w:pPr>
        <w:rPr>
          <w:rFonts w:ascii="Arial" w:hAnsi="Arial" w:cs="Arial"/>
        </w:rPr>
      </w:pPr>
      <w:r w:rsidRPr="00D63332">
        <w:rPr>
          <w:rFonts w:ascii="Arial" w:hAnsi="Arial" w:cs="Arial"/>
        </w:rPr>
        <w:t xml:space="preserve">Sono gli impatti determinati nella fase di gestione e consistono nella diffusione </w:t>
      </w:r>
      <w:proofErr w:type="gramStart"/>
      <w:r w:rsidRPr="00D63332">
        <w:rPr>
          <w:rFonts w:ascii="Arial" w:hAnsi="Arial" w:cs="Arial"/>
        </w:rPr>
        <w:t xml:space="preserve">di </w:t>
      </w:r>
      <w:proofErr w:type="gramEnd"/>
      <w:r w:rsidRPr="00D63332">
        <w:rPr>
          <w:rFonts w:ascii="Arial" w:hAnsi="Arial" w:cs="Arial"/>
        </w:rPr>
        <w:t>inquinanti atmosferici, polveri, odori, rumori e vibrazioni che, come si è visto, non aumenteranno di intensità con la realizzazione del nuovo impianto.</w:t>
      </w:r>
    </w:p>
    <w:p w:rsidR="00E21B29" w:rsidRPr="00D63332" w:rsidRDefault="00D63332" w:rsidP="00891D42">
      <w:pPr>
        <w:rPr>
          <w:rFonts w:ascii="Arial" w:hAnsi="Arial" w:cs="Arial"/>
        </w:rPr>
      </w:pPr>
      <w:r>
        <w:rPr>
          <w:rFonts w:ascii="Arial" w:hAnsi="Arial" w:cs="Arial"/>
        </w:rPr>
        <w:t>E’</w:t>
      </w:r>
      <w:r w:rsidR="00E21B29" w:rsidRPr="00D63332">
        <w:rPr>
          <w:rFonts w:ascii="Arial" w:hAnsi="Arial" w:cs="Arial"/>
        </w:rPr>
        <w:t xml:space="preserve"> anche </w:t>
      </w:r>
      <w:proofErr w:type="gramStart"/>
      <w:r w:rsidR="00E21B29" w:rsidRPr="00D63332">
        <w:rPr>
          <w:rFonts w:ascii="Arial" w:hAnsi="Arial" w:cs="Arial"/>
        </w:rPr>
        <w:t>transitori</w:t>
      </w:r>
      <w:r>
        <w:rPr>
          <w:rFonts w:ascii="Arial" w:hAnsi="Arial" w:cs="Arial"/>
        </w:rPr>
        <w:t>o</w:t>
      </w:r>
      <w:r w:rsidR="00E21B29" w:rsidRPr="00D63332">
        <w:rPr>
          <w:rFonts w:ascii="Arial" w:hAnsi="Arial" w:cs="Arial"/>
        </w:rPr>
        <w:t xml:space="preserve"> e legati</w:t>
      </w:r>
      <w:proofErr w:type="gramEnd"/>
      <w:r w:rsidR="00E21B29" w:rsidRPr="00D63332">
        <w:rPr>
          <w:rFonts w:ascii="Arial" w:hAnsi="Arial" w:cs="Arial"/>
        </w:rPr>
        <w:t xml:space="preserve"> al ciclo di vita dell’impianto il rischio di impatto sulle acque sotterranee e nel sottosuolo dovuto ad una eventuale inquinamento o malfunzionamento dell’impianto o per incidente.</w:t>
      </w:r>
    </w:p>
    <w:p w:rsidR="00E21B29" w:rsidRPr="00D63332" w:rsidRDefault="00E21B29" w:rsidP="00891D42">
      <w:pPr>
        <w:rPr>
          <w:rFonts w:ascii="Arial" w:hAnsi="Arial" w:cs="Arial"/>
        </w:rPr>
      </w:pPr>
      <w:r w:rsidRPr="00D63332">
        <w:rPr>
          <w:rFonts w:ascii="Arial" w:hAnsi="Arial" w:cs="Arial"/>
        </w:rPr>
        <w:t xml:space="preserve">Anche tali impatti e rischi, come si è visto, </w:t>
      </w:r>
      <w:proofErr w:type="gramStart"/>
      <w:r w:rsidRPr="00D63332">
        <w:rPr>
          <w:rFonts w:ascii="Arial" w:hAnsi="Arial" w:cs="Arial"/>
        </w:rPr>
        <w:t>non subiranno affatto</w:t>
      </w:r>
      <w:proofErr w:type="gramEnd"/>
      <w:r w:rsidRPr="00D63332">
        <w:rPr>
          <w:rFonts w:ascii="Arial" w:hAnsi="Arial" w:cs="Arial"/>
        </w:rPr>
        <w:t xml:space="preserve"> incrementi di intensità a seguito della realizzazione del nuovo impianto.</w:t>
      </w:r>
    </w:p>
    <w:p w:rsidR="00E21B29" w:rsidRPr="00D63332" w:rsidRDefault="00E21B29" w:rsidP="00891D42">
      <w:pPr>
        <w:rPr>
          <w:rFonts w:ascii="Arial" w:hAnsi="Arial" w:cs="Arial"/>
        </w:rPr>
      </w:pPr>
    </w:p>
    <w:p w:rsidR="00E21B29" w:rsidRPr="00D63332" w:rsidRDefault="00E21B29" w:rsidP="00891D42">
      <w:pPr>
        <w:jc w:val="center"/>
        <w:rPr>
          <w:rFonts w:ascii="Arial" w:hAnsi="Arial" w:cs="Arial"/>
        </w:rPr>
      </w:pPr>
      <w:r w:rsidRPr="00D63332">
        <w:rPr>
          <w:rFonts w:ascii="Arial" w:hAnsi="Arial" w:cs="Arial"/>
          <w:u w:val="single"/>
        </w:rPr>
        <w:t>Impatti permanenti</w:t>
      </w:r>
    </w:p>
    <w:p w:rsidR="00E21B29" w:rsidRPr="00D63332" w:rsidRDefault="00E21B29" w:rsidP="00891D42">
      <w:pPr>
        <w:rPr>
          <w:rFonts w:ascii="Arial" w:hAnsi="Arial" w:cs="Arial"/>
        </w:rPr>
      </w:pPr>
      <w:r w:rsidRPr="00D63332">
        <w:rPr>
          <w:rFonts w:ascii="Arial" w:hAnsi="Arial" w:cs="Arial"/>
        </w:rPr>
        <w:t xml:space="preserve">Non sussistono impatti permanenti in quanto alla fine della gestione dell’impianto, lo stesso </w:t>
      </w:r>
      <w:proofErr w:type="gramStart"/>
      <w:r w:rsidRPr="00D63332">
        <w:rPr>
          <w:rFonts w:ascii="Arial" w:hAnsi="Arial" w:cs="Arial"/>
        </w:rPr>
        <w:t>verrà</w:t>
      </w:r>
      <w:proofErr w:type="gramEnd"/>
      <w:r w:rsidRPr="00D63332">
        <w:rPr>
          <w:rFonts w:ascii="Arial" w:hAnsi="Arial" w:cs="Arial"/>
        </w:rPr>
        <w:t xml:space="preserve"> dismesso e i sito restituito alla suo fruizione originaria.</w:t>
      </w:r>
    </w:p>
    <w:p w:rsidR="00E21B29" w:rsidRPr="00D63332" w:rsidRDefault="00E21B29" w:rsidP="00891D42">
      <w:pPr>
        <w:rPr>
          <w:rFonts w:ascii="Arial" w:hAnsi="Arial" w:cs="Arial"/>
        </w:rPr>
      </w:pPr>
    </w:p>
    <w:p w:rsidR="00E21B29" w:rsidRPr="006C3A9C" w:rsidRDefault="00E21B29" w:rsidP="00891D42">
      <w:pPr>
        <w:rPr>
          <w:rFonts w:ascii="Arial" w:hAnsi="Arial" w:cs="Arial"/>
        </w:rPr>
      </w:pPr>
      <w:r w:rsidRPr="00D63332">
        <w:rPr>
          <w:rFonts w:ascii="Arial" w:hAnsi="Arial" w:cs="Arial"/>
        </w:rPr>
        <w:t xml:space="preserve">Come visto nel dettaglio a proposito delle singole </w:t>
      </w:r>
      <w:proofErr w:type="gramStart"/>
      <w:r w:rsidRPr="00D63332">
        <w:rPr>
          <w:rFonts w:ascii="Arial" w:hAnsi="Arial" w:cs="Arial"/>
        </w:rPr>
        <w:t>componenti</w:t>
      </w:r>
      <w:proofErr w:type="gramEnd"/>
      <w:r w:rsidRPr="00D63332">
        <w:rPr>
          <w:rFonts w:ascii="Arial" w:hAnsi="Arial" w:cs="Arial"/>
        </w:rPr>
        <w:t xml:space="preserve">, la realizzazione del nuovo impianti </w:t>
      </w:r>
      <w:r w:rsidRPr="00D63332">
        <w:rPr>
          <w:rFonts w:ascii="Arial" w:hAnsi="Arial" w:cs="Arial"/>
          <w:b/>
        </w:rPr>
        <w:t>non causerà effetti negativi sull’ambiente circostante</w:t>
      </w:r>
      <w:r w:rsidRPr="00D63332">
        <w:rPr>
          <w:rFonts w:ascii="Arial" w:hAnsi="Arial" w:cs="Arial"/>
        </w:rPr>
        <w:t>.</w:t>
      </w:r>
    </w:p>
    <w:p w:rsidR="00E21B29" w:rsidRPr="006C3A9C" w:rsidRDefault="00E21B29" w:rsidP="00891D42">
      <w:pPr>
        <w:rPr>
          <w:rFonts w:ascii="Arial" w:hAnsi="Arial" w:cs="Arial"/>
        </w:rPr>
      </w:pPr>
    </w:p>
    <w:p w:rsidR="001643B8" w:rsidRPr="006C3A9C" w:rsidRDefault="001643B8" w:rsidP="001643B8">
      <w:pPr>
        <w:rPr>
          <w:rFonts w:ascii="Arial" w:hAnsi="Arial" w:cs="Arial"/>
        </w:rPr>
      </w:pPr>
    </w:p>
    <w:sectPr w:rsidR="001643B8" w:rsidRPr="006C3A9C" w:rsidSect="008F23E1">
      <w:headerReference w:type="default" r:id="rId28"/>
      <w:footerReference w:type="default" r:id="rId29"/>
      <w:headerReference w:type="first" r:id="rId30"/>
      <w:footerReference w:type="first" r:id="rId31"/>
      <w:pgSz w:w="11906" w:h="16838"/>
      <w:pgMar w:top="2127" w:right="1134" w:bottom="1702" w:left="1134" w:header="708" w:footer="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7223D" w:rsidRDefault="00C7223D">
      <w:r>
        <w:separator/>
      </w:r>
    </w:p>
  </w:endnote>
  <w:endnote w:type="continuationSeparator" w:id="0">
    <w:p w:rsidR="00C7223D" w:rsidRDefault="00C722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E1)">
    <w:panose1 w:val="00000000000000000000"/>
    <w:charset w:val="00"/>
    <w:family w:val="swiss"/>
    <w:notTrueType/>
    <w:pitch w:val="variable"/>
    <w:sig w:usb0="00000003" w:usb1="00000000" w:usb2="00000000" w:usb3="00000000" w:csb0="00000001" w:csb1="00000000"/>
  </w:font>
  <w:font w:name="CG Times Symbol (M8)">
    <w:panose1 w:val="00000000000000000000"/>
    <w:charset w:val="00"/>
    <w:family w:val="roman"/>
    <w:notTrueType/>
    <w:pitch w:val="default"/>
    <w:sig w:usb0="00000003" w:usb1="00000000" w:usb2="00000000" w:usb3="00000000" w:csb0="00000001" w:csb1="00000000"/>
  </w:font>
  <w:font w:name="Pres Elite Symbol (M8)">
    <w:panose1 w:val="00000000000000000000"/>
    <w:charset w:val="00"/>
    <w:family w:val="modern"/>
    <w:notTrueType/>
    <w:pitch w:val="default"/>
    <w:sig w:usb0="00000003" w:usb1="00000000" w:usb2="00000000" w:usb3="00000000" w:csb0="00000001" w:csb1="00000000"/>
  </w:font>
  <w:font w:name="CG Times (E1)">
    <w:panose1 w:val="00000000000000000000"/>
    <w:charset w:val="00"/>
    <w:family w:val="roman"/>
    <w:notTrueType/>
    <w:pitch w:val="default"/>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MS Sans Serif">
    <w:panose1 w:val="00000000000000000000"/>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00"/>
    <w:family w:val="roman"/>
    <w:pitch w:val="variable"/>
    <w:sig w:usb0="00000287" w:usb1="00000000" w:usb2="00000000" w:usb3="00000000" w:csb0="0000009F" w:csb1="00000000"/>
  </w:font>
  <w:font w:name="Imperial BT">
    <w:altName w:val="Times New Roman"/>
    <w:charset w:val="00"/>
    <w:family w:val="roman"/>
    <w:pitch w:val="variable"/>
    <w:sig w:usb0="00000007" w:usb1="00000000" w:usb2="00000000" w:usb3="00000000" w:csb0="00000011" w:csb1="00000000"/>
  </w:font>
  <w:font w:name="Helvetica">
    <w:panose1 w:val="020B0604020202020204"/>
    <w:charset w:val="00"/>
    <w:family w:val="swiss"/>
    <w:pitch w:val="variable"/>
    <w:sig w:usb0="E0002AFF" w:usb1="C0007843" w:usb2="00000009" w:usb3="00000000" w:csb0="000001FF" w:csb1="00000000"/>
  </w:font>
  <w:font w:name="Times New Roman Standard">
    <w:panose1 w:val="00000000000000000000"/>
    <w:charset w:val="00"/>
    <w:family w:val="roman"/>
    <w:notTrueType/>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5387"/>
      <w:gridCol w:w="1134"/>
    </w:tblGrid>
    <w:tr w:rsidR="00C7223D" w:rsidRPr="007E3696" w:rsidTr="00324390">
      <w:tc>
        <w:tcPr>
          <w:tcW w:w="3510" w:type="dxa"/>
          <w:tcBorders>
            <w:right w:val="nil"/>
          </w:tcBorders>
          <w:shd w:val="clear" w:color="auto" w:fill="auto"/>
          <w:vAlign w:val="center"/>
        </w:tcPr>
        <w:p w:rsidR="00C7223D" w:rsidRPr="00EE2A49" w:rsidRDefault="00C7223D" w:rsidP="00324390">
          <w:pPr>
            <w:pStyle w:val="Intestazione"/>
            <w:spacing w:line="240" w:lineRule="auto"/>
            <w:jc w:val="left"/>
            <w:rPr>
              <w:rFonts w:ascii="Calibri" w:hAnsi="Calibri"/>
              <w:lang w:val="en-US"/>
            </w:rPr>
          </w:pPr>
          <w:r>
            <w:rPr>
              <w:noProof/>
              <w:lang w:eastAsia="it-IT"/>
            </w:rPr>
            <w:drawing>
              <wp:inline distT="0" distB="0" distL="0" distR="0" wp14:anchorId="419966D5" wp14:editId="350AC2A9">
                <wp:extent cx="647700" cy="48260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
                          <a:extLst>
                            <a:ext uri="{28A0092B-C50C-407E-A947-70E740481C1C}">
                              <a14:useLocalDpi xmlns:a14="http://schemas.microsoft.com/office/drawing/2010/main" val="0"/>
                            </a:ext>
                          </a:extLst>
                        </a:blip>
                        <a:srcRect l="10294" t="12581" r="4347" b="16420"/>
                        <a:stretch>
                          <a:fillRect/>
                        </a:stretch>
                      </pic:blipFill>
                      <pic:spPr bwMode="auto">
                        <a:xfrm>
                          <a:off x="0" y="0"/>
                          <a:ext cx="647700" cy="482600"/>
                        </a:xfrm>
                        <a:prstGeom prst="rect">
                          <a:avLst/>
                        </a:prstGeom>
                        <a:noFill/>
                        <a:ln>
                          <a:noFill/>
                        </a:ln>
                      </pic:spPr>
                    </pic:pic>
                  </a:graphicData>
                </a:graphic>
              </wp:inline>
            </w:drawing>
          </w:r>
          <w:r w:rsidRPr="00EE2A49">
            <w:rPr>
              <w:noProof/>
              <w:lang w:val="en-US"/>
            </w:rPr>
            <w:t xml:space="preserve"> </w:t>
          </w:r>
          <w:r w:rsidRPr="00EE2A49">
            <w:rPr>
              <w:rFonts w:ascii="Calibri" w:hAnsi="Calibri" w:cs="Verdana"/>
              <w:color w:val="000000"/>
              <w:sz w:val="16"/>
              <w:szCs w:val="16"/>
              <w:lang w:val="en-US"/>
            </w:rPr>
            <w:t>Prof.</w:t>
          </w:r>
          <w:r>
            <w:rPr>
              <w:rFonts w:ascii="Calibri" w:hAnsi="Calibri" w:cs="Verdana"/>
              <w:color w:val="000000"/>
              <w:sz w:val="16"/>
              <w:szCs w:val="16"/>
              <w:lang w:val="en-US"/>
            </w:rPr>
            <w:t xml:space="preserve"> </w:t>
          </w:r>
          <w:r w:rsidRPr="00EE2A49">
            <w:rPr>
              <w:rFonts w:ascii="Calibri" w:hAnsi="Calibri" w:cs="Verdana"/>
              <w:color w:val="000000"/>
              <w:sz w:val="16"/>
              <w:szCs w:val="16"/>
              <w:lang w:val="en-US"/>
            </w:rPr>
            <w:t>Ing. G.M. Baruchello</w:t>
          </w:r>
          <w:r>
            <w:rPr>
              <w:rFonts w:ascii="Calibri" w:hAnsi="Calibri" w:cs="Verdana"/>
              <w:color w:val="000000"/>
              <w:sz w:val="16"/>
              <w:szCs w:val="16"/>
              <w:lang w:val="en-US"/>
            </w:rPr>
            <w:t xml:space="preserve"> </w:t>
          </w:r>
        </w:p>
      </w:tc>
      <w:tc>
        <w:tcPr>
          <w:tcW w:w="5387" w:type="dxa"/>
          <w:tcBorders>
            <w:left w:val="nil"/>
          </w:tcBorders>
          <w:shd w:val="clear" w:color="auto" w:fill="auto"/>
          <w:vAlign w:val="center"/>
        </w:tcPr>
        <w:p w:rsidR="00C7223D" w:rsidRPr="00DC7A5B" w:rsidRDefault="00C7223D" w:rsidP="00324390">
          <w:pPr>
            <w:autoSpaceDE w:val="0"/>
            <w:autoSpaceDN w:val="0"/>
            <w:adjustRightInd w:val="0"/>
            <w:spacing w:line="240" w:lineRule="auto"/>
            <w:rPr>
              <w:rFonts w:ascii="Calibri" w:hAnsi="Calibri"/>
              <w:sz w:val="16"/>
              <w:szCs w:val="16"/>
            </w:rPr>
          </w:pPr>
          <w:r w:rsidRPr="00EE2A49">
            <w:rPr>
              <w:rFonts w:ascii="Calibri" w:hAnsi="Calibri"/>
              <w:noProof/>
              <w:lang w:val="en-US"/>
            </w:rPr>
            <w:t xml:space="preserve">          </w:t>
          </w:r>
          <w:r>
            <w:rPr>
              <w:rFonts w:ascii="Calibri" w:hAnsi="Calibri"/>
              <w:noProof/>
              <w:lang w:eastAsia="it-IT"/>
            </w:rPr>
            <w:drawing>
              <wp:inline distT="0" distB="0" distL="0" distR="0" wp14:anchorId="78DA9998" wp14:editId="75435201">
                <wp:extent cx="342900" cy="431800"/>
                <wp:effectExtent l="0" t="0" r="0" b="635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2900" cy="431800"/>
                        </a:xfrm>
                        <a:prstGeom prst="rect">
                          <a:avLst/>
                        </a:prstGeom>
                        <a:noFill/>
                        <a:ln>
                          <a:noFill/>
                        </a:ln>
                      </pic:spPr>
                    </pic:pic>
                  </a:graphicData>
                </a:graphic>
              </wp:inline>
            </w:drawing>
          </w:r>
          <w:r w:rsidRPr="00DC7A5B">
            <w:rPr>
              <w:rFonts w:ascii="Calibri" w:hAnsi="Calibri"/>
              <w:noProof/>
            </w:rPr>
            <w:t xml:space="preserve"> TREVI AMBIENTE</w:t>
          </w:r>
        </w:p>
      </w:tc>
      <w:tc>
        <w:tcPr>
          <w:tcW w:w="1134" w:type="dxa"/>
          <w:shd w:val="clear" w:color="auto" w:fill="auto"/>
          <w:vAlign w:val="center"/>
        </w:tcPr>
        <w:p w:rsidR="00C7223D" w:rsidRPr="007E3696" w:rsidRDefault="00C7223D" w:rsidP="00324390">
          <w:pPr>
            <w:pStyle w:val="Pidipagina"/>
            <w:jc w:val="center"/>
            <w:rPr>
              <w:rFonts w:ascii="Calibri" w:hAnsi="Calibri"/>
              <w:sz w:val="22"/>
              <w:szCs w:val="22"/>
            </w:rPr>
          </w:pPr>
          <w:r w:rsidRPr="007E3696">
            <w:rPr>
              <w:rFonts w:ascii="Calibri" w:hAnsi="Calibri"/>
              <w:sz w:val="22"/>
              <w:szCs w:val="22"/>
            </w:rPr>
            <w:fldChar w:fldCharType="begin"/>
          </w:r>
          <w:r w:rsidRPr="007E3696">
            <w:rPr>
              <w:rFonts w:ascii="Calibri" w:hAnsi="Calibri"/>
              <w:sz w:val="22"/>
              <w:szCs w:val="22"/>
            </w:rPr>
            <w:instrText>PAGE   \* MERGEFORMAT</w:instrText>
          </w:r>
          <w:r w:rsidRPr="007E3696">
            <w:rPr>
              <w:rFonts w:ascii="Calibri" w:hAnsi="Calibri"/>
              <w:sz w:val="22"/>
              <w:szCs w:val="22"/>
            </w:rPr>
            <w:fldChar w:fldCharType="separate"/>
          </w:r>
          <w:r>
            <w:rPr>
              <w:rFonts w:ascii="Calibri" w:hAnsi="Calibri"/>
              <w:noProof/>
              <w:sz w:val="22"/>
              <w:szCs w:val="22"/>
            </w:rPr>
            <w:t>1</w:t>
          </w:r>
          <w:r w:rsidRPr="007E3696">
            <w:rPr>
              <w:rFonts w:ascii="Calibri" w:hAnsi="Calibri"/>
              <w:sz w:val="22"/>
              <w:szCs w:val="22"/>
            </w:rPr>
            <w:fldChar w:fldCharType="end"/>
          </w:r>
        </w:p>
      </w:tc>
    </w:tr>
  </w:tbl>
  <w:p w:rsidR="00C7223D" w:rsidRPr="00040C87" w:rsidRDefault="00C7223D" w:rsidP="008F23E1">
    <w:pPr>
      <w:pStyle w:val="Pidipagina"/>
      <w:rPr>
        <w:lang w:val="it-IT"/>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0"/>
      <w:gridCol w:w="5387"/>
      <w:gridCol w:w="1134"/>
    </w:tblGrid>
    <w:tr w:rsidR="00C7223D" w:rsidRPr="007E3696" w:rsidTr="00B37F8A">
      <w:tc>
        <w:tcPr>
          <w:tcW w:w="3510" w:type="dxa"/>
          <w:tcBorders>
            <w:right w:val="nil"/>
          </w:tcBorders>
          <w:shd w:val="clear" w:color="auto" w:fill="auto"/>
          <w:vAlign w:val="center"/>
        </w:tcPr>
        <w:p w:rsidR="00C7223D" w:rsidRPr="00EE2A49" w:rsidRDefault="00C7223D" w:rsidP="00B37F8A">
          <w:pPr>
            <w:pStyle w:val="Intestazione"/>
            <w:spacing w:line="240" w:lineRule="auto"/>
            <w:jc w:val="left"/>
            <w:rPr>
              <w:rFonts w:ascii="Calibri" w:hAnsi="Calibri"/>
              <w:lang w:val="en-US"/>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51.05pt;height:37.65pt;visibility:visible">
                <v:imagedata r:id="rId1" o:title="" croptop="8245f" cropbottom="10761f" cropleft="6746f" cropright="2849f"/>
              </v:shape>
            </w:pict>
          </w:r>
          <w:r w:rsidRPr="00EE2A49">
            <w:rPr>
              <w:noProof/>
              <w:lang w:val="en-US"/>
            </w:rPr>
            <w:t xml:space="preserve"> </w:t>
          </w:r>
          <w:r w:rsidRPr="00EE2A49">
            <w:rPr>
              <w:rFonts w:ascii="Calibri" w:hAnsi="Calibri" w:cs="Verdana"/>
              <w:color w:val="000000"/>
              <w:sz w:val="16"/>
              <w:szCs w:val="16"/>
              <w:lang w:val="en-US"/>
            </w:rPr>
            <w:t>Prof.</w:t>
          </w:r>
          <w:r>
            <w:rPr>
              <w:rFonts w:ascii="Calibri" w:hAnsi="Calibri" w:cs="Verdana"/>
              <w:color w:val="000000"/>
              <w:sz w:val="16"/>
              <w:szCs w:val="16"/>
              <w:lang w:val="en-US"/>
            </w:rPr>
            <w:t xml:space="preserve"> </w:t>
          </w:r>
          <w:r w:rsidRPr="00EE2A49">
            <w:rPr>
              <w:rFonts w:ascii="Calibri" w:hAnsi="Calibri" w:cs="Verdana"/>
              <w:color w:val="000000"/>
              <w:sz w:val="16"/>
              <w:szCs w:val="16"/>
              <w:lang w:val="en-US"/>
            </w:rPr>
            <w:t>Ing. G.M. Baruchello</w:t>
          </w:r>
          <w:r>
            <w:rPr>
              <w:rFonts w:ascii="Calibri" w:hAnsi="Calibri" w:cs="Verdana"/>
              <w:color w:val="000000"/>
              <w:sz w:val="16"/>
              <w:szCs w:val="16"/>
              <w:lang w:val="en-US"/>
            </w:rPr>
            <w:t xml:space="preserve"> </w:t>
          </w:r>
        </w:p>
      </w:tc>
      <w:tc>
        <w:tcPr>
          <w:tcW w:w="5387" w:type="dxa"/>
          <w:tcBorders>
            <w:left w:val="nil"/>
          </w:tcBorders>
          <w:shd w:val="clear" w:color="auto" w:fill="auto"/>
          <w:vAlign w:val="center"/>
        </w:tcPr>
        <w:p w:rsidR="00C7223D" w:rsidRPr="00DC7A5B" w:rsidRDefault="00C7223D" w:rsidP="00B37F8A">
          <w:pPr>
            <w:autoSpaceDE w:val="0"/>
            <w:autoSpaceDN w:val="0"/>
            <w:adjustRightInd w:val="0"/>
            <w:spacing w:line="240" w:lineRule="auto"/>
            <w:rPr>
              <w:rFonts w:ascii="Calibri" w:hAnsi="Calibri"/>
              <w:sz w:val="16"/>
              <w:szCs w:val="16"/>
            </w:rPr>
          </w:pPr>
          <w:r w:rsidRPr="00EE2A49">
            <w:rPr>
              <w:rFonts w:ascii="Calibri" w:hAnsi="Calibri"/>
              <w:noProof/>
              <w:lang w:val="en-US"/>
            </w:rPr>
            <w:t xml:space="preserve">          </w:t>
          </w:r>
          <w:r>
            <w:rPr>
              <w:rFonts w:ascii="Calibri" w:hAnsi="Calibri"/>
              <w:noProof/>
            </w:rPr>
            <w:pict>
              <v:shape id="_x0000_i1029" type="#_x0000_t75" style="width:26.8pt;height:34.35pt;visibility:visible">
                <v:imagedata r:id="rId2" o:title=""/>
              </v:shape>
            </w:pict>
          </w:r>
          <w:r w:rsidRPr="00DC7A5B">
            <w:rPr>
              <w:rFonts w:ascii="Calibri" w:hAnsi="Calibri"/>
              <w:noProof/>
            </w:rPr>
            <w:t xml:space="preserve"> TREVI AMBIENTE</w:t>
          </w:r>
        </w:p>
      </w:tc>
      <w:tc>
        <w:tcPr>
          <w:tcW w:w="1134" w:type="dxa"/>
          <w:shd w:val="clear" w:color="auto" w:fill="auto"/>
          <w:vAlign w:val="center"/>
        </w:tcPr>
        <w:p w:rsidR="00C7223D" w:rsidRPr="007E3696" w:rsidRDefault="00C7223D" w:rsidP="00B37F8A">
          <w:pPr>
            <w:pStyle w:val="Pidipagina"/>
            <w:jc w:val="center"/>
            <w:rPr>
              <w:rFonts w:ascii="Calibri" w:hAnsi="Calibri"/>
              <w:sz w:val="22"/>
              <w:szCs w:val="22"/>
            </w:rPr>
          </w:pPr>
          <w:r w:rsidRPr="007E3696">
            <w:rPr>
              <w:rFonts w:ascii="Calibri" w:hAnsi="Calibri"/>
              <w:sz w:val="22"/>
              <w:szCs w:val="22"/>
            </w:rPr>
            <w:fldChar w:fldCharType="begin"/>
          </w:r>
          <w:r w:rsidRPr="007E3696">
            <w:rPr>
              <w:rFonts w:ascii="Calibri" w:hAnsi="Calibri"/>
              <w:sz w:val="22"/>
              <w:szCs w:val="22"/>
            </w:rPr>
            <w:instrText>PAGE   \* MERGEFORMAT</w:instrText>
          </w:r>
          <w:r w:rsidRPr="007E3696">
            <w:rPr>
              <w:rFonts w:ascii="Calibri" w:hAnsi="Calibri"/>
              <w:sz w:val="22"/>
              <w:szCs w:val="22"/>
            </w:rPr>
            <w:fldChar w:fldCharType="separate"/>
          </w:r>
          <w:r>
            <w:rPr>
              <w:rFonts w:ascii="Calibri" w:hAnsi="Calibri"/>
              <w:noProof/>
              <w:sz w:val="22"/>
              <w:szCs w:val="22"/>
            </w:rPr>
            <w:t>51</w:t>
          </w:r>
          <w:r w:rsidRPr="007E3696">
            <w:rPr>
              <w:rFonts w:ascii="Calibri" w:hAnsi="Calibri"/>
              <w:sz w:val="22"/>
              <w:szCs w:val="22"/>
            </w:rPr>
            <w:fldChar w:fldCharType="end"/>
          </w:r>
        </w:p>
      </w:tc>
    </w:tr>
  </w:tbl>
  <w:p w:rsidR="00C7223D" w:rsidRPr="006E2D3F" w:rsidRDefault="00C7223D" w:rsidP="00B37F8A">
    <w:pPr>
      <w:pStyle w:val="Pidipagina"/>
      <w:rPr>
        <w:sz w:val="1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7223D" w:rsidRDefault="00C7223D">
      <w:r>
        <w:separator/>
      </w:r>
    </w:p>
  </w:footnote>
  <w:footnote w:type="continuationSeparator" w:id="0">
    <w:p w:rsidR="00C7223D" w:rsidRDefault="00C7223D">
      <w:r>
        <w:continuationSeparator/>
      </w:r>
    </w:p>
  </w:footnote>
  <w:footnote w:id="1">
    <w:p w:rsidR="00C7223D" w:rsidRPr="00FA1B88" w:rsidRDefault="00C7223D" w:rsidP="00FA1B88">
      <w:pPr>
        <w:pStyle w:val="Testonotaapidipagina"/>
        <w:spacing w:line="240" w:lineRule="auto"/>
        <w:rPr>
          <w:rFonts w:asciiTheme="minorHAnsi" w:hAnsiTheme="minorHAnsi"/>
        </w:rPr>
      </w:pPr>
      <w:r>
        <w:rPr>
          <w:rStyle w:val="Rimandonotaapidipagina"/>
        </w:rPr>
        <w:footnoteRef/>
      </w:r>
      <w:r>
        <w:t xml:space="preserve"> </w:t>
      </w:r>
      <w:r w:rsidRPr="00FA1B88">
        <w:rPr>
          <w:rFonts w:asciiTheme="minorHAnsi" w:hAnsiTheme="minorHAnsi"/>
        </w:rPr>
        <w:t>DELIBERAZIONE N. 199 del 22/04/2016 avente per oggetto: Piano regionale dei rifiuti di cui alla Deliberazione di Consiglio 18 gennaio 2012, n. 14 così come modificato dalla Deliberazione di Consiglio 24 luglio 2013, n. 8 – Approvazione "Determinazione del fabbisogno". Tale decreto " riformula la determinazione del fabbisogno in termini impiantistici per il trattamento, recupero e smaltimento dei residui, basato sui dati statistici forniti da ISPRA nei Rapporti Rifiuti del 2012, 2013, 2014 ad oggi a disposizione in aggiornamento di quanto riportato nel precedente Piano di cui alla Deliberazione di Consiglio 18 gennaio 2012 n. 14.</w:t>
      </w:r>
    </w:p>
  </w:footnote>
  <w:footnote w:id="2">
    <w:p w:rsidR="00C7223D" w:rsidRPr="00FA1B88" w:rsidRDefault="00C7223D" w:rsidP="00FA1B88">
      <w:pPr>
        <w:pStyle w:val="Testonotaapidipagina"/>
        <w:spacing w:line="240" w:lineRule="auto"/>
        <w:rPr>
          <w:rFonts w:asciiTheme="minorHAnsi" w:hAnsiTheme="minorHAnsi"/>
        </w:rPr>
      </w:pPr>
      <w:r w:rsidRPr="00FA1B88">
        <w:rPr>
          <w:rStyle w:val="Rimandonotaapidipagina"/>
          <w:rFonts w:asciiTheme="minorHAnsi" w:hAnsiTheme="minorHAnsi"/>
        </w:rPr>
        <w:footnoteRef/>
      </w:r>
      <w:r w:rsidRPr="00FA1B88">
        <w:rPr>
          <w:rFonts w:asciiTheme="minorHAnsi" w:hAnsiTheme="minorHAnsi"/>
        </w:rPr>
        <w:t xml:space="preserve"> </w:t>
      </w:r>
      <w:r w:rsidRPr="00FA1B88">
        <w:rPr>
          <w:rFonts w:asciiTheme="minorHAnsi" w:hAnsiTheme="minorHAnsi"/>
        </w:rPr>
        <w:t>Dato Istat - Popolazione residente al 30 giugno 2016.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7305"/>
      <w:gridCol w:w="917"/>
    </w:tblGrid>
    <w:tr w:rsidR="00C7223D" w:rsidRPr="008F23E1" w:rsidTr="00324390">
      <w:tc>
        <w:tcPr>
          <w:tcW w:w="1809" w:type="dxa"/>
          <w:shd w:val="clear" w:color="auto" w:fill="C6D9F1"/>
        </w:tcPr>
        <w:p w:rsidR="00C7223D" w:rsidRPr="008F23E1" w:rsidRDefault="00C7223D" w:rsidP="008F23E1">
          <w:pPr>
            <w:pStyle w:val="Intestazione"/>
            <w:spacing w:before="0" w:line="240" w:lineRule="auto"/>
            <w:rPr>
              <w:rFonts w:eastAsia="Times New Roman"/>
              <w:spacing w:val="40"/>
              <w:sz w:val="16"/>
              <w:szCs w:val="16"/>
              <w:lang w:eastAsia="it-IT"/>
            </w:rPr>
          </w:pPr>
          <w:r w:rsidRPr="008F23E1">
            <w:rPr>
              <w:rFonts w:eastAsia="Times New Roman"/>
              <w:spacing w:val="40"/>
              <w:sz w:val="16"/>
              <w:szCs w:val="16"/>
              <w:lang w:eastAsia="it-IT"/>
            </w:rPr>
            <w:tab/>
            <w:t>Regione Lazio</w:t>
          </w:r>
        </w:p>
        <w:p w:rsidR="00C7223D" w:rsidRPr="007E3696" w:rsidRDefault="00C7223D" w:rsidP="008F23E1">
          <w:pPr>
            <w:pStyle w:val="Intestazione"/>
            <w:shd w:val="clear" w:color="auto" w:fill="C6D9F1"/>
            <w:spacing w:line="240" w:lineRule="auto"/>
            <w:rPr>
              <w:rFonts w:ascii="Calibri" w:hAnsi="Calibri" w:cs="Verdana"/>
              <w:color w:val="000000"/>
              <w:sz w:val="16"/>
              <w:szCs w:val="16"/>
            </w:rPr>
          </w:pPr>
          <w:r w:rsidRPr="007E3696">
            <w:rPr>
              <w:rFonts w:ascii="Calibri" w:hAnsi="Calibri" w:cs="Verdana"/>
              <w:color w:val="000000"/>
              <w:sz w:val="16"/>
              <w:szCs w:val="16"/>
            </w:rPr>
            <w:t>Provincia di Roma</w:t>
          </w:r>
        </w:p>
        <w:p w:rsidR="00C7223D" w:rsidRDefault="00C7223D" w:rsidP="008F23E1">
          <w:pPr>
            <w:pStyle w:val="Intestazione"/>
            <w:spacing w:line="240" w:lineRule="auto"/>
            <w:rPr>
              <w:rFonts w:ascii="Calibri" w:hAnsi="Calibri" w:cs="Verdana"/>
              <w:color w:val="000000"/>
              <w:sz w:val="16"/>
              <w:szCs w:val="16"/>
            </w:rPr>
          </w:pPr>
          <w:r w:rsidRPr="007E3696">
            <w:rPr>
              <w:rFonts w:ascii="Calibri" w:hAnsi="Calibri" w:cs="Verdana"/>
              <w:color w:val="000000"/>
              <w:sz w:val="16"/>
              <w:szCs w:val="16"/>
            </w:rPr>
            <w:t>Comune di Pomezia</w:t>
          </w:r>
        </w:p>
        <w:p w:rsidR="00C7223D" w:rsidRPr="008F23E1" w:rsidRDefault="00C7223D" w:rsidP="008F23E1">
          <w:pPr>
            <w:pStyle w:val="Intestazione"/>
            <w:spacing w:before="0" w:line="240" w:lineRule="auto"/>
            <w:rPr>
              <w:rFonts w:eastAsia="Times New Roman"/>
              <w:spacing w:val="40"/>
              <w:sz w:val="16"/>
              <w:szCs w:val="16"/>
              <w:lang w:eastAsia="it-IT"/>
            </w:rPr>
          </w:pPr>
        </w:p>
      </w:tc>
      <w:tc>
        <w:tcPr>
          <w:tcW w:w="7305" w:type="dxa"/>
          <w:shd w:val="clear" w:color="auto" w:fill="auto"/>
        </w:tcPr>
        <w:p w:rsidR="00C7223D" w:rsidRPr="008F23E1" w:rsidRDefault="00C7223D" w:rsidP="008F23E1">
          <w:pPr>
            <w:pStyle w:val="Intestazione"/>
            <w:spacing w:before="0" w:line="240" w:lineRule="auto"/>
            <w:rPr>
              <w:rFonts w:eastAsia="Times New Roman"/>
              <w:spacing w:val="40"/>
              <w:sz w:val="16"/>
              <w:szCs w:val="16"/>
              <w:lang w:eastAsia="it-IT"/>
            </w:rPr>
          </w:pPr>
        </w:p>
        <w:p w:rsidR="00C7223D" w:rsidRDefault="00C7223D" w:rsidP="008F23E1">
          <w:pPr>
            <w:pStyle w:val="Intestazione"/>
            <w:spacing w:before="0" w:line="240" w:lineRule="auto"/>
            <w:rPr>
              <w:rFonts w:ascii="Calibri" w:hAnsi="Calibri" w:cs="Verdana"/>
              <w:color w:val="000000"/>
              <w:sz w:val="16"/>
              <w:szCs w:val="16"/>
            </w:rPr>
          </w:pPr>
          <w:r w:rsidRPr="007E3696">
            <w:rPr>
              <w:rFonts w:ascii="Calibri" w:hAnsi="Calibri" w:cs="Verdana"/>
              <w:color w:val="000000"/>
              <w:sz w:val="16"/>
              <w:szCs w:val="16"/>
            </w:rPr>
            <w:t>PROGETTO PER REALIZZAZIONE DI</w:t>
          </w:r>
          <w:proofErr w:type="gramStart"/>
          <w:r w:rsidRPr="007E3696">
            <w:rPr>
              <w:rFonts w:ascii="Calibri" w:hAnsi="Calibri" w:cs="Verdana"/>
              <w:color w:val="000000"/>
              <w:sz w:val="16"/>
              <w:szCs w:val="16"/>
            </w:rPr>
            <w:t xml:space="preserve">  </w:t>
          </w:r>
          <w:proofErr w:type="gramEnd"/>
          <w:r w:rsidRPr="007E3696">
            <w:rPr>
              <w:rFonts w:ascii="Calibri" w:hAnsi="Calibri" w:cs="Verdana"/>
              <w:color w:val="000000"/>
              <w:sz w:val="16"/>
              <w:szCs w:val="16"/>
            </w:rPr>
            <w:t xml:space="preserve">UN NUOVO “IMPIANTO PER IL </w:t>
          </w:r>
          <w:r>
            <w:rPr>
              <w:rFonts w:ascii="Calibri" w:hAnsi="Calibri" w:cs="Verdana"/>
              <w:color w:val="000000"/>
              <w:sz w:val="16"/>
              <w:szCs w:val="16"/>
            </w:rPr>
            <w:t xml:space="preserve">SOIL WASHING DI TERRENI DI BONIFICA, </w:t>
          </w:r>
          <w:r w:rsidRPr="007E3696">
            <w:rPr>
              <w:rFonts w:ascii="Calibri" w:hAnsi="Calibri" w:cs="Verdana"/>
              <w:color w:val="000000"/>
              <w:sz w:val="16"/>
              <w:szCs w:val="16"/>
            </w:rPr>
            <w:t>SABBIA DEI DEPURATORI</w:t>
          </w:r>
          <w:r>
            <w:rPr>
              <w:rFonts w:ascii="Calibri" w:hAnsi="Calibri" w:cs="Verdana"/>
              <w:color w:val="000000"/>
              <w:sz w:val="16"/>
              <w:szCs w:val="16"/>
            </w:rPr>
            <w:t xml:space="preserve"> E</w:t>
          </w:r>
          <w:r w:rsidRPr="007E3696">
            <w:rPr>
              <w:rFonts w:ascii="Calibri" w:hAnsi="Calibri" w:cs="Verdana"/>
              <w:color w:val="000000"/>
              <w:sz w:val="16"/>
              <w:szCs w:val="16"/>
            </w:rPr>
            <w:t xml:space="preserve"> RIFIUTI D</w:t>
          </w:r>
          <w:r>
            <w:rPr>
              <w:rFonts w:ascii="Calibri" w:hAnsi="Calibri" w:cs="Verdana"/>
              <w:color w:val="000000"/>
              <w:sz w:val="16"/>
              <w:szCs w:val="16"/>
            </w:rPr>
            <w:t>I</w:t>
          </w:r>
          <w:r w:rsidRPr="007E3696">
            <w:rPr>
              <w:rFonts w:ascii="Calibri" w:hAnsi="Calibri" w:cs="Verdana"/>
              <w:color w:val="000000"/>
              <w:sz w:val="16"/>
              <w:szCs w:val="16"/>
            </w:rPr>
            <w:t xml:space="preserve"> SPAZZAMENTO </w:t>
          </w:r>
          <w:r>
            <w:rPr>
              <w:rFonts w:ascii="Calibri" w:hAnsi="Calibri" w:cs="Verdana"/>
              <w:color w:val="000000"/>
              <w:sz w:val="16"/>
              <w:szCs w:val="16"/>
            </w:rPr>
            <w:t>E</w:t>
          </w:r>
          <w:r w:rsidRPr="007E3696">
            <w:rPr>
              <w:rFonts w:ascii="Calibri" w:hAnsi="Calibri" w:cs="Verdana"/>
              <w:color w:val="000000"/>
              <w:sz w:val="16"/>
              <w:szCs w:val="16"/>
            </w:rPr>
            <w:t xml:space="preserve"> PULIZIA DELLE CADITOIE </w:t>
          </w:r>
          <w:r>
            <w:rPr>
              <w:rFonts w:ascii="Calibri" w:hAnsi="Calibri" w:cs="Verdana"/>
              <w:color w:val="000000"/>
              <w:sz w:val="16"/>
              <w:szCs w:val="16"/>
            </w:rPr>
            <w:t>STRADALI</w:t>
          </w:r>
          <w:r w:rsidRPr="007E3696">
            <w:rPr>
              <w:rFonts w:ascii="Calibri" w:hAnsi="Calibri" w:cs="Verdana"/>
              <w:color w:val="000000"/>
              <w:sz w:val="16"/>
              <w:szCs w:val="16"/>
            </w:rPr>
            <w:t>”</w:t>
          </w:r>
        </w:p>
        <w:p w:rsidR="00C7223D" w:rsidRPr="008F23E1" w:rsidRDefault="00C7223D" w:rsidP="008F23E1">
          <w:pPr>
            <w:pStyle w:val="Intestazione"/>
            <w:spacing w:before="0" w:line="240" w:lineRule="auto"/>
            <w:rPr>
              <w:rFonts w:eastAsia="Times New Roman"/>
              <w:spacing w:val="40"/>
              <w:sz w:val="16"/>
              <w:szCs w:val="16"/>
              <w:lang w:eastAsia="it-IT"/>
            </w:rPr>
          </w:pPr>
          <w:r>
            <w:rPr>
              <w:rFonts w:ascii="Calibri" w:hAnsi="Calibri" w:cs="Verdana"/>
              <w:color w:val="000000"/>
              <w:sz w:val="16"/>
              <w:szCs w:val="16"/>
            </w:rPr>
            <w:t xml:space="preserve">                                                                                Sintesi non tecnica</w:t>
          </w:r>
        </w:p>
      </w:tc>
      <w:tc>
        <w:tcPr>
          <w:tcW w:w="917" w:type="dxa"/>
          <w:shd w:val="clear" w:color="auto" w:fill="auto"/>
        </w:tcPr>
        <w:p w:rsidR="00C7223D" w:rsidRDefault="00C7223D" w:rsidP="008F23E1">
          <w:pPr>
            <w:pStyle w:val="Intestazione"/>
            <w:rPr>
              <w:rFonts w:ascii="Calibri" w:hAnsi="Calibri" w:cs="Verdana"/>
              <w:color w:val="000000"/>
              <w:sz w:val="16"/>
              <w:szCs w:val="16"/>
            </w:rPr>
          </w:pPr>
          <w:r>
            <w:rPr>
              <w:rFonts w:ascii="Calibri" w:hAnsi="Calibri" w:cs="Verdana"/>
              <w:color w:val="000000"/>
              <w:sz w:val="16"/>
              <w:szCs w:val="16"/>
            </w:rPr>
            <w:t>Dicembre</w:t>
          </w:r>
        </w:p>
        <w:p w:rsidR="00C7223D" w:rsidRPr="008F23E1" w:rsidRDefault="00C7223D" w:rsidP="00C7223D">
          <w:pPr>
            <w:pStyle w:val="Intestazione"/>
            <w:spacing w:before="0" w:line="240" w:lineRule="auto"/>
            <w:rPr>
              <w:rFonts w:eastAsia="Times New Roman"/>
              <w:spacing w:val="40"/>
              <w:sz w:val="16"/>
              <w:szCs w:val="16"/>
              <w:lang w:eastAsia="it-IT"/>
            </w:rPr>
          </w:pPr>
          <w:r w:rsidRPr="007E3696">
            <w:rPr>
              <w:rFonts w:ascii="Calibri" w:hAnsi="Calibri" w:cs="Verdana"/>
              <w:color w:val="000000"/>
              <w:sz w:val="16"/>
              <w:szCs w:val="16"/>
            </w:rPr>
            <w:t>201</w:t>
          </w:r>
          <w:r>
            <w:rPr>
              <w:rFonts w:ascii="Calibri" w:hAnsi="Calibri" w:cs="Verdana"/>
              <w:color w:val="000000"/>
              <w:sz w:val="16"/>
              <w:szCs w:val="16"/>
            </w:rPr>
            <w:t>6</w:t>
          </w:r>
        </w:p>
      </w:tc>
    </w:tr>
  </w:tbl>
  <w:p w:rsidR="00C7223D" w:rsidRPr="00C17D48" w:rsidRDefault="00C7223D" w:rsidP="008F23E1">
    <w:pPr>
      <w:pStyle w:val="Intestazione"/>
      <w:rPr>
        <w:rFonts w:ascii="Bookman Old Style" w:hAnsi="Bookman Old Sty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6804"/>
      <w:gridCol w:w="1134"/>
    </w:tblGrid>
    <w:tr w:rsidR="00C7223D" w:rsidTr="00B37F8A">
      <w:tc>
        <w:tcPr>
          <w:tcW w:w="2093" w:type="dxa"/>
          <w:shd w:val="clear" w:color="auto" w:fill="C6D9F1"/>
        </w:tcPr>
        <w:p w:rsidR="00C7223D" w:rsidRPr="007E3696" w:rsidRDefault="00C7223D" w:rsidP="00B37F8A">
          <w:pPr>
            <w:pStyle w:val="Intestazione"/>
            <w:spacing w:line="240" w:lineRule="auto"/>
            <w:rPr>
              <w:rFonts w:ascii="Calibri" w:hAnsi="Calibri" w:cs="Verdana"/>
              <w:color w:val="000000"/>
              <w:sz w:val="16"/>
              <w:szCs w:val="16"/>
            </w:rPr>
          </w:pPr>
          <w:r w:rsidRPr="007E3696">
            <w:rPr>
              <w:rFonts w:ascii="Calibri" w:hAnsi="Calibri" w:cs="Verdana"/>
              <w:color w:val="000000"/>
              <w:sz w:val="16"/>
              <w:szCs w:val="16"/>
            </w:rPr>
            <w:t>Regione Lazio</w:t>
          </w:r>
        </w:p>
        <w:p w:rsidR="00C7223D" w:rsidRPr="007E3696" w:rsidRDefault="00C7223D" w:rsidP="00B37F8A">
          <w:pPr>
            <w:pStyle w:val="Intestazione"/>
            <w:shd w:val="clear" w:color="auto" w:fill="C6D9F1"/>
            <w:spacing w:line="240" w:lineRule="auto"/>
            <w:rPr>
              <w:rFonts w:ascii="Calibri" w:hAnsi="Calibri" w:cs="Verdana"/>
              <w:color w:val="000000"/>
              <w:sz w:val="16"/>
              <w:szCs w:val="16"/>
            </w:rPr>
          </w:pPr>
          <w:r w:rsidRPr="007E3696">
            <w:rPr>
              <w:rFonts w:ascii="Calibri" w:hAnsi="Calibri" w:cs="Verdana"/>
              <w:color w:val="000000"/>
              <w:sz w:val="16"/>
              <w:szCs w:val="16"/>
            </w:rPr>
            <w:t>Provincia di Roma</w:t>
          </w:r>
        </w:p>
        <w:p w:rsidR="00C7223D" w:rsidRDefault="00C7223D" w:rsidP="00B37F8A">
          <w:pPr>
            <w:pStyle w:val="Intestazione"/>
            <w:spacing w:line="240" w:lineRule="auto"/>
          </w:pPr>
          <w:r w:rsidRPr="007E3696">
            <w:rPr>
              <w:rFonts w:ascii="Calibri" w:hAnsi="Calibri" w:cs="Verdana"/>
              <w:color w:val="000000"/>
              <w:sz w:val="16"/>
              <w:szCs w:val="16"/>
            </w:rPr>
            <w:t>Comune di Pomezia</w:t>
          </w:r>
        </w:p>
      </w:tc>
      <w:tc>
        <w:tcPr>
          <w:tcW w:w="6804" w:type="dxa"/>
          <w:shd w:val="clear" w:color="auto" w:fill="auto"/>
        </w:tcPr>
        <w:p w:rsidR="00C7223D" w:rsidRPr="007E3696" w:rsidRDefault="00C7223D" w:rsidP="00B37F8A">
          <w:pPr>
            <w:autoSpaceDE w:val="0"/>
            <w:autoSpaceDN w:val="0"/>
            <w:adjustRightInd w:val="0"/>
            <w:spacing w:line="240" w:lineRule="auto"/>
            <w:jc w:val="center"/>
            <w:rPr>
              <w:rFonts w:ascii="Calibri" w:hAnsi="Calibri"/>
              <w:sz w:val="16"/>
              <w:szCs w:val="16"/>
            </w:rPr>
          </w:pPr>
          <w:r w:rsidRPr="007E3696">
            <w:rPr>
              <w:rFonts w:ascii="Calibri" w:hAnsi="Calibri" w:cs="Verdana"/>
              <w:color w:val="000000"/>
              <w:sz w:val="16"/>
              <w:szCs w:val="16"/>
            </w:rPr>
            <w:t>PROGETTO PER REALIZZAZIONE DI</w:t>
          </w:r>
          <w:proofErr w:type="gramStart"/>
          <w:r w:rsidRPr="007E3696">
            <w:rPr>
              <w:rFonts w:ascii="Calibri" w:hAnsi="Calibri" w:cs="Verdana"/>
              <w:color w:val="000000"/>
              <w:sz w:val="16"/>
              <w:szCs w:val="16"/>
            </w:rPr>
            <w:t xml:space="preserve">  </w:t>
          </w:r>
          <w:proofErr w:type="gramEnd"/>
          <w:r w:rsidRPr="007E3696">
            <w:rPr>
              <w:rFonts w:ascii="Calibri" w:hAnsi="Calibri" w:cs="Verdana"/>
              <w:color w:val="000000"/>
              <w:sz w:val="16"/>
              <w:szCs w:val="16"/>
            </w:rPr>
            <w:t xml:space="preserve">UN NUOVO “IMPIANTO PER IL </w:t>
          </w:r>
          <w:r>
            <w:rPr>
              <w:rFonts w:ascii="Calibri" w:hAnsi="Calibri" w:cs="Verdana"/>
              <w:color w:val="000000"/>
              <w:sz w:val="16"/>
              <w:szCs w:val="16"/>
            </w:rPr>
            <w:t xml:space="preserve">SOIL WASHING DI TERRENI DI BONIFICA, </w:t>
          </w:r>
          <w:r w:rsidRPr="007E3696">
            <w:rPr>
              <w:rFonts w:ascii="Calibri" w:hAnsi="Calibri" w:cs="Verdana"/>
              <w:color w:val="000000"/>
              <w:sz w:val="16"/>
              <w:szCs w:val="16"/>
            </w:rPr>
            <w:t>SABBIA DEI DEPURATORI</w:t>
          </w:r>
          <w:r>
            <w:rPr>
              <w:rFonts w:ascii="Calibri" w:hAnsi="Calibri" w:cs="Verdana"/>
              <w:color w:val="000000"/>
              <w:sz w:val="16"/>
              <w:szCs w:val="16"/>
            </w:rPr>
            <w:t xml:space="preserve"> E</w:t>
          </w:r>
          <w:r w:rsidRPr="007E3696">
            <w:rPr>
              <w:rFonts w:ascii="Calibri" w:hAnsi="Calibri" w:cs="Verdana"/>
              <w:color w:val="000000"/>
              <w:sz w:val="16"/>
              <w:szCs w:val="16"/>
            </w:rPr>
            <w:t xml:space="preserve"> RIFIUTI D</w:t>
          </w:r>
          <w:r>
            <w:rPr>
              <w:rFonts w:ascii="Calibri" w:hAnsi="Calibri" w:cs="Verdana"/>
              <w:color w:val="000000"/>
              <w:sz w:val="16"/>
              <w:szCs w:val="16"/>
            </w:rPr>
            <w:t>I</w:t>
          </w:r>
          <w:r w:rsidRPr="007E3696">
            <w:rPr>
              <w:rFonts w:ascii="Calibri" w:hAnsi="Calibri" w:cs="Verdana"/>
              <w:color w:val="000000"/>
              <w:sz w:val="16"/>
              <w:szCs w:val="16"/>
            </w:rPr>
            <w:t xml:space="preserve"> SPAZZAMENTO </w:t>
          </w:r>
          <w:r>
            <w:rPr>
              <w:rFonts w:ascii="Calibri" w:hAnsi="Calibri" w:cs="Verdana"/>
              <w:color w:val="000000"/>
              <w:sz w:val="16"/>
              <w:szCs w:val="16"/>
            </w:rPr>
            <w:t>E</w:t>
          </w:r>
          <w:r w:rsidRPr="007E3696">
            <w:rPr>
              <w:rFonts w:ascii="Calibri" w:hAnsi="Calibri" w:cs="Verdana"/>
              <w:color w:val="000000"/>
              <w:sz w:val="16"/>
              <w:szCs w:val="16"/>
            </w:rPr>
            <w:t xml:space="preserve"> PULIZIA DELLE CADITOIE </w:t>
          </w:r>
          <w:r>
            <w:rPr>
              <w:rFonts w:ascii="Calibri" w:hAnsi="Calibri" w:cs="Verdana"/>
              <w:color w:val="000000"/>
              <w:sz w:val="16"/>
              <w:szCs w:val="16"/>
            </w:rPr>
            <w:t>STRADALI</w:t>
          </w:r>
          <w:r w:rsidRPr="007E3696">
            <w:rPr>
              <w:rFonts w:ascii="Calibri" w:hAnsi="Calibri" w:cs="Verdana"/>
              <w:color w:val="000000"/>
              <w:sz w:val="16"/>
              <w:szCs w:val="16"/>
            </w:rPr>
            <w:t>”</w:t>
          </w:r>
        </w:p>
      </w:tc>
      <w:tc>
        <w:tcPr>
          <w:tcW w:w="1134" w:type="dxa"/>
          <w:shd w:val="clear" w:color="auto" w:fill="auto"/>
        </w:tcPr>
        <w:p w:rsidR="00C7223D" w:rsidRDefault="00C7223D" w:rsidP="00B37F8A">
          <w:pPr>
            <w:pStyle w:val="Intestazione"/>
            <w:rPr>
              <w:rFonts w:ascii="Calibri" w:hAnsi="Calibri" w:cs="Verdana"/>
              <w:color w:val="000000"/>
              <w:sz w:val="16"/>
              <w:szCs w:val="16"/>
            </w:rPr>
          </w:pPr>
          <w:r>
            <w:rPr>
              <w:rFonts w:ascii="Calibri" w:hAnsi="Calibri" w:cs="Verdana"/>
              <w:color w:val="000000"/>
              <w:sz w:val="16"/>
              <w:szCs w:val="16"/>
            </w:rPr>
            <w:t>Maggio</w:t>
          </w:r>
          <w:proofErr w:type="gramStart"/>
          <w:r>
            <w:rPr>
              <w:rFonts w:ascii="Calibri" w:hAnsi="Calibri" w:cs="Verdana"/>
              <w:color w:val="000000"/>
              <w:sz w:val="16"/>
              <w:szCs w:val="16"/>
            </w:rPr>
            <w:t xml:space="preserve"> </w:t>
          </w:r>
          <w:r w:rsidRPr="007E3696">
            <w:rPr>
              <w:rFonts w:ascii="Calibri" w:hAnsi="Calibri" w:cs="Verdana"/>
              <w:color w:val="000000"/>
              <w:sz w:val="16"/>
              <w:szCs w:val="16"/>
            </w:rPr>
            <w:t xml:space="preserve"> </w:t>
          </w:r>
          <w:proofErr w:type="gramEnd"/>
        </w:p>
        <w:p w:rsidR="00C7223D" w:rsidRDefault="00C7223D" w:rsidP="00B37F8A">
          <w:pPr>
            <w:pStyle w:val="Intestazione"/>
          </w:pPr>
          <w:r w:rsidRPr="007E3696">
            <w:rPr>
              <w:rFonts w:ascii="Calibri" w:hAnsi="Calibri" w:cs="Verdana"/>
              <w:color w:val="000000"/>
              <w:sz w:val="16"/>
              <w:szCs w:val="16"/>
            </w:rPr>
            <w:t>201</w:t>
          </w:r>
          <w:r>
            <w:rPr>
              <w:rFonts w:ascii="Calibri" w:hAnsi="Calibri" w:cs="Verdana"/>
              <w:color w:val="000000"/>
              <w:sz w:val="16"/>
              <w:szCs w:val="16"/>
            </w:rPr>
            <w:t>5</w:t>
          </w:r>
        </w:p>
      </w:tc>
    </w:tr>
  </w:tbl>
  <w:p w:rsidR="00C7223D" w:rsidRDefault="00C7223D">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78FAB310"/>
    <w:lvl w:ilvl="0">
      <w:start w:val="1"/>
      <w:numFmt w:val="bullet"/>
      <w:pStyle w:val="Puntoelenco5"/>
      <w:lvlText w:val=""/>
      <w:lvlJc w:val="left"/>
      <w:pPr>
        <w:tabs>
          <w:tab w:val="num" w:pos="1492"/>
        </w:tabs>
        <w:ind w:left="1492" w:hanging="360"/>
      </w:pPr>
      <w:rPr>
        <w:rFonts w:ascii="Symbol" w:hAnsi="Symbol" w:hint="default"/>
      </w:rPr>
    </w:lvl>
  </w:abstractNum>
  <w:abstractNum w:abstractNumId="1">
    <w:nsid w:val="01402061"/>
    <w:multiLevelType w:val="hybridMultilevel"/>
    <w:tmpl w:val="C8FA97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22F7B4A"/>
    <w:multiLevelType w:val="hybridMultilevel"/>
    <w:tmpl w:val="96A840B6"/>
    <w:lvl w:ilvl="0" w:tplc="7EA8646A">
      <w:numFmt w:val="bullet"/>
      <w:lvlText w:val="·"/>
      <w:lvlJc w:val="left"/>
      <w:pPr>
        <w:ind w:left="720" w:hanging="360"/>
      </w:pPr>
      <w:rPr>
        <w:rFonts w:ascii="Verdana" w:eastAsia="Calibri" w:hAnsi="Verdana" w:cs="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37A08DA"/>
    <w:multiLevelType w:val="hybridMultilevel"/>
    <w:tmpl w:val="0B865EB6"/>
    <w:lvl w:ilvl="0" w:tplc="81C86DB4">
      <w:start w:val="1"/>
      <w:numFmt w:val="bullet"/>
      <w:pStyle w:val="StileElencotrtE0Automatico"/>
      <w:lvlText w:val="o"/>
      <w:lvlJc w:val="left"/>
      <w:pPr>
        <w:tabs>
          <w:tab w:val="num" w:pos="720"/>
        </w:tabs>
        <w:ind w:left="720" w:hanging="360"/>
      </w:pPr>
      <w:rPr>
        <w:rFonts w:ascii="Courier New" w:hAnsi="Courier New" w:cs="Courier New" w:hint="default"/>
      </w:rPr>
    </w:lvl>
    <w:lvl w:ilvl="1" w:tplc="26B2EF50" w:tentative="1">
      <w:start w:val="1"/>
      <w:numFmt w:val="bullet"/>
      <w:lvlText w:val="o"/>
      <w:lvlJc w:val="left"/>
      <w:pPr>
        <w:tabs>
          <w:tab w:val="num" w:pos="1440"/>
        </w:tabs>
        <w:ind w:left="1440" w:hanging="360"/>
      </w:pPr>
      <w:rPr>
        <w:rFonts w:ascii="Courier New" w:hAnsi="Courier New" w:cs="Courier New" w:hint="default"/>
      </w:rPr>
    </w:lvl>
    <w:lvl w:ilvl="2" w:tplc="71E4A726" w:tentative="1">
      <w:start w:val="1"/>
      <w:numFmt w:val="bullet"/>
      <w:lvlText w:val=""/>
      <w:lvlJc w:val="left"/>
      <w:pPr>
        <w:tabs>
          <w:tab w:val="num" w:pos="2160"/>
        </w:tabs>
        <w:ind w:left="2160" w:hanging="360"/>
      </w:pPr>
      <w:rPr>
        <w:rFonts w:ascii="Wingdings" w:hAnsi="Wingdings" w:hint="default"/>
      </w:rPr>
    </w:lvl>
    <w:lvl w:ilvl="3" w:tplc="0BDAEFD2" w:tentative="1">
      <w:start w:val="1"/>
      <w:numFmt w:val="bullet"/>
      <w:lvlText w:val=""/>
      <w:lvlJc w:val="left"/>
      <w:pPr>
        <w:tabs>
          <w:tab w:val="num" w:pos="2880"/>
        </w:tabs>
        <w:ind w:left="2880" w:hanging="360"/>
      </w:pPr>
      <w:rPr>
        <w:rFonts w:ascii="Symbol" w:hAnsi="Symbol" w:hint="default"/>
      </w:rPr>
    </w:lvl>
    <w:lvl w:ilvl="4" w:tplc="E1AC115E" w:tentative="1">
      <w:start w:val="1"/>
      <w:numFmt w:val="bullet"/>
      <w:lvlText w:val="o"/>
      <w:lvlJc w:val="left"/>
      <w:pPr>
        <w:tabs>
          <w:tab w:val="num" w:pos="3600"/>
        </w:tabs>
        <w:ind w:left="3600" w:hanging="360"/>
      </w:pPr>
      <w:rPr>
        <w:rFonts w:ascii="Courier New" w:hAnsi="Courier New" w:cs="Courier New" w:hint="default"/>
      </w:rPr>
    </w:lvl>
    <w:lvl w:ilvl="5" w:tplc="93DCCD1C" w:tentative="1">
      <w:start w:val="1"/>
      <w:numFmt w:val="bullet"/>
      <w:lvlText w:val=""/>
      <w:lvlJc w:val="left"/>
      <w:pPr>
        <w:tabs>
          <w:tab w:val="num" w:pos="4320"/>
        </w:tabs>
        <w:ind w:left="4320" w:hanging="360"/>
      </w:pPr>
      <w:rPr>
        <w:rFonts w:ascii="Wingdings" w:hAnsi="Wingdings" w:hint="default"/>
      </w:rPr>
    </w:lvl>
    <w:lvl w:ilvl="6" w:tplc="36829460" w:tentative="1">
      <w:start w:val="1"/>
      <w:numFmt w:val="bullet"/>
      <w:lvlText w:val=""/>
      <w:lvlJc w:val="left"/>
      <w:pPr>
        <w:tabs>
          <w:tab w:val="num" w:pos="5040"/>
        </w:tabs>
        <w:ind w:left="5040" w:hanging="360"/>
      </w:pPr>
      <w:rPr>
        <w:rFonts w:ascii="Symbol" w:hAnsi="Symbol" w:hint="default"/>
      </w:rPr>
    </w:lvl>
    <w:lvl w:ilvl="7" w:tplc="92BA672C" w:tentative="1">
      <w:start w:val="1"/>
      <w:numFmt w:val="bullet"/>
      <w:lvlText w:val="o"/>
      <w:lvlJc w:val="left"/>
      <w:pPr>
        <w:tabs>
          <w:tab w:val="num" w:pos="5760"/>
        </w:tabs>
        <w:ind w:left="5760" w:hanging="360"/>
      </w:pPr>
      <w:rPr>
        <w:rFonts w:ascii="Courier New" w:hAnsi="Courier New" w:cs="Courier New" w:hint="default"/>
      </w:rPr>
    </w:lvl>
    <w:lvl w:ilvl="8" w:tplc="91D05638" w:tentative="1">
      <w:start w:val="1"/>
      <w:numFmt w:val="bullet"/>
      <w:lvlText w:val=""/>
      <w:lvlJc w:val="left"/>
      <w:pPr>
        <w:tabs>
          <w:tab w:val="num" w:pos="6480"/>
        </w:tabs>
        <w:ind w:left="6480" w:hanging="360"/>
      </w:pPr>
      <w:rPr>
        <w:rFonts w:ascii="Wingdings" w:hAnsi="Wingdings" w:hint="default"/>
      </w:rPr>
    </w:lvl>
  </w:abstractNum>
  <w:abstractNum w:abstractNumId="4">
    <w:nsid w:val="04240817"/>
    <w:multiLevelType w:val="hybridMultilevel"/>
    <w:tmpl w:val="F54E7A66"/>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051B0F10"/>
    <w:multiLevelType w:val="hybridMultilevel"/>
    <w:tmpl w:val="F18AFF86"/>
    <w:lvl w:ilvl="0" w:tplc="66D8CEC0">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074639A1"/>
    <w:multiLevelType w:val="hybridMultilevel"/>
    <w:tmpl w:val="20662B34"/>
    <w:lvl w:ilvl="0" w:tplc="823221E2">
      <w:numFmt w:val="bullet"/>
      <w:pStyle w:val="Puntoelenco3"/>
      <w:lvlText w:val="-"/>
      <w:lvlJc w:val="left"/>
      <w:pPr>
        <w:tabs>
          <w:tab w:val="num" w:pos="1069"/>
        </w:tabs>
        <w:ind w:left="1069" w:hanging="360"/>
      </w:pPr>
      <w:rPr>
        <w:rFonts w:hint="default"/>
      </w:rPr>
    </w:lvl>
    <w:lvl w:ilvl="1" w:tplc="420C21E6" w:tentative="1">
      <w:start w:val="1"/>
      <w:numFmt w:val="bullet"/>
      <w:lvlText w:val="o"/>
      <w:lvlJc w:val="left"/>
      <w:pPr>
        <w:tabs>
          <w:tab w:val="num" w:pos="2149"/>
        </w:tabs>
        <w:ind w:left="2149" w:hanging="360"/>
      </w:pPr>
      <w:rPr>
        <w:rFonts w:ascii="Courier New" w:hAnsi="Courier New" w:hint="default"/>
      </w:rPr>
    </w:lvl>
    <w:lvl w:ilvl="2" w:tplc="D8860E76" w:tentative="1">
      <w:start w:val="1"/>
      <w:numFmt w:val="bullet"/>
      <w:lvlText w:val=""/>
      <w:lvlJc w:val="left"/>
      <w:pPr>
        <w:tabs>
          <w:tab w:val="num" w:pos="2869"/>
        </w:tabs>
        <w:ind w:left="2869" w:hanging="360"/>
      </w:pPr>
      <w:rPr>
        <w:rFonts w:ascii="Wingdings" w:hAnsi="Wingdings" w:hint="default"/>
      </w:rPr>
    </w:lvl>
    <w:lvl w:ilvl="3" w:tplc="0204CBC6" w:tentative="1">
      <w:start w:val="1"/>
      <w:numFmt w:val="bullet"/>
      <w:lvlText w:val=""/>
      <w:lvlJc w:val="left"/>
      <w:pPr>
        <w:tabs>
          <w:tab w:val="num" w:pos="3589"/>
        </w:tabs>
        <w:ind w:left="3589" w:hanging="360"/>
      </w:pPr>
      <w:rPr>
        <w:rFonts w:ascii="Symbol" w:hAnsi="Symbol" w:hint="default"/>
      </w:rPr>
    </w:lvl>
    <w:lvl w:ilvl="4" w:tplc="02E0A7DE" w:tentative="1">
      <w:start w:val="1"/>
      <w:numFmt w:val="bullet"/>
      <w:lvlText w:val="o"/>
      <w:lvlJc w:val="left"/>
      <w:pPr>
        <w:tabs>
          <w:tab w:val="num" w:pos="4309"/>
        </w:tabs>
        <w:ind w:left="4309" w:hanging="360"/>
      </w:pPr>
      <w:rPr>
        <w:rFonts w:ascii="Courier New" w:hAnsi="Courier New" w:hint="default"/>
      </w:rPr>
    </w:lvl>
    <w:lvl w:ilvl="5" w:tplc="802A6428" w:tentative="1">
      <w:start w:val="1"/>
      <w:numFmt w:val="bullet"/>
      <w:lvlText w:val=""/>
      <w:lvlJc w:val="left"/>
      <w:pPr>
        <w:tabs>
          <w:tab w:val="num" w:pos="5029"/>
        </w:tabs>
        <w:ind w:left="5029" w:hanging="360"/>
      </w:pPr>
      <w:rPr>
        <w:rFonts w:ascii="Wingdings" w:hAnsi="Wingdings" w:hint="default"/>
      </w:rPr>
    </w:lvl>
    <w:lvl w:ilvl="6" w:tplc="F172340E" w:tentative="1">
      <w:start w:val="1"/>
      <w:numFmt w:val="bullet"/>
      <w:lvlText w:val=""/>
      <w:lvlJc w:val="left"/>
      <w:pPr>
        <w:tabs>
          <w:tab w:val="num" w:pos="5749"/>
        </w:tabs>
        <w:ind w:left="5749" w:hanging="360"/>
      </w:pPr>
      <w:rPr>
        <w:rFonts w:ascii="Symbol" w:hAnsi="Symbol" w:hint="default"/>
      </w:rPr>
    </w:lvl>
    <w:lvl w:ilvl="7" w:tplc="61404136" w:tentative="1">
      <w:start w:val="1"/>
      <w:numFmt w:val="bullet"/>
      <w:lvlText w:val="o"/>
      <w:lvlJc w:val="left"/>
      <w:pPr>
        <w:tabs>
          <w:tab w:val="num" w:pos="6469"/>
        </w:tabs>
        <w:ind w:left="6469" w:hanging="360"/>
      </w:pPr>
      <w:rPr>
        <w:rFonts w:ascii="Courier New" w:hAnsi="Courier New" w:hint="default"/>
      </w:rPr>
    </w:lvl>
    <w:lvl w:ilvl="8" w:tplc="0A34A9EE" w:tentative="1">
      <w:start w:val="1"/>
      <w:numFmt w:val="bullet"/>
      <w:lvlText w:val=""/>
      <w:lvlJc w:val="left"/>
      <w:pPr>
        <w:tabs>
          <w:tab w:val="num" w:pos="7189"/>
        </w:tabs>
        <w:ind w:left="7189" w:hanging="360"/>
      </w:pPr>
      <w:rPr>
        <w:rFonts w:ascii="Wingdings" w:hAnsi="Wingdings" w:hint="default"/>
      </w:rPr>
    </w:lvl>
  </w:abstractNum>
  <w:abstractNum w:abstractNumId="7">
    <w:nsid w:val="0A9D5C5F"/>
    <w:multiLevelType w:val="hybridMultilevel"/>
    <w:tmpl w:val="BEE8546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0C0557B7"/>
    <w:multiLevelType w:val="hybridMultilevel"/>
    <w:tmpl w:val="C0DE8B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0CB95A4F"/>
    <w:multiLevelType w:val="hybridMultilevel"/>
    <w:tmpl w:val="8550E4A4"/>
    <w:lvl w:ilvl="0" w:tplc="2A847904">
      <w:start w:val="1"/>
      <w:numFmt w:val="decimal"/>
      <w:pStyle w:val="StileTitolo1Sinistro0cmPrimariga0cm"/>
      <w:lvlText w:val="%1."/>
      <w:lvlJc w:val="left"/>
      <w:pPr>
        <w:tabs>
          <w:tab w:val="num" w:pos="2136"/>
        </w:tabs>
        <w:ind w:left="2136" w:hanging="360"/>
      </w:pPr>
    </w:lvl>
    <w:lvl w:ilvl="1" w:tplc="04100019" w:tentative="1">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10">
    <w:nsid w:val="1187210B"/>
    <w:multiLevelType w:val="singleLevel"/>
    <w:tmpl w:val="3C226BE8"/>
    <w:lvl w:ilvl="0">
      <w:start w:val="1"/>
      <w:numFmt w:val="lowerLetter"/>
      <w:pStyle w:val="Elenco"/>
      <w:lvlText w:val="%1)"/>
      <w:lvlJc w:val="left"/>
      <w:pPr>
        <w:tabs>
          <w:tab w:val="num" w:pos="360"/>
        </w:tabs>
        <w:ind w:left="360" w:hanging="360"/>
      </w:pPr>
    </w:lvl>
  </w:abstractNum>
  <w:abstractNum w:abstractNumId="11">
    <w:nsid w:val="12172C39"/>
    <w:multiLevelType w:val="singleLevel"/>
    <w:tmpl w:val="C6DEDFEE"/>
    <w:lvl w:ilvl="0">
      <w:start w:val="1"/>
      <w:numFmt w:val="bullet"/>
      <w:pStyle w:val="pelenco"/>
      <w:lvlText w:val=""/>
      <w:lvlJc w:val="left"/>
      <w:pPr>
        <w:tabs>
          <w:tab w:val="num" w:pos="360"/>
        </w:tabs>
        <w:ind w:left="360" w:hanging="360"/>
      </w:pPr>
      <w:rPr>
        <w:rFonts w:ascii="Symbol" w:hAnsi="Symbol" w:hint="default"/>
      </w:rPr>
    </w:lvl>
  </w:abstractNum>
  <w:abstractNum w:abstractNumId="12">
    <w:nsid w:val="121C5D56"/>
    <w:multiLevelType w:val="hybridMultilevel"/>
    <w:tmpl w:val="ECB203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14C62A4C"/>
    <w:multiLevelType w:val="hybridMultilevel"/>
    <w:tmpl w:val="20EA0478"/>
    <w:lvl w:ilvl="0" w:tplc="FFFFFFFF">
      <w:start w:val="1"/>
      <w:numFmt w:val="bullet"/>
      <w:pStyle w:val="Puntoelenco2"/>
      <w:lvlText w:val=""/>
      <w:lvlJc w:val="left"/>
      <w:pPr>
        <w:tabs>
          <w:tab w:val="num" w:pos="1069"/>
        </w:tabs>
        <w:ind w:left="1069" w:hanging="360"/>
      </w:pPr>
      <w:rPr>
        <w:rFonts w:ascii="Symbol" w:hAnsi="Symbol" w:hint="default"/>
        <w:color w:val="auto"/>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4">
    <w:nsid w:val="19AF0F77"/>
    <w:multiLevelType w:val="hybridMultilevel"/>
    <w:tmpl w:val="0DEC755C"/>
    <w:lvl w:ilvl="0" w:tplc="17B256A2">
      <w:start w:val="1"/>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1A707D71"/>
    <w:multiLevelType w:val="hybridMultilevel"/>
    <w:tmpl w:val="98624D9E"/>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nsid w:val="1E2E043E"/>
    <w:multiLevelType w:val="hybridMultilevel"/>
    <w:tmpl w:val="D58CE9FE"/>
    <w:lvl w:ilvl="0" w:tplc="112C3536">
      <w:start w:val="1"/>
      <w:numFmt w:val="bullet"/>
      <w:lvlText w:val=""/>
      <w:lvlJc w:val="left"/>
      <w:pPr>
        <w:ind w:left="360" w:hanging="360"/>
      </w:pPr>
      <w:rPr>
        <w:rFonts w:ascii="Symbol" w:hAnsi="Symbol" w:hint="default"/>
      </w:rPr>
    </w:lvl>
    <w:lvl w:ilvl="1" w:tplc="04100003" w:tentative="1">
      <w:start w:val="1"/>
      <w:numFmt w:val="bullet"/>
      <w:lvlText w:val="o"/>
      <w:lvlJc w:val="left"/>
      <w:pPr>
        <w:ind w:left="0" w:hanging="360"/>
      </w:pPr>
      <w:rPr>
        <w:rFonts w:ascii="Courier New" w:hAnsi="Courier New" w:cs="Courier New" w:hint="default"/>
      </w:rPr>
    </w:lvl>
    <w:lvl w:ilvl="2" w:tplc="04100005" w:tentative="1">
      <w:start w:val="1"/>
      <w:numFmt w:val="bullet"/>
      <w:lvlText w:val=""/>
      <w:lvlJc w:val="left"/>
      <w:pPr>
        <w:ind w:left="720" w:hanging="360"/>
      </w:pPr>
      <w:rPr>
        <w:rFonts w:ascii="Wingdings" w:hAnsi="Wingdings" w:hint="default"/>
      </w:rPr>
    </w:lvl>
    <w:lvl w:ilvl="3" w:tplc="04100001" w:tentative="1">
      <w:start w:val="1"/>
      <w:numFmt w:val="bullet"/>
      <w:lvlText w:val=""/>
      <w:lvlJc w:val="left"/>
      <w:pPr>
        <w:ind w:left="1440" w:hanging="360"/>
      </w:pPr>
      <w:rPr>
        <w:rFonts w:ascii="Symbol" w:hAnsi="Symbol" w:hint="default"/>
      </w:rPr>
    </w:lvl>
    <w:lvl w:ilvl="4" w:tplc="04100003" w:tentative="1">
      <w:start w:val="1"/>
      <w:numFmt w:val="bullet"/>
      <w:lvlText w:val="o"/>
      <w:lvlJc w:val="left"/>
      <w:pPr>
        <w:ind w:left="2160" w:hanging="360"/>
      </w:pPr>
      <w:rPr>
        <w:rFonts w:ascii="Courier New" w:hAnsi="Courier New" w:cs="Courier New" w:hint="default"/>
      </w:rPr>
    </w:lvl>
    <w:lvl w:ilvl="5" w:tplc="04100005" w:tentative="1">
      <w:start w:val="1"/>
      <w:numFmt w:val="bullet"/>
      <w:lvlText w:val=""/>
      <w:lvlJc w:val="left"/>
      <w:pPr>
        <w:ind w:left="2880" w:hanging="360"/>
      </w:pPr>
      <w:rPr>
        <w:rFonts w:ascii="Wingdings" w:hAnsi="Wingdings" w:hint="default"/>
      </w:rPr>
    </w:lvl>
    <w:lvl w:ilvl="6" w:tplc="04100001" w:tentative="1">
      <w:start w:val="1"/>
      <w:numFmt w:val="bullet"/>
      <w:lvlText w:val=""/>
      <w:lvlJc w:val="left"/>
      <w:pPr>
        <w:ind w:left="3600" w:hanging="360"/>
      </w:pPr>
      <w:rPr>
        <w:rFonts w:ascii="Symbol" w:hAnsi="Symbol" w:hint="default"/>
      </w:rPr>
    </w:lvl>
    <w:lvl w:ilvl="7" w:tplc="04100003" w:tentative="1">
      <w:start w:val="1"/>
      <w:numFmt w:val="bullet"/>
      <w:lvlText w:val="o"/>
      <w:lvlJc w:val="left"/>
      <w:pPr>
        <w:ind w:left="4320" w:hanging="360"/>
      </w:pPr>
      <w:rPr>
        <w:rFonts w:ascii="Courier New" w:hAnsi="Courier New" w:cs="Courier New" w:hint="default"/>
      </w:rPr>
    </w:lvl>
    <w:lvl w:ilvl="8" w:tplc="04100005" w:tentative="1">
      <w:start w:val="1"/>
      <w:numFmt w:val="bullet"/>
      <w:lvlText w:val=""/>
      <w:lvlJc w:val="left"/>
      <w:pPr>
        <w:ind w:left="5040" w:hanging="360"/>
      </w:pPr>
      <w:rPr>
        <w:rFonts w:ascii="Wingdings" w:hAnsi="Wingdings" w:hint="default"/>
      </w:rPr>
    </w:lvl>
  </w:abstractNum>
  <w:abstractNum w:abstractNumId="17">
    <w:nsid w:val="28A34035"/>
    <w:multiLevelType w:val="singleLevel"/>
    <w:tmpl w:val="205E15C4"/>
    <w:lvl w:ilvl="0">
      <w:numFmt w:val="bullet"/>
      <w:pStyle w:val="Trattino"/>
      <w:lvlText w:val="-"/>
      <w:lvlJc w:val="left"/>
      <w:pPr>
        <w:tabs>
          <w:tab w:val="num" w:pos="360"/>
        </w:tabs>
        <w:ind w:left="360" w:hanging="360"/>
      </w:pPr>
      <w:rPr>
        <w:rFonts w:hint="default"/>
      </w:rPr>
    </w:lvl>
  </w:abstractNum>
  <w:abstractNum w:abstractNumId="18">
    <w:nsid w:val="2A4132A8"/>
    <w:multiLevelType w:val="multilevel"/>
    <w:tmpl w:val="2EB40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BA22BC8"/>
    <w:multiLevelType w:val="hybridMultilevel"/>
    <w:tmpl w:val="9C04B5C6"/>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nsid w:val="2BAF0CB5"/>
    <w:multiLevelType w:val="hybridMultilevel"/>
    <w:tmpl w:val="6698555A"/>
    <w:lvl w:ilvl="0" w:tplc="A1CEDB28">
      <w:start w:val="1"/>
      <w:numFmt w:val="bullet"/>
      <w:pStyle w:val="Som0"/>
      <w:lvlText w:val=""/>
      <w:lvlJc w:val="left"/>
      <w:pPr>
        <w:tabs>
          <w:tab w:val="num" w:pos="720"/>
        </w:tabs>
        <w:ind w:left="720" w:hanging="360"/>
      </w:pPr>
      <w:rPr>
        <w:rFonts w:ascii="Symbol" w:hAnsi="Symbol" w:hint="default"/>
      </w:rPr>
    </w:lvl>
    <w:lvl w:ilvl="1" w:tplc="228A4D8E" w:tentative="1">
      <w:start w:val="1"/>
      <w:numFmt w:val="bullet"/>
      <w:lvlText w:val="o"/>
      <w:lvlJc w:val="left"/>
      <w:pPr>
        <w:tabs>
          <w:tab w:val="num" w:pos="1440"/>
        </w:tabs>
        <w:ind w:left="1440" w:hanging="360"/>
      </w:pPr>
      <w:rPr>
        <w:rFonts w:ascii="Courier New" w:hAnsi="Courier New" w:cs="Courier New" w:hint="default"/>
      </w:rPr>
    </w:lvl>
    <w:lvl w:ilvl="2" w:tplc="D6BC823C" w:tentative="1">
      <w:start w:val="1"/>
      <w:numFmt w:val="bullet"/>
      <w:pStyle w:val="torte"/>
      <w:lvlText w:val=""/>
      <w:lvlJc w:val="left"/>
      <w:pPr>
        <w:tabs>
          <w:tab w:val="num" w:pos="2160"/>
        </w:tabs>
        <w:ind w:left="2160" w:hanging="360"/>
      </w:pPr>
      <w:rPr>
        <w:rFonts w:ascii="Wingdings" w:hAnsi="Wingdings" w:hint="default"/>
      </w:rPr>
    </w:lvl>
    <w:lvl w:ilvl="3" w:tplc="C62881A2" w:tentative="1">
      <w:start w:val="1"/>
      <w:numFmt w:val="bullet"/>
      <w:lvlText w:val=""/>
      <w:lvlJc w:val="left"/>
      <w:pPr>
        <w:tabs>
          <w:tab w:val="num" w:pos="2880"/>
        </w:tabs>
        <w:ind w:left="2880" w:hanging="360"/>
      </w:pPr>
      <w:rPr>
        <w:rFonts w:ascii="Symbol" w:hAnsi="Symbol" w:hint="default"/>
      </w:rPr>
    </w:lvl>
    <w:lvl w:ilvl="4" w:tplc="8C54E244" w:tentative="1">
      <w:start w:val="1"/>
      <w:numFmt w:val="bullet"/>
      <w:lvlText w:val="o"/>
      <w:lvlJc w:val="left"/>
      <w:pPr>
        <w:tabs>
          <w:tab w:val="num" w:pos="3600"/>
        </w:tabs>
        <w:ind w:left="3600" w:hanging="360"/>
      </w:pPr>
      <w:rPr>
        <w:rFonts w:ascii="Courier New" w:hAnsi="Courier New" w:cs="Courier New" w:hint="default"/>
      </w:rPr>
    </w:lvl>
    <w:lvl w:ilvl="5" w:tplc="FB663CE4" w:tentative="1">
      <w:start w:val="1"/>
      <w:numFmt w:val="bullet"/>
      <w:lvlText w:val=""/>
      <w:lvlJc w:val="left"/>
      <w:pPr>
        <w:tabs>
          <w:tab w:val="num" w:pos="4320"/>
        </w:tabs>
        <w:ind w:left="4320" w:hanging="360"/>
      </w:pPr>
      <w:rPr>
        <w:rFonts w:ascii="Wingdings" w:hAnsi="Wingdings" w:hint="default"/>
      </w:rPr>
    </w:lvl>
    <w:lvl w:ilvl="6" w:tplc="468846EE" w:tentative="1">
      <w:start w:val="1"/>
      <w:numFmt w:val="bullet"/>
      <w:lvlText w:val=""/>
      <w:lvlJc w:val="left"/>
      <w:pPr>
        <w:tabs>
          <w:tab w:val="num" w:pos="5040"/>
        </w:tabs>
        <w:ind w:left="5040" w:hanging="360"/>
      </w:pPr>
      <w:rPr>
        <w:rFonts w:ascii="Symbol" w:hAnsi="Symbol" w:hint="default"/>
      </w:rPr>
    </w:lvl>
    <w:lvl w:ilvl="7" w:tplc="65EC6978" w:tentative="1">
      <w:start w:val="1"/>
      <w:numFmt w:val="bullet"/>
      <w:lvlText w:val="o"/>
      <w:lvlJc w:val="left"/>
      <w:pPr>
        <w:tabs>
          <w:tab w:val="num" w:pos="5760"/>
        </w:tabs>
        <w:ind w:left="5760" w:hanging="360"/>
      </w:pPr>
      <w:rPr>
        <w:rFonts w:ascii="Courier New" w:hAnsi="Courier New" w:cs="Courier New" w:hint="default"/>
      </w:rPr>
    </w:lvl>
    <w:lvl w:ilvl="8" w:tplc="A838FF68" w:tentative="1">
      <w:start w:val="1"/>
      <w:numFmt w:val="bullet"/>
      <w:lvlText w:val=""/>
      <w:lvlJc w:val="left"/>
      <w:pPr>
        <w:tabs>
          <w:tab w:val="num" w:pos="6480"/>
        </w:tabs>
        <w:ind w:left="6480" w:hanging="360"/>
      </w:pPr>
      <w:rPr>
        <w:rFonts w:ascii="Wingdings" w:hAnsi="Wingdings" w:hint="default"/>
      </w:rPr>
    </w:lvl>
  </w:abstractNum>
  <w:abstractNum w:abstractNumId="21">
    <w:nsid w:val="3021314F"/>
    <w:multiLevelType w:val="hybridMultilevel"/>
    <w:tmpl w:val="06821EC8"/>
    <w:lvl w:ilvl="0" w:tplc="FFFFFFFF">
      <w:start w:val="1"/>
      <w:numFmt w:val="bullet"/>
      <w:pStyle w:val="ElencoPuntato"/>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nsid w:val="30DC1661"/>
    <w:multiLevelType w:val="hybridMultilevel"/>
    <w:tmpl w:val="7DEC2560"/>
    <w:lvl w:ilvl="0" w:tplc="02442DE6">
      <w:start w:val="1"/>
      <w:numFmt w:val="bullet"/>
      <w:lvlText w:val="-"/>
      <w:lvlJc w:val="left"/>
      <w:pPr>
        <w:tabs>
          <w:tab w:val="num" w:pos="284"/>
        </w:tabs>
        <w:ind w:left="284" w:hanging="284"/>
      </w:pPr>
      <w:rPr>
        <w:rFonts w:ascii="Times New Roman" w:hAnsi="Times New Roman" w:cs="Times New Roman" w:hint="default"/>
      </w:rPr>
    </w:lvl>
    <w:lvl w:ilvl="1" w:tplc="A43E48D8">
      <w:start w:val="1"/>
      <w:numFmt w:val="bullet"/>
      <w:lvlText w:val=""/>
      <w:lvlJc w:val="left"/>
      <w:pPr>
        <w:tabs>
          <w:tab w:val="num" w:pos="1364"/>
        </w:tabs>
        <w:ind w:left="1364" w:hanging="284"/>
      </w:pPr>
      <w:rPr>
        <w:rFonts w:ascii="Symbol" w:hAnsi="Symbol" w:hint="default"/>
      </w:rPr>
    </w:lvl>
    <w:lvl w:ilvl="2" w:tplc="0410001B" w:tentative="1">
      <w:start w:val="1"/>
      <w:numFmt w:val="bullet"/>
      <w:lvlText w:val=""/>
      <w:lvlJc w:val="left"/>
      <w:pPr>
        <w:tabs>
          <w:tab w:val="num" w:pos="2160"/>
        </w:tabs>
        <w:ind w:left="2160" w:hanging="360"/>
      </w:pPr>
      <w:rPr>
        <w:rFonts w:ascii="Wingdings" w:hAnsi="Wingdings" w:hint="default"/>
      </w:rPr>
    </w:lvl>
    <w:lvl w:ilvl="3" w:tplc="0410000F" w:tentative="1">
      <w:start w:val="1"/>
      <w:numFmt w:val="bullet"/>
      <w:lvlText w:val=""/>
      <w:lvlJc w:val="left"/>
      <w:pPr>
        <w:tabs>
          <w:tab w:val="num" w:pos="2880"/>
        </w:tabs>
        <w:ind w:left="2880" w:hanging="360"/>
      </w:pPr>
      <w:rPr>
        <w:rFonts w:ascii="Symbol" w:hAnsi="Symbol" w:hint="default"/>
      </w:rPr>
    </w:lvl>
    <w:lvl w:ilvl="4" w:tplc="04100019" w:tentative="1">
      <w:start w:val="1"/>
      <w:numFmt w:val="bullet"/>
      <w:lvlText w:val="o"/>
      <w:lvlJc w:val="left"/>
      <w:pPr>
        <w:tabs>
          <w:tab w:val="num" w:pos="3600"/>
        </w:tabs>
        <w:ind w:left="3600" w:hanging="360"/>
      </w:pPr>
      <w:rPr>
        <w:rFonts w:ascii="Courier New" w:hAnsi="Courier New" w:cs="Courier New" w:hint="default"/>
      </w:rPr>
    </w:lvl>
    <w:lvl w:ilvl="5" w:tplc="0410001B" w:tentative="1">
      <w:start w:val="1"/>
      <w:numFmt w:val="bullet"/>
      <w:lvlText w:val=""/>
      <w:lvlJc w:val="left"/>
      <w:pPr>
        <w:tabs>
          <w:tab w:val="num" w:pos="4320"/>
        </w:tabs>
        <w:ind w:left="4320" w:hanging="360"/>
      </w:pPr>
      <w:rPr>
        <w:rFonts w:ascii="Wingdings" w:hAnsi="Wingdings" w:hint="default"/>
      </w:rPr>
    </w:lvl>
    <w:lvl w:ilvl="6" w:tplc="0410000F" w:tentative="1">
      <w:start w:val="1"/>
      <w:numFmt w:val="bullet"/>
      <w:lvlText w:val=""/>
      <w:lvlJc w:val="left"/>
      <w:pPr>
        <w:tabs>
          <w:tab w:val="num" w:pos="5040"/>
        </w:tabs>
        <w:ind w:left="5040" w:hanging="360"/>
      </w:pPr>
      <w:rPr>
        <w:rFonts w:ascii="Symbol" w:hAnsi="Symbol" w:hint="default"/>
      </w:rPr>
    </w:lvl>
    <w:lvl w:ilvl="7" w:tplc="04100019" w:tentative="1">
      <w:start w:val="1"/>
      <w:numFmt w:val="bullet"/>
      <w:lvlText w:val="o"/>
      <w:lvlJc w:val="left"/>
      <w:pPr>
        <w:tabs>
          <w:tab w:val="num" w:pos="5760"/>
        </w:tabs>
        <w:ind w:left="5760" w:hanging="360"/>
      </w:pPr>
      <w:rPr>
        <w:rFonts w:ascii="Courier New" w:hAnsi="Courier New" w:cs="Courier New" w:hint="default"/>
      </w:rPr>
    </w:lvl>
    <w:lvl w:ilvl="8" w:tplc="0410001B" w:tentative="1">
      <w:start w:val="1"/>
      <w:numFmt w:val="bullet"/>
      <w:lvlText w:val=""/>
      <w:lvlJc w:val="left"/>
      <w:pPr>
        <w:tabs>
          <w:tab w:val="num" w:pos="6480"/>
        </w:tabs>
        <w:ind w:left="6480" w:hanging="360"/>
      </w:pPr>
      <w:rPr>
        <w:rFonts w:ascii="Wingdings" w:hAnsi="Wingdings" w:hint="default"/>
      </w:rPr>
    </w:lvl>
  </w:abstractNum>
  <w:abstractNum w:abstractNumId="23">
    <w:nsid w:val="325474CE"/>
    <w:multiLevelType w:val="hybridMultilevel"/>
    <w:tmpl w:val="CE5C2E7A"/>
    <w:lvl w:ilvl="0" w:tplc="112C3536">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32A63DFE"/>
    <w:multiLevelType w:val="hybridMultilevel"/>
    <w:tmpl w:val="16EA6DC2"/>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nsid w:val="3359115B"/>
    <w:multiLevelType w:val="multilevel"/>
    <w:tmpl w:val="FB58F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BCA7D95"/>
    <w:multiLevelType w:val="hybridMultilevel"/>
    <w:tmpl w:val="43CAF9CE"/>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nsid w:val="3E126FA2"/>
    <w:multiLevelType w:val="hybridMultilevel"/>
    <w:tmpl w:val="B8EE02B4"/>
    <w:lvl w:ilvl="0" w:tplc="52888F0E">
      <w:start w:val="1"/>
      <w:numFmt w:val="bullet"/>
      <w:pStyle w:val="Puntoelenco1"/>
      <w:lvlText w:val=""/>
      <w:lvlJc w:val="left"/>
      <w:pPr>
        <w:tabs>
          <w:tab w:val="num" w:pos="1191"/>
        </w:tabs>
        <w:ind w:left="1191" w:hanging="454"/>
      </w:pPr>
      <w:rPr>
        <w:rFonts w:ascii="Wingdings" w:hAnsi="Wingdings" w:hint="default"/>
      </w:rPr>
    </w:lvl>
    <w:lvl w:ilvl="1" w:tplc="8B2EE03E" w:tentative="1">
      <w:start w:val="1"/>
      <w:numFmt w:val="bullet"/>
      <w:lvlText w:val="o"/>
      <w:lvlJc w:val="left"/>
      <w:pPr>
        <w:tabs>
          <w:tab w:val="num" w:pos="1440"/>
        </w:tabs>
        <w:ind w:left="1440" w:hanging="360"/>
      </w:pPr>
      <w:rPr>
        <w:rFonts w:ascii="Courier New" w:hAnsi="Courier New" w:hint="default"/>
      </w:rPr>
    </w:lvl>
    <w:lvl w:ilvl="2" w:tplc="3B163C48" w:tentative="1">
      <w:start w:val="1"/>
      <w:numFmt w:val="bullet"/>
      <w:lvlText w:val=""/>
      <w:lvlJc w:val="left"/>
      <w:pPr>
        <w:tabs>
          <w:tab w:val="num" w:pos="2160"/>
        </w:tabs>
        <w:ind w:left="2160" w:hanging="360"/>
      </w:pPr>
      <w:rPr>
        <w:rFonts w:ascii="Wingdings" w:hAnsi="Wingdings" w:hint="default"/>
      </w:rPr>
    </w:lvl>
    <w:lvl w:ilvl="3" w:tplc="F25A251E" w:tentative="1">
      <w:start w:val="1"/>
      <w:numFmt w:val="bullet"/>
      <w:lvlText w:val=""/>
      <w:lvlJc w:val="left"/>
      <w:pPr>
        <w:tabs>
          <w:tab w:val="num" w:pos="2880"/>
        </w:tabs>
        <w:ind w:left="2880" w:hanging="360"/>
      </w:pPr>
      <w:rPr>
        <w:rFonts w:ascii="Symbol" w:hAnsi="Symbol" w:hint="default"/>
      </w:rPr>
    </w:lvl>
    <w:lvl w:ilvl="4" w:tplc="36BA07A4" w:tentative="1">
      <w:start w:val="1"/>
      <w:numFmt w:val="bullet"/>
      <w:lvlText w:val="o"/>
      <w:lvlJc w:val="left"/>
      <w:pPr>
        <w:tabs>
          <w:tab w:val="num" w:pos="3600"/>
        </w:tabs>
        <w:ind w:left="3600" w:hanging="360"/>
      </w:pPr>
      <w:rPr>
        <w:rFonts w:ascii="Courier New" w:hAnsi="Courier New" w:hint="default"/>
      </w:rPr>
    </w:lvl>
    <w:lvl w:ilvl="5" w:tplc="84149698" w:tentative="1">
      <w:start w:val="1"/>
      <w:numFmt w:val="bullet"/>
      <w:lvlText w:val=""/>
      <w:lvlJc w:val="left"/>
      <w:pPr>
        <w:tabs>
          <w:tab w:val="num" w:pos="4320"/>
        </w:tabs>
        <w:ind w:left="4320" w:hanging="360"/>
      </w:pPr>
      <w:rPr>
        <w:rFonts w:ascii="Wingdings" w:hAnsi="Wingdings" w:hint="default"/>
      </w:rPr>
    </w:lvl>
    <w:lvl w:ilvl="6" w:tplc="F19EDEAA" w:tentative="1">
      <w:start w:val="1"/>
      <w:numFmt w:val="bullet"/>
      <w:lvlText w:val=""/>
      <w:lvlJc w:val="left"/>
      <w:pPr>
        <w:tabs>
          <w:tab w:val="num" w:pos="5040"/>
        </w:tabs>
        <w:ind w:left="5040" w:hanging="360"/>
      </w:pPr>
      <w:rPr>
        <w:rFonts w:ascii="Symbol" w:hAnsi="Symbol" w:hint="default"/>
      </w:rPr>
    </w:lvl>
    <w:lvl w:ilvl="7" w:tplc="E4D0A9A8" w:tentative="1">
      <w:start w:val="1"/>
      <w:numFmt w:val="bullet"/>
      <w:lvlText w:val="o"/>
      <w:lvlJc w:val="left"/>
      <w:pPr>
        <w:tabs>
          <w:tab w:val="num" w:pos="5760"/>
        </w:tabs>
        <w:ind w:left="5760" w:hanging="360"/>
      </w:pPr>
      <w:rPr>
        <w:rFonts w:ascii="Courier New" w:hAnsi="Courier New" w:hint="default"/>
      </w:rPr>
    </w:lvl>
    <w:lvl w:ilvl="8" w:tplc="2760F364" w:tentative="1">
      <w:start w:val="1"/>
      <w:numFmt w:val="bullet"/>
      <w:lvlText w:val=""/>
      <w:lvlJc w:val="left"/>
      <w:pPr>
        <w:tabs>
          <w:tab w:val="num" w:pos="6480"/>
        </w:tabs>
        <w:ind w:left="6480" w:hanging="360"/>
      </w:pPr>
      <w:rPr>
        <w:rFonts w:ascii="Wingdings" w:hAnsi="Wingdings" w:hint="default"/>
      </w:rPr>
    </w:lvl>
  </w:abstractNum>
  <w:abstractNum w:abstractNumId="28">
    <w:nsid w:val="42631082"/>
    <w:multiLevelType w:val="hybridMultilevel"/>
    <w:tmpl w:val="2D625276"/>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nsid w:val="43A837FA"/>
    <w:multiLevelType w:val="hybridMultilevel"/>
    <w:tmpl w:val="7DD244E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0">
    <w:nsid w:val="446405B6"/>
    <w:multiLevelType w:val="hybridMultilevel"/>
    <w:tmpl w:val="76F636F4"/>
    <w:lvl w:ilvl="0" w:tplc="FFFFFFFF">
      <w:start w:val="1"/>
      <w:numFmt w:val="bullet"/>
      <w:lvlText w:val="o"/>
      <w:lvlJc w:val="left"/>
      <w:pPr>
        <w:tabs>
          <w:tab w:val="num" w:pos="720"/>
        </w:tabs>
        <w:ind w:left="720" w:hanging="360"/>
      </w:pPr>
      <w:rPr>
        <w:rFonts w:ascii="Courier New" w:hAnsi="Courier New" w:cs="Courier New"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1">
    <w:nsid w:val="45580D47"/>
    <w:multiLevelType w:val="hybridMultilevel"/>
    <w:tmpl w:val="08422924"/>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nsid w:val="48B33501"/>
    <w:multiLevelType w:val="singleLevel"/>
    <w:tmpl w:val="5D7A7A56"/>
    <w:lvl w:ilvl="0">
      <w:start w:val="1"/>
      <w:numFmt w:val="bullet"/>
      <w:pStyle w:val="rientroprimariga"/>
      <w:lvlText w:val=""/>
      <w:lvlJc w:val="left"/>
      <w:pPr>
        <w:tabs>
          <w:tab w:val="num" w:pos="360"/>
        </w:tabs>
        <w:ind w:left="360" w:hanging="360"/>
      </w:pPr>
      <w:rPr>
        <w:rFonts w:ascii="Wingdings" w:hAnsi="Wingdings" w:hint="default"/>
      </w:rPr>
    </w:lvl>
  </w:abstractNum>
  <w:abstractNum w:abstractNumId="33">
    <w:nsid w:val="4E487025"/>
    <w:multiLevelType w:val="hybridMultilevel"/>
    <w:tmpl w:val="54000662"/>
    <w:lvl w:ilvl="0" w:tplc="38B4C3E0">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nsid w:val="4E9915B4"/>
    <w:multiLevelType w:val="hybridMultilevel"/>
    <w:tmpl w:val="95A8C2EE"/>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nsid w:val="4FB33C0B"/>
    <w:multiLevelType w:val="multilevel"/>
    <w:tmpl w:val="C59A5234"/>
    <w:styleLink w:val="StilePuntatoSymbolsimboloSinistro1cmSporgente05cm"/>
    <w:lvl w:ilvl="0">
      <w:start w:val="1"/>
      <w:numFmt w:val="bullet"/>
      <w:lvlText w:val=""/>
      <w:lvlJc w:val="left"/>
      <w:pPr>
        <w:tabs>
          <w:tab w:val="num" w:pos="794"/>
        </w:tabs>
        <w:ind w:left="794" w:hanging="227"/>
      </w:pPr>
      <w:rPr>
        <w:rFonts w:ascii="Symbol" w:hAnsi="Symbol" w:hint="default"/>
        <w:sz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6">
    <w:nsid w:val="528F7F52"/>
    <w:multiLevelType w:val="multilevel"/>
    <w:tmpl w:val="A934AFD4"/>
    <w:lvl w:ilvl="0">
      <w:numFmt w:val="none"/>
      <w:lvlText w:val="NOTA 1:"/>
      <w:lvlJc w:val="left"/>
      <w:pPr>
        <w:tabs>
          <w:tab w:val="num" w:pos="1080"/>
        </w:tabs>
        <w:ind w:left="0" w:firstLine="0"/>
      </w:pPr>
      <w:rPr>
        <w:rFonts w:hint="default"/>
      </w:rPr>
    </w:lvl>
    <w:lvl w:ilvl="1">
      <w:start w:val="1"/>
      <w:numFmt w:val="bullet"/>
      <w:pStyle w:val="Priorit4"/>
      <w:lvlText w:val=""/>
      <w:lvlJc w:val="left"/>
      <w:pPr>
        <w:tabs>
          <w:tab w:val="num" w:pos="1440"/>
        </w:tabs>
        <w:ind w:left="1440" w:hanging="360"/>
      </w:pPr>
      <w:rPr>
        <w:rFonts w:ascii="Symbol" w:hAnsi="Symbol"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nsid w:val="529864BD"/>
    <w:multiLevelType w:val="hybridMultilevel"/>
    <w:tmpl w:val="EFB827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549D5EBD"/>
    <w:multiLevelType w:val="hybridMultilevel"/>
    <w:tmpl w:val="656A150A"/>
    <w:lvl w:ilvl="0" w:tplc="92180808">
      <w:start w:val="1"/>
      <w:numFmt w:val="bullet"/>
      <w:lvlText w:val="-"/>
      <w:lvlJc w:val="left"/>
      <w:pPr>
        <w:tabs>
          <w:tab w:val="num" w:pos="344"/>
        </w:tabs>
        <w:ind w:left="344" w:hanging="284"/>
      </w:pPr>
      <w:rPr>
        <w:rFonts w:ascii="Times New Roman" w:hAnsi="Times New Roman" w:cs="Times New Roman" w:hint="default"/>
      </w:rPr>
    </w:lvl>
    <w:lvl w:ilvl="1" w:tplc="6688ED88" w:tentative="1">
      <w:start w:val="1"/>
      <w:numFmt w:val="bullet"/>
      <w:lvlText w:val="o"/>
      <w:lvlJc w:val="left"/>
      <w:pPr>
        <w:tabs>
          <w:tab w:val="num" w:pos="1500"/>
        </w:tabs>
        <w:ind w:left="1500" w:hanging="360"/>
      </w:pPr>
      <w:rPr>
        <w:rFonts w:ascii="Courier New" w:hAnsi="Courier New" w:cs="Courier New" w:hint="default"/>
      </w:rPr>
    </w:lvl>
    <w:lvl w:ilvl="2" w:tplc="239ED998" w:tentative="1">
      <w:start w:val="1"/>
      <w:numFmt w:val="bullet"/>
      <w:lvlText w:val=""/>
      <w:lvlJc w:val="left"/>
      <w:pPr>
        <w:tabs>
          <w:tab w:val="num" w:pos="2220"/>
        </w:tabs>
        <w:ind w:left="2220" w:hanging="360"/>
      </w:pPr>
      <w:rPr>
        <w:rFonts w:ascii="Wingdings" w:hAnsi="Wingdings" w:hint="default"/>
      </w:rPr>
    </w:lvl>
    <w:lvl w:ilvl="3" w:tplc="58D6889E" w:tentative="1">
      <w:start w:val="1"/>
      <w:numFmt w:val="bullet"/>
      <w:lvlText w:val=""/>
      <w:lvlJc w:val="left"/>
      <w:pPr>
        <w:tabs>
          <w:tab w:val="num" w:pos="2940"/>
        </w:tabs>
        <w:ind w:left="2940" w:hanging="360"/>
      </w:pPr>
      <w:rPr>
        <w:rFonts w:ascii="Symbol" w:hAnsi="Symbol" w:hint="default"/>
      </w:rPr>
    </w:lvl>
    <w:lvl w:ilvl="4" w:tplc="919CAE5A" w:tentative="1">
      <w:start w:val="1"/>
      <w:numFmt w:val="bullet"/>
      <w:lvlText w:val="o"/>
      <w:lvlJc w:val="left"/>
      <w:pPr>
        <w:tabs>
          <w:tab w:val="num" w:pos="3660"/>
        </w:tabs>
        <w:ind w:left="3660" w:hanging="360"/>
      </w:pPr>
      <w:rPr>
        <w:rFonts w:ascii="Courier New" w:hAnsi="Courier New" w:cs="Courier New" w:hint="default"/>
      </w:rPr>
    </w:lvl>
    <w:lvl w:ilvl="5" w:tplc="22F808EA" w:tentative="1">
      <w:start w:val="1"/>
      <w:numFmt w:val="bullet"/>
      <w:lvlText w:val=""/>
      <w:lvlJc w:val="left"/>
      <w:pPr>
        <w:tabs>
          <w:tab w:val="num" w:pos="4380"/>
        </w:tabs>
        <w:ind w:left="4380" w:hanging="360"/>
      </w:pPr>
      <w:rPr>
        <w:rFonts w:ascii="Wingdings" w:hAnsi="Wingdings" w:hint="default"/>
      </w:rPr>
    </w:lvl>
    <w:lvl w:ilvl="6" w:tplc="52145B38" w:tentative="1">
      <w:start w:val="1"/>
      <w:numFmt w:val="bullet"/>
      <w:lvlText w:val=""/>
      <w:lvlJc w:val="left"/>
      <w:pPr>
        <w:tabs>
          <w:tab w:val="num" w:pos="5100"/>
        </w:tabs>
        <w:ind w:left="5100" w:hanging="360"/>
      </w:pPr>
      <w:rPr>
        <w:rFonts w:ascii="Symbol" w:hAnsi="Symbol" w:hint="default"/>
      </w:rPr>
    </w:lvl>
    <w:lvl w:ilvl="7" w:tplc="FF18DDEC" w:tentative="1">
      <w:start w:val="1"/>
      <w:numFmt w:val="bullet"/>
      <w:lvlText w:val="o"/>
      <w:lvlJc w:val="left"/>
      <w:pPr>
        <w:tabs>
          <w:tab w:val="num" w:pos="5820"/>
        </w:tabs>
        <w:ind w:left="5820" w:hanging="360"/>
      </w:pPr>
      <w:rPr>
        <w:rFonts w:ascii="Courier New" w:hAnsi="Courier New" w:cs="Courier New" w:hint="default"/>
      </w:rPr>
    </w:lvl>
    <w:lvl w:ilvl="8" w:tplc="2734464E" w:tentative="1">
      <w:start w:val="1"/>
      <w:numFmt w:val="bullet"/>
      <w:lvlText w:val=""/>
      <w:lvlJc w:val="left"/>
      <w:pPr>
        <w:tabs>
          <w:tab w:val="num" w:pos="6540"/>
        </w:tabs>
        <w:ind w:left="6540" w:hanging="360"/>
      </w:pPr>
      <w:rPr>
        <w:rFonts w:ascii="Wingdings" w:hAnsi="Wingdings" w:hint="default"/>
      </w:rPr>
    </w:lvl>
  </w:abstractNum>
  <w:abstractNum w:abstractNumId="39">
    <w:nsid w:val="57EA775C"/>
    <w:multiLevelType w:val="singleLevel"/>
    <w:tmpl w:val="99F857D8"/>
    <w:lvl w:ilvl="0">
      <w:start w:val="1"/>
      <w:numFmt w:val="bullet"/>
      <w:pStyle w:val="BulletLevel1"/>
      <w:lvlText w:val=""/>
      <w:lvlJc w:val="left"/>
      <w:pPr>
        <w:tabs>
          <w:tab w:val="num" w:pos="1588"/>
        </w:tabs>
        <w:ind w:left="1588" w:hanging="454"/>
      </w:pPr>
      <w:rPr>
        <w:rFonts w:ascii="Symbol" w:hAnsi="Symbol" w:hint="default"/>
      </w:rPr>
    </w:lvl>
  </w:abstractNum>
  <w:abstractNum w:abstractNumId="40">
    <w:nsid w:val="582E2E3D"/>
    <w:multiLevelType w:val="multilevel"/>
    <w:tmpl w:val="04100025"/>
    <w:lvl w:ilvl="0">
      <w:start w:val="1"/>
      <w:numFmt w:val="decimal"/>
      <w:pStyle w:val="Titolo1"/>
      <w:lvlText w:val="%1"/>
      <w:lvlJc w:val="left"/>
      <w:pPr>
        <w:ind w:left="432" w:hanging="432"/>
      </w:pPr>
    </w:lvl>
    <w:lvl w:ilvl="1">
      <w:start w:val="1"/>
      <w:numFmt w:val="decimal"/>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1">
    <w:nsid w:val="597818A1"/>
    <w:multiLevelType w:val="hybridMultilevel"/>
    <w:tmpl w:val="1750BB7A"/>
    <w:lvl w:ilvl="0" w:tplc="04100003">
      <w:start w:val="1"/>
      <w:numFmt w:val="bullet"/>
      <w:lvlText w:val="o"/>
      <w:lvlJc w:val="left"/>
      <w:pPr>
        <w:ind w:left="1429" w:hanging="360"/>
      </w:pPr>
      <w:rPr>
        <w:rFonts w:ascii="Courier New" w:hAnsi="Courier New" w:cs="Courier New"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42">
    <w:nsid w:val="5D282143"/>
    <w:multiLevelType w:val="hybridMultilevel"/>
    <w:tmpl w:val="839EDAA6"/>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nsid w:val="5D5F4340"/>
    <w:multiLevelType w:val="hybridMultilevel"/>
    <w:tmpl w:val="4A4495FE"/>
    <w:lvl w:ilvl="0" w:tplc="FFFFFFFF">
      <w:start w:val="1"/>
      <w:numFmt w:val="bullet"/>
      <w:lvlText w:val=""/>
      <w:lvlJc w:val="left"/>
      <w:pPr>
        <w:ind w:left="720" w:hanging="360"/>
      </w:pPr>
      <w:rPr>
        <w:rFonts w:ascii="Symbol" w:hAnsi="Symbol" w:hint="default"/>
        <w:b/>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4">
    <w:nsid w:val="60532BBD"/>
    <w:multiLevelType w:val="multilevel"/>
    <w:tmpl w:val="4A74B038"/>
    <w:styleLink w:val="StileNumerazioneautomaticaSymbolsimbolo"/>
    <w:lvl w:ilvl="0">
      <w:start w:val="1"/>
      <w:numFmt w:val="bullet"/>
      <w:lvlText w:val=""/>
      <w:lvlJc w:val="left"/>
      <w:pPr>
        <w:tabs>
          <w:tab w:val="num" w:pos="567"/>
        </w:tabs>
        <w:ind w:left="567" w:hanging="567"/>
      </w:pPr>
      <w:rPr>
        <w:rFonts w:ascii="Symbol" w:hAnsi="Symbol" w:hint="default"/>
        <w:color w:val="auto"/>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5">
    <w:nsid w:val="62937E3D"/>
    <w:multiLevelType w:val="hybridMultilevel"/>
    <w:tmpl w:val="919C96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nsid w:val="6452733D"/>
    <w:multiLevelType w:val="multilevel"/>
    <w:tmpl w:val="062E65E6"/>
    <w:lvl w:ilvl="0">
      <w:start w:val="1"/>
      <w:numFmt w:val="decimal"/>
      <w:lvlText w:val="%1"/>
      <w:lvlJc w:val="left"/>
      <w:pPr>
        <w:ind w:left="432" w:hanging="432"/>
      </w:pPr>
    </w:lvl>
    <w:lvl w:ilvl="1">
      <w:start w:val="1"/>
      <w:numFmt w:val="bullet"/>
      <w:lvlText w:val=""/>
      <w:lvlJc w:val="left"/>
      <w:pPr>
        <w:ind w:left="576" w:hanging="576"/>
      </w:pPr>
      <w:rPr>
        <w:rFonts w:ascii="Symbol" w:hAnsi="Symbol"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7">
    <w:nsid w:val="6E9178F7"/>
    <w:multiLevelType w:val="hybridMultilevel"/>
    <w:tmpl w:val="3EFCAA2C"/>
    <w:lvl w:ilvl="0" w:tplc="66D8CEC0">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nsid w:val="6F9C7C3A"/>
    <w:multiLevelType w:val="hybridMultilevel"/>
    <w:tmpl w:val="151E97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9">
    <w:nsid w:val="6FDE6A66"/>
    <w:multiLevelType w:val="hybridMultilevel"/>
    <w:tmpl w:val="0070FF58"/>
    <w:lvl w:ilvl="0" w:tplc="5156A5F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nsid w:val="73974063"/>
    <w:multiLevelType w:val="hybridMultilevel"/>
    <w:tmpl w:val="8AA455DA"/>
    <w:lvl w:ilvl="0" w:tplc="04100003">
      <w:start w:val="1"/>
      <w:numFmt w:val="bullet"/>
      <w:lvlText w:val="-"/>
      <w:lvlJc w:val="left"/>
      <w:pPr>
        <w:ind w:left="720" w:hanging="360"/>
      </w:pPr>
      <w:rPr>
        <w:rFonts w:ascii="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nsid w:val="73A41CC4"/>
    <w:multiLevelType w:val="hybridMultilevel"/>
    <w:tmpl w:val="8A5E9C36"/>
    <w:lvl w:ilvl="0" w:tplc="112C3536">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nsid w:val="7533067C"/>
    <w:multiLevelType w:val="hybridMultilevel"/>
    <w:tmpl w:val="41189928"/>
    <w:lvl w:ilvl="0" w:tplc="112C3536">
      <w:start w:val="1"/>
      <w:numFmt w:val="bullet"/>
      <w:lvlText w:val=""/>
      <w:lvlJc w:val="left"/>
      <w:pPr>
        <w:ind w:left="720" w:hanging="360"/>
      </w:pPr>
      <w:rPr>
        <w:rFonts w:ascii="Symbol" w:hAnsi="Symbol" w:hint="default"/>
      </w:rPr>
    </w:lvl>
    <w:lvl w:ilvl="1" w:tplc="9500A230">
      <w:numFmt w:val="bullet"/>
      <w:lvlText w:val=""/>
      <w:lvlJc w:val="left"/>
      <w:pPr>
        <w:ind w:left="1440" w:hanging="360"/>
      </w:pPr>
      <w:rPr>
        <w:rFonts w:ascii="Arial" w:eastAsia="SimSun" w:hAnsi="Arial" w:cs="Arial"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nsid w:val="78B93100"/>
    <w:multiLevelType w:val="hybridMultilevel"/>
    <w:tmpl w:val="F36E7F86"/>
    <w:lvl w:ilvl="0" w:tplc="66D8CEC0">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nsid w:val="7CFB0E19"/>
    <w:multiLevelType w:val="multilevel"/>
    <w:tmpl w:val="843C8E12"/>
    <w:styleLink w:val="StilePuntatoSymbolsimboloSinistro1cm"/>
    <w:lvl w:ilvl="0">
      <w:start w:val="1"/>
      <w:numFmt w:val="bullet"/>
      <w:lvlText w:val=""/>
      <w:lvlJc w:val="left"/>
      <w:pPr>
        <w:tabs>
          <w:tab w:val="num" w:pos="794"/>
        </w:tabs>
        <w:ind w:left="794" w:hanging="227"/>
      </w:pPr>
      <w:rPr>
        <w:rFonts w:ascii="Symbol" w:hAnsi="Symbol" w:hint="default"/>
      </w:rPr>
    </w:lvl>
    <w:lvl w:ilvl="1">
      <w:start w:val="1"/>
      <w:numFmt w:val="bullet"/>
      <w:lvlText w:val=""/>
      <w:lvlJc w:val="left"/>
      <w:pPr>
        <w:tabs>
          <w:tab w:val="num" w:pos="1361"/>
        </w:tabs>
        <w:ind w:left="1361" w:hanging="227"/>
      </w:pPr>
      <w:rPr>
        <w:rFonts w:ascii="Symbol" w:hAnsi="Symbol" w:hint="default"/>
        <w:sz w:val="24"/>
      </w:rPr>
    </w:lvl>
    <w:lvl w:ilvl="2">
      <w:start w:val="1"/>
      <w:numFmt w:val="bullet"/>
      <w:pStyle w:val="StileTitolo3TimesNewRomanGrassettoInterlinea15righe"/>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5">
    <w:nsid w:val="7D76726F"/>
    <w:multiLevelType w:val="multilevel"/>
    <w:tmpl w:val="238AD05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794"/>
        </w:tabs>
        <w:ind w:left="794" w:hanging="794"/>
      </w:pPr>
      <w:rPr>
        <w:rFonts w:ascii="Calibri" w:hAnsi="Calibri" w:hint="default"/>
        <w:color w:val="auto"/>
      </w:rPr>
    </w:lvl>
    <w:lvl w:ilvl="2">
      <w:start w:val="1"/>
      <w:numFmt w:val="decimal"/>
      <w:lvlText w:val="%1.%2.%3"/>
      <w:lvlJc w:val="left"/>
      <w:pPr>
        <w:tabs>
          <w:tab w:val="num" w:pos="1004"/>
        </w:tabs>
        <w:ind w:left="1004" w:hanging="720"/>
      </w:pPr>
      <w:rPr>
        <w:rFonts w:ascii="Calibri" w:hAnsi="Calibri" w:hint="default"/>
        <w:b/>
        <w:sz w:val="18"/>
      </w:rPr>
    </w:lvl>
    <w:lvl w:ilvl="3">
      <w:start w:val="1"/>
      <w:numFmt w:val="decimal"/>
      <w:lvlText w:val="%1.%2.%3.%4"/>
      <w:lvlJc w:val="left"/>
      <w:pPr>
        <w:tabs>
          <w:tab w:val="num" w:pos="864"/>
        </w:tabs>
        <w:ind w:left="864" w:hanging="864"/>
      </w:pPr>
      <w:rPr>
        <w:rFonts w:ascii="Verdana" w:hAnsi="Verdana" w:cs="Arial" w:hint="default"/>
        <w:b w:val="0"/>
        <w:bCs w:val="0"/>
        <w:i/>
        <w:sz w:val="18"/>
        <w:szCs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21"/>
  </w:num>
  <w:num w:numId="2">
    <w:abstractNumId w:val="20"/>
  </w:num>
  <w:num w:numId="3">
    <w:abstractNumId w:val="35"/>
  </w:num>
  <w:num w:numId="4">
    <w:abstractNumId w:val="54"/>
  </w:num>
  <w:num w:numId="5">
    <w:abstractNumId w:val="11"/>
  </w:num>
  <w:num w:numId="6">
    <w:abstractNumId w:val="32"/>
  </w:num>
  <w:num w:numId="7">
    <w:abstractNumId w:val="0"/>
  </w:num>
  <w:num w:numId="8">
    <w:abstractNumId w:val="10"/>
  </w:num>
  <w:num w:numId="9">
    <w:abstractNumId w:val="36"/>
  </w:num>
  <w:num w:numId="10">
    <w:abstractNumId w:val="17"/>
  </w:num>
  <w:num w:numId="11">
    <w:abstractNumId w:val="3"/>
  </w:num>
  <w:num w:numId="12">
    <w:abstractNumId w:val="39"/>
  </w:num>
  <w:num w:numId="13">
    <w:abstractNumId w:val="38"/>
  </w:num>
  <w:num w:numId="14">
    <w:abstractNumId w:val="22"/>
  </w:num>
  <w:num w:numId="15">
    <w:abstractNumId w:val="27"/>
  </w:num>
  <w:num w:numId="16">
    <w:abstractNumId w:val="13"/>
  </w:num>
  <w:num w:numId="17">
    <w:abstractNumId w:val="6"/>
  </w:num>
  <w:num w:numId="18">
    <w:abstractNumId w:val="30"/>
  </w:num>
  <w:num w:numId="19">
    <w:abstractNumId w:val="37"/>
  </w:num>
  <w:num w:numId="20">
    <w:abstractNumId w:val="43"/>
  </w:num>
  <w:num w:numId="21">
    <w:abstractNumId w:val="53"/>
  </w:num>
  <w:num w:numId="22">
    <w:abstractNumId w:val="5"/>
  </w:num>
  <w:num w:numId="23">
    <w:abstractNumId w:val="8"/>
  </w:num>
  <w:num w:numId="24">
    <w:abstractNumId w:val="48"/>
  </w:num>
  <w:num w:numId="25">
    <w:abstractNumId w:val="52"/>
  </w:num>
  <w:num w:numId="26">
    <w:abstractNumId w:val="9"/>
  </w:num>
  <w:num w:numId="27">
    <w:abstractNumId w:val="25"/>
  </w:num>
  <w:num w:numId="28">
    <w:abstractNumId w:val="18"/>
  </w:num>
  <w:num w:numId="29">
    <w:abstractNumId w:val="12"/>
  </w:num>
  <w:num w:numId="30">
    <w:abstractNumId w:val="7"/>
  </w:num>
  <w:num w:numId="31">
    <w:abstractNumId w:val="50"/>
  </w:num>
  <w:num w:numId="32">
    <w:abstractNumId w:val="23"/>
  </w:num>
  <w:num w:numId="33">
    <w:abstractNumId w:val="28"/>
  </w:num>
  <w:num w:numId="34">
    <w:abstractNumId w:val="16"/>
  </w:num>
  <w:num w:numId="35">
    <w:abstractNumId w:val="24"/>
  </w:num>
  <w:num w:numId="36">
    <w:abstractNumId w:val="49"/>
  </w:num>
  <w:num w:numId="37">
    <w:abstractNumId w:val="51"/>
  </w:num>
  <w:num w:numId="38">
    <w:abstractNumId w:val="34"/>
  </w:num>
  <w:num w:numId="39">
    <w:abstractNumId w:val="2"/>
  </w:num>
  <w:num w:numId="40">
    <w:abstractNumId w:val="1"/>
  </w:num>
  <w:num w:numId="41">
    <w:abstractNumId w:val="31"/>
  </w:num>
  <w:num w:numId="42">
    <w:abstractNumId w:val="15"/>
  </w:num>
  <w:num w:numId="43">
    <w:abstractNumId w:val="4"/>
  </w:num>
  <w:num w:numId="44">
    <w:abstractNumId w:val="19"/>
  </w:num>
  <w:num w:numId="45">
    <w:abstractNumId w:val="42"/>
  </w:num>
  <w:num w:numId="46">
    <w:abstractNumId w:val="26"/>
  </w:num>
  <w:num w:numId="47">
    <w:abstractNumId w:val="29"/>
  </w:num>
  <w:num w:numId="48">
    <w:abstractNumId w:val="47"/>
  </w:num>
  <w:num w:numId="49">
    <w:abstractNumId w:val="55"/>
  </w:num>
  <w:num w:numId="50">
    <w:abstractNumId w:val="45"/>
  </w:num>
  <w:num w:numId="51">
    <w:abstractNumId w:val="14"/>
  </w:num>
  <w:num w:numId="52">
    <w:abstractNumId w:val="41"/>
  </w:num>
  <w:num w:numId="53">
    <w:abstractNumId w:val="44"/>
  </w:num>
  <w:num w:numId="54">
    <w:abstractNumId w:val="40"/>
  </w:num>
  <w:num w:numId="55">
    <w:abstractNumId w:val="46"/>
  </w:num>
  <w:num w:numId="56">
    <w:abstractNumId w:val="33"/>
  </w:num>
  <w:num w:numId="57">
    <w:abstractNumId w:val="4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283"/>
  <w:noPunctuationKerning/>
  <w:characterSpacingControl w:val="doNotCompress"/>
  <w:hdrShapeDefaults>
    <o:shapedefaults v:ext="edit" spidmax="14339">
      <o:colormru v:ext="edit" colors="#bfdfff,#bfeeff,#c3dbff"/>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43FA"/>
    <w:rsid w:val="00000643"/>
    <w:rsid w:val="00001064"/>
    <w:rsid w:val="00001E35"/>
    <w:rsid w:val="00003117"/>
    <w:rsid w:val="00003A9C"/>
    <w:rsid w:val="000055E5"/>
    <w:rsid w:val="00005D80"/>
    <w:rsid w:val="00006604"/>
    <w:rsid w:val="000066BB"/>
    <w:rsid w:val="00006E01"/>
    <w:rsid w:val="00007D42"/>
    <w:rsid w:val="00007DEA"/>
    <w:rsid w:val="0001061A"/>
    <w:rsid w:val="0001088F"/>
    <w:rsid w:val="00011727"/>
    <w:rsid w:val="0001176B"/>
    <w:rsid w:val="000119B1"/>
    <w:rsid w:val="0001232C"/>
    <w:rsid w:val="00014E81"/>
    <w:rsid w:val="0001685C"/>
    <w:rsid w:val="00020522"/>
    <w:rsid w:val="00021577"/>
    <w:rsid w:val="00021588"/>
    <w:rsid w:val="00021B62"/>
    <w:rsid w:val="000223A2"/>
    <w:rsid w:val="00022678"/>
    <w:rsid w:val="00022693"/>
    <w:rsid w:val="00024720"/>
    <w:rsid w:val="00026673"/>
    <w:rsid w:val="00026AC5"/>
    <w:rsid w:val="000274CA"/>
    <w:rsid w:val="00027EE8"/>
    <w:rsid w:val="0003124C"/>
    <w:rsid w:val="00031DF8"/>
    <w:rsid w:val="000320A3"/>
    <w:rsid w:val="00032416"/>
    <w:rsid w:val="0003283E"/>
    <w:rsid w:val="00032882"/>
    <w:rsid w:val="000335C2"/>
    <w:rsid w:val="00034010"/>
    <w:rsid w:val="00035DCB"/>
    <w:rsid w:val="00036BA1"/>
    <w:rsid w:val="00037231"/>
    <w:rsid w:val="0004006E"/>
    <w:rsid w:val="000419F5"/>
    <w:rsid w:val="00041C22"/>
    <w:rsid w:val="0004340A"/>
    <w:rsid w:val="00043B0E"/>
    <w:rsid w:val="00051377"/>
    <w:rsid w:val="00052EA2"/>
    <w:rsid w:val="00052F89"/>
    <w:rsid w:val="00053315"/>
    <w:rsid w:val="000534DA"/>
    <w:rsid w:val="00053A88"/>
    <w:rsid w:val="0005440B"/>
    <w:rsid w:val="000548EB"/>
    <w:rsid w:val="00054F1D"/>
    <w:rsid w:val="00054F3C"/>
    <w:rsid w:val="000562C0"/>
    <w:rsid w:val="000566C8"/>
    <w:rsid w:val="00056B01"/>
    <w:rsid w:val="00057069"/>
    <w:rsid w:val="000578A7"/>
    <w:rsid w:val="00057DE8"/>
    <w:rsid w:val="00060104"/>
    <w:rsid w:val="0006028B"/>
    <w:rsid w:val="00062C3C"/>
    <w:rsid w:val="000638BE"/>
    <w:rsid w:val="00063FBE"/>
    <w:rsid w:val="00064D98"/>
    <w:rsid w:val="00067BBE"/>
    <w:rsid w:val="00070177"/>
    <w:rsid w:val="00070307"/>
    <w:rsid w:val="00070713"/>
    <w:rsid w:val="000728C2"/>
    <w:rsid w:val="00072986"/>
    <w:rsid w:val="000729D7"/>
    <w:rsid w:val="000733D9"/>
    <w:rsid w:val="00073450"/>
    <w:rsid w:val="000736EC"/>
    <w:rsid w:val="00074CE7"/>
    <w:rsid w:val="0007510F"/>
    <w:rsid w:val="0007524B"/>
    <w:rsid w:val="0007543C"/>
    <w:rsid w:val="00075C41"/>
    <w:rsid w:val="00076310"/>
    <w:rsid w:val="00076C26"/>
    <w:rsid w:val="000801ED"/>
    <w:rsid w:val="00080631"/>
    <w:rsid w:val="0008087F"/>
    <w:rsid w:val="00082186"/>
    <w:rsid w:val="00082974"/>
    <w:rsid w:val="00083393"/>
    <w:rsid w:val="0008349A"/>
    <w:rsid w:val="00083D84"/>
    <w:rsid w:val="00085203"/>
    <w:rsid w:val="00085873"/>
    <w:rsid w:val="000868CC"/>
    <w:rsid w:val="00086966"/>
    <w:rsid w:val="00086CA1"/>
    <w:rsid w:val="00087775"/>
    <w:rsid w:val="00090418"/>
    <w:rsid w:val="00090683"/>
    <w:rsid w:val="00090A17"/>
    <w:rsid w:val="00090DB5"/>
    <w:rsid w:val="00091436"/>
    <w:rsid w:val="00091479"/>
    <w:rsid w:val="0009178D"/>
    <w:rsid w:val="000917F6"/>
    <w:rsid w:val="00092F37"/>
    <w:rsid w:val="00093164"/>
    <w:rsid w:val="00093915"/>
    <w:rsid w:val="00094A68"/>
    <w:rsid w:val="00095C27"/>
    <w:rsid w:val="00096151"/>
    <w:rsid w:val="00096181"/>
    <w:rsid w:val="00096F01"/>
    <w:rsid w:val="00097469"/>
    <w:rsid w:val="00097644"/>
    <w:rsid w:val="000A0417"/>
    <w:rsid w:val="000A092B"/>
    <w:rsid w:val="000A1089"/>
    <w:rsid w:val="000A29F0"/>
    <w:rsid w:val="000A2EB9"/>
    <w:rsid w:val="000A3799"/>
    <w:rsid w:val="000A3CBC"/>
    <w:rsid w:val="000A3F1A"/>
    <w:rsid w:val="000A4041"/>
    <w:rsid w:val="000A5376"/>
    <w:rsid w:val="000A5AE3"/>
    <w:rsid w:val="000A610A"/>
    <w:rsid w:val="000A6D3E"/>
    <w:rsid w:val="000A7288"/>
    <w:rsid w:val="000B035C"/>
    <w:rsid w:val="000B15AA"/>
    <w:rsid w:val="000B29AB"/>
    <w:rsid w:val="000B2BD1"/>
    <w:rsid w:val="000B4380"/>
    <w:rsid w:val="000B45FD"/>
    <w:rsid w:val="000B48FC"/>
    <w:rsid w:val="000B4B46"/>
    <w:rsid w:val="000B4C60"/>
    <w:rsid w:val="000B58CE"/>
    <w:rsid w:val="000B64D5"/>
    <w:rsid w:val="000B720C"/>
    <w:rsid w:val="000C128C"/>
    <w:rsid w:val="000C1EB3"/>
    <w:rsid w:val="000C3724"/>
    <w:rsid w:val="000C4A81"/>
    <w:rsid w:val="000C5F3A"/>
    <w:rsid w:val="000C6041"/>
    <w:rsid w:val="000C77C9"/>
    <w:rsid w:val="000D0785"/>
    <w:rsid w:val="000D1474"/>
    <w:rsid w:val="000D1530"/>
    <w:rsid w:val="000D1AB4"/>
    <w:rsid w:val="000D28E3"/>
    <w:rsid w:val="000D299A"/>
    <w:rsid w:val="000D40E9"/>
    <w:rsid w:val="000D4466"/>
    <w:rsid w:val="000D6080"/>
    <w:rsid w:val="000D61E6"/>
    <w:rsid w:val="000D6EE2"/>
    <w:rsid w:val="000D6F3E"/>
    <w:rsid w:val="000D7241"/>
    <w:rsid w:val="000D73C4"/>
    <w:rsid w:val="000E00D4"/>
    <w:rsid w:val="000E1163"/>
    <w:rsid w:val="000E16EF"/>
    <w:rsid w:val="000E2F70"/>
    <w:rsid w:val="000E3A38"/>
    <w:rsid w:val="000E3D6B"/>
    <w:rsid w:val="000E4EB3"/>
    <w:rsid w:val="000E5CD1"/>
    <w:rsid w:val="000E5DAD"/>
    <w:rsid w:val="000E5E5C"/>
    <w:rsid w:val="000E6DE3"/>
    <w:rsid w:val="000E6E55"/>
    <w:rsid w:val="000E7690"/>
    <w:rsid w:val="000E770A"/>
    <w:rsid w:val="000F02DC"/>
    <w:rsid w:val="000F0D2B"/>
    <w:rsid w:val="000F1DC0"/>
    <w:rsid w:val="000F2854"/>
    <w:rsid w:val="000F3E6F"/>
    <w:rsid w:val="000F64DD"/>
    <w:rsid w:val="000F6AE3"/>
    <w:rsid w:val="000F6EDC"/>
    <w:rsid w:val="000F7690"/>
    <w:rsid w:val="000F7B45"/>
    <w:rsid w:val="00100C14"/>
    <w:rsid w:val="00100FD7"/>
    <w:rsid w:val="00101DA6"/>
    <w:rsid w:val="00102249"/>
    <w:rsid w:val="001024B2"/>
    <w:rsid w:val="00102E06"/>
    <w:rsid w:val="0010301B"/>
    <w:rsid w:val="001032B8"/>
    <w:rsid w:val="0010389C"/>
    <w:rsid w:val="00103F51"/>
    <w:rsid w:val="001057F0"/>
    <w:rsid w:val="00105CB7"/>
    <w:rsid w:val="00107318"/>
    <w:rsid w:val="00107784"/>
    <w:rsid w:val="00107918"/>
    <w:rsid w:val="00110A4B"/>
    <w:rsid w:val="00110B1C"/>
    <w:rsid w:val="001111B2"/>
    <w:rsid w:val="00112793"/>
    <w:rsid w:val="00112A45"/>
    <w:rsid w:val="00113335"/>
    <w:rsid w:val="00113DB0"/>
    <w:rsid w:val="00114202"/>
    <w:rsid w:val="00114FFD"/>
    <w:rsid w:val="00115144"/>
    <w:rsid w:val="00115630"/>
    <w:rsid w:val="00116443"/>
    <w:rsid w:val="00120ED4"/>
    <w:rsid w:val="00121A7A"/>
    <w:rsid w:val="00121E9E"/>
    <w:rsid w:val="00122188"/>
    <w:rsid w:val="00123FC6"/>
    <w:rsid w:val="0012434F"/>
    <w:rsid w:val="00125085"/>
    <w:rsid w:val="00126B68"/>
    <w:rsid w:val="00126BC7"/>
    <w:rsid w:val="00126C64"/>
    <w:rsid w:val="00127A76"/>
    <w:rsid w:val="00130B04"/>
    <w:rsid w:val="00131C0D"/>
    <w:rsid w:val="00131F3D"/>
    <w:rsid w:val="001327A6"/>
    <w:rsid w:val="0013344B"/>
    <w:rsid w:val="00133C54"/>
    <w:rsid w:val="00136F54"/>
    <w:rsid w:val="00137939"/>
    <w:rsid w:val="00140560"/>
    <w:rsid w:val="00140D4F"/>
    <w:rsid w:val="001422C4"/>
    <w:rsid w:val="00142C78"/>
    <w:rsid w:val="00143871"/>
    <w:rsid w:val="00143C3A"/>
    <w:rsid w:val="00143EB8"/>
    <w:rsid w:val="00144859"/>
    <w:rsid w:val="00144CBE"/>
    <w:rsid w:val="001452AC"/>
    <w:rsid w:val="0014705D"/>
    <w:rsid w:val="001474A9"/>
    <w:rsid w:val="00147673"/>
    <w:rsid w:val="001507C4"/>
    <w:rsid w:val="00150E4D"/>
    <w:rsid w:val="00151219"/>
    <w:rsid w:val="00152388"/>
    <w:rsid w:val="001529D5"/>
    <w:rsid w:val="00153272"/>
    <w:rsid w:val="00154A2C"/>
    <w:rsid w:val="00155ED7"/>
    <w:rsid w:val="0015794A"/>
    <w:rsid w:val="00157D9F"/>
    <w:rsid w:val="00157EDC"/>
    <w:rsid w:val="0016117F"/>
    <w:rsid w:val="00161471"/>
    <w:rsid w:val="00162678"/>
    <w:rsid w:val="00163081"/>
    <w:rsid w:val="00163E1D"/>
    <w:rsid w:val="001643B8"/>
    <w:rsid w:val="001644D1"/>
    <w:rsid w:val="00164D2D"/>
    <w:rsid w:val="00165485"/>
    <w:rsid w:val="00165FBC"/>
    <w:rsid w:val="00166208"/>
    <w:rsid w:val="001669FF"/>
    <w:rsid w:val="00167BFA"/>
    <w:rsid w:val="00171620"/>
    <w:rsid w:val="00171654"/>
    <w:rsid w:val="00172067"/>
    <w:rsid w:val="001722F5"/>
    <w:rsid w:val="00172AAF"/>
    <w:rsid w:val="00172AF3"/>
    <w:rsid w:val="00172F94"/>
    <w:rsid w:val="001732B3"/>
    <w:rsid w:val="00174068"/>
    <w:rsid w:val="0017456F"/>
    <w:rsid w:val="00174751"/>
    <w:rsid w:val="00174B06"/>
    <w:rsid w:val="0017556F"/>
    <w:rsid w:val="00176670"/>
    <w:rsid w:val="00176D09"/>
    <w:rsid w:val="00180251"/>
    <w:rsid w:val="00180763"/>
    <w:rsid w:val="00180987"/>
    <w:rsid w:val="001811BE"/>
    <w:rsid w:val="00181F1D"/>
    <w:rsid w:val="001820F0"/>
    <w:rsid w:val="00182E16"/>
    <w:rsid w:val="0018369D"/>
    <w:rsid w:val="00184172"/>
    <w:rsid w:val="001845A2"/>
    <w:rsid w:val="00185014"/>
    <w:rsid w:val="0018551C"/>
    <w:rsid w:val="00186D94"/>
    <w:rsid w:val="00186F8E"/>
    <w:rsid w:val="001873DE"/>
    <w:rsid w:val="0018747C"/>
    <w:rsid w:val="00187610"/>
    <w:rsid w:val="001879AE"/>
    <w:rsid w:val="00187DC6"/>
    <w:rsid w:val="001904E7"/>
    <w:rsid w:val="00190F2B"/>
    <w:rsid w:val="00191617"/>
    <w:rsid w:val="00191E73"/>
    <w:rsid w:val="00192098"/>
    <w:rsid w:val="00192E3D"/>
    <w:rsid w:val="00193C02"/>
    <w:rsid w:val="00194074"/>
    <w:rsid w:val="0019411F"/>
    <w:rsid w:val="001950D2"/>
    <w:rsid w:val="00195545"/>
    <w:rsid w:val="0019743A"/>
    <w:rsid w:val="001978B3"/>
    <w:rsid w:val="00197AB2"/>
    <w:rsid w:val="001A0490"/>
    <w:rsid w:val="001A06F4"/>
    <w:rsid w:val="001A1273"/>
    <w:rsid w:val="001A2FD9"/>
    <w:rsid w:val="001A3321"/>
    <w:rsid w:val="001A393D"/>
    <w:rsid w:val="001A41CE"/>
    <w:rsid w:val="001A4281"/>
    <w:rsid w:val="001A48B1"/>
    <w:rsid w:val="001A4E02"/>
    <w:rsid w:val="001A740F"/>
    <w:rsid w:val="001A7B56"/>
    <w:rsid w:val="001B1116"/>
    <w:rsid w:val="001B2D32"/>
    <w:rsid w:val="001B3033"/>
    <w:rsid w:val="001B3794"/>
    <w:rsid w:val="001B3C61"/>
    <w:rsid w:val="001B43E1"/>
    <w:rsid w:val="001B4EEF"/>
    <w:rsid w:val="001B54B1"/>
    <w:rsid w:val="001B565A"/>
    <w:rsid w:val="001B656B"/>
    <w:rsid w:val="001B66F0"/>
    <w:rsid w:val="001B6A6B"/>
    <w:rsid w:val="001B6D3B"/>
    <w:rsid w:val="001C0491"/>
    <w:rsid w:val="001C07B5"/>
    <w:rsid w:val="001C1FF1"/>
    <w:rsid w:val="001C2983"/>
    <w:rsid w:val="001C3565"/>
    <w:rsid w:val="001C4C10"/>
    <w:rsid w:val="001C4C40"/>
    <w:rsid w:val="001C5957"/>
    <w:rsid w:val="001C701E"/>
    <w:rsid w:val="001C7389"/>
    <w:rsid w:val="001C79F8"/>
    <w:rsid w:val="001C7F78"/>
    <w:rsid w:val="001D0404"/>
    <w:rsid w:val="001D1EE6"/>
    <w:rsid w:val="001D3010"/>
    <w:rsid w:val="001D3318"/>
    <w:rsid w:val="001D3452"/>
    <w:rsid w:val="001D3479"/>
    <w:rsid w:val="001D4755"/>
    <w:rsid w:val="001D4957"/>
    <w:rsid w:val="001D4A47"/>
    <w:rsid w:val="001D4C28"/>
    <w:rsid w:val="001D51DA"/>
    <w:rsid w:val="001D5D0E"/>
    <w:rsid w:val="001D7B20"/>
    <w:rsid w:val="001E1997"/>
    <w:rsid w:val="001E1B9B"/>
    <w:rsid w:val="001E2B4D"/>
    <w:rsid w:val="001E36D1"/>
    <w:rsid w:val="001E38B1"/>
    <w:rsid w:val="001E3C80"/>
    <w:rsid w:val="001E4504"/>
    <w:rsid w:val="001E4ADA"/>
    <w:rsid w:val="001E4C1C"/>
    <w:rsid w:val="001E5613"/>
    <w:rsid w:val="001E5CA6"/>
    <w:rsid w:val="001E6677"/>
    <w:rsid w:val="001E69A1"/>
    <w:rsid w:val="001E6F67"/>
    <w:rsid w:val="001E7243"/>
    <w:rsid w:val="001F1665"/>
    <w:rsid w:val="001F24E9"/>
    <w:rsid w:val="001F335C"/>
    <w:rsid w:val="001F4151"/>
    <w:rsid w:val="001F4B0B"/>
    <w:rsid w:val="001F52E9"/>
    <w:rsid w:val="001F65A1"/>
    <w:rsid w:val="001F7059"/>
    <w:rsid w:val="001F7755"/>
    <w:rsid w:val="00201450"/>
    <w:rsid w:val="002023E7"/>
    <w:rsid w:val="0020289F"/>
    <w:rsid w:val="002029E5"/>
    <w:rsid w:val="00203CEF"/>
    <w:rsid w:val="00203F0A"/>
    <w:rsid w:val="002041C3"/>
    <w:rsid w:val="002051CA"/>
    <w:rsid w:val="00206483"/>
    <w:rsid w:val="002071D6"/>
    <w:rsid w:val="00207521"/>
    <w:rsid w:val="0021222D"/>
    <w:rsid w:val="00212CA8"/>
    <w:rsid w:val="00212E60"/>
    <w:rsid w:val="00212F90"/>
    <w:rsid w:val="0021389C"/>
    <w:rsid w:val="00213ACB"/>
    <w:rsid w:val="00213D32"/>
    <w:rsid w:val="002141D7"/>
    <w:rsid w:val="00214424"/>
    <w:rsid w:val="00214CC4"/>
    <w:rsid w:val="00214E20"/>
    <w:rsid w:val="00215341"/>
    <w:rsid w:val="00215A37"/>
    <w:rsid w:val="0021684E"/>
    <w:rsid w:val="002169E2"/>
    <w:rsid w:val="00216FA6"/>
    <w:rsid w:val="002206F7"/>
    <w:rsid w:val="00220719"/>
    <w:rsid w:val="002208CE"/>
    <w:rsid w:val="002215C1"/>
    <w:rsid w:val="002217DA"/>
    <w:rsid w:val="00222A0F"/>
    <w:rsid w:val="002230C8"/>
    <w:rsid w:val="00225CAE"/>
    <w:rsid w:val="00226C07"/>
    <w:rsid w:val="00227C1C"/>
    <w:rsid w:val="00227DD3"/>
    <w:rsid w:val="002301C2"/>
    <w:rsid w:val="002309FD"/>
    <w:rsid w:val="00231F93"/>
    <w:rsid w:val="0023226B"/>
    <w:rsid w:val="0023318E"/>
    <w:rsid w:val="00233994"/>
    <w:rsid w:val="00234A2F"/>
    <w:rsid w:val="002354FD"/>
    <w:rsid w:val="00235B9B"/>
    <w:rsid w:val="00236D58"/>
    <w:rsid w:val="002407C4"/>
    <w:rsid w:val="002409FD"/>
    <w:rsid w:val="00241709"/>
    <w:rsid w:val="00241752"/>
    <w:rsid w:val="00241ABE"/>
    <w:rsid w:val="002433A3"/>
    <w:rsid w:val="002437A2"/>
    <w:rsid w:val="002444B6"/>
    <w:rsid w:val="002446AC"/>
    <w:rsid w:val="00244840"/>
    <w:rsid w:val="002459EE"/>
    <w:rsid w:val="0024675F"/>
    <w:rsid w:val="002470E8"/>
    <w:rsid w:val="0025007F"/>
    <w:rsid w:val="00250512"/>
    <w:rsid w:val="00250657"/>
    <w:rsid w:val="0025183A"/>
    <w:rsid w:val="00251D87"/>
    <w:rsid w:val="002527F4"/>
    <w:rsid w:val="00252A1B"/>
    <w:rsid w:val="00252AD5"/>
    <w:rsid w:val="00252B62"/>
    <w:rsid w:val="0025302A"/>
    <w:rsid w:val="00254575"/>
    <w:rsid w:val="0025531C"/>
    <w:rsid w:val="00255FE0"/>
    <w:rsid w:val="00256784"/>
    <w:rsid w:val="0025754F"/>
    <w:rsid w:val="002614A2"/>
    <w:rsid w:val="00261F24"/>
    <w:rsid w:val="00262333"/>
    <w:rsid w:val="00262FB6"/>
    <w:rsid w:val="002634A3"/>
    <w:rsid w:val="00263726"/>
    <w:rsid w:val="002647E7"/>
    <w:rsid w:val="002650C1"/>
    <w:rsid w:val="002650F9"/>
    <w:rsid w:val="00265115"/>
    <w:rsid w:val="0026561F"/>
    <w:rsid w:val="0026696B"/>
    <w:rsid w:val="00266F19"/>
    <w:rsid w:val="002670CD"/>
    <w:rsid w:val="00267577"/>
    <w:rsid w:val="00267B4D"/>
    <w:rsid w:val="00270118"/>
    <w:rsid w:val="00270630"/>
    <w:rsid w:val="00270BD7"/>
    <w:rsid w:val="00270C33"/>
    <w:rsid w:val="0027191C"/>
    <w:rsid w:val="00271B57"/>
    <w:rsid w:val="00272F4F"/>
    <w:rsid w:val="00274155"/>
    <w:rsid w:val="00274654"/>
    <w:rsid w:val="00280527"/>
    <w:rsid w:val="00281094"/>
    <w:rsid w:val="00282BDA"/>
    <w:rsid w:val="00282CC4"/>
    <w:rsid w:val="00283E34"/>
    <w:rsid w:val="0028405F"/>
    <w:rsid w:val="002850B6"/>
    <w:rsid w:val="00285B20"/>
    <w:rsid w:val="00286276"/>
    <w:rsid w:val="002872EF"/>
    <w:rsid w:val="00287640"/>
    <w:rsid w:val="00287808"/>
    <w:rsid w:val="0028796D"/>
    <w:rsid w:val="0029089D"/>
    <w:rsid w:val="00291853"/>
    <w:rsid w:val="002918E3"/>
    <w:rsid w:val="00291D3A"/>
    <w:rsid w:val="00294192"/>
    <w:rsid w:val="00294C1A"/>
    <w:rsid w:val="00294E89"/>
    <w:rsid w:val="00294F30"/>
    <w:rsid w:val="00295DA4"/>
    <w:rsid w:val="0029618F"/>
    <w:rsid w:val="00296907"/>
    <w:rsid w:val="00296C2F"/>
    <w:rsid w:val="00296DD5"/>
    <w:rsid w:val="0029733A"/>
    <w:rsid w:val="002A053D"/>
    <w:rsid w:val="002A0F11"/>
    <w:rsid w:val="002A2625"/>
    <w:rsid w:val="002A2E2B"/>
    <w:rsid w:val="002A3DB9"/>
    <w:rsid w:val="002A4595"/>
    <w:rsid w:val="002A45EC"/>
    <w:rsid w:val="002A469F"/>
    <w:rsid w:val="002A4D40"/>
    <w:rsid w:val="002A5AB4"/>
    <w:rsid w:val="002A6514"/>
    <w:rsid w:val="002A74C1"/>
    <w:rsid w:val="002A7E3A"/>
    <w:rsid w:val="002B06BA"/>
    <w:rsid w:val="002B077C"/>
    <w:rsid w:val="002B090F"/>
    <w:rsid w:val="002B1449"/>
    <w:rsid w:val="002B2518"/>
    <w:rsid w:val="002B3CCC"/>
    <w:rsid w:val="002B3E2D"/>
    <w:rsid w:val="002B5273"/>
    <w:rsid w:val="002B5C47"/>
    <w:rsid w:val="002B64D9"/>
    <w:rsid w:val="002C0DEB"/>
    <w:rsid w:val="002C18F8"/>
    <w:rsid w:val="002C27D5"/>
    <w:rsid w:val="002C2A2C"/>
    <w:rsid w:val="002C2AC7"/>
    <w:rsid w:val="002C2B68"/>
    <w:rsid w:val="002C2E46"/>
    <w:rsid w:val="002C42FC"/>
    <w:rsid w:val="002C5127"/>
    <w:rsid w:val="002C54FC"/>
    <w:rsid w:val="002C5745"/>
    <w:rsid w:val="002C5F4F"/>
    <w:rsid w:val="002C626D"/>
    <w:rsid w:val="002C6C43"/>
    <w:rsid w:val="002C6C67"/>
    <w:rsid w:val="002C73F6"/>
    <w:rsid w:val="002C74DA"/>
    <w:rsid w:val="002C777C"/>
    <w:rsid w:val="002C7D15"/>
    <w:rsid w:val="002D08E9"/>
    <w:rsid w:val="002D0E28"/>
    <w:rsid w:val="002D1D70"/>
    <w:rsid w:val="002D2423"/>
    <w:rsid w:val="002D2437"/>
    <w:rsid w:val="002D2439"/>
    <w:rsid w:val="002D2B05"/>
    <w:rsid w:val="002D33B8"/>
    <w:rsid w:val="002D3974"/>
    <w:rsid w:val="002D3FD0"/>
    <w:rsid w:val="002D4A23"/>
    <w:rsid w:val="002D4E73"/>
    <w:rsid w:val="002D56C6"/>
    <w:rsid w:val="002D5FB6"/>
    <w:rsid w:val="002D6EF0"/>
    <w:rsid w:val="002D71AE"/>
    <w:rsid w:val="002D745C"/>
    <w:rsid w:val="002E0883"/>
    <w:rsid w:val="002E2E63"/>
    <w:rsid w:val="002E2F2D"/>
    <w:rsid w:val="002E3800"/>
    <w:rsid w:val="002E3972"/>
    <w:rsid w:val="002E3D00"/>
    <w:rsid w:val="002E42EC"/>
    <w:rsid w:val="002E5477"/>
    <w:rsid w:val="002E601A"/>
    <w:rsid w:val="002E6C2C"/>
    <w:rsid w:val="002E72AB"/>
    <w:rsid w:val="002E7502"/>
    <w:rsid w:val="002F039B"/>
    <w:rsid w:val="002F05B5"/>
    <w:rsid w:val="002F05E1"/>
    <w:rsid w:val="002F1FA4"/>
    <w:rsid w:val="002F2A9E"/>
    <w:rsid w:val="002F3D92"/>
    <w:rsid w:val="002F4025"/>
    <w:rsid w:val="002F43BD"/>
    <w:rsid w:val="002F5157"/>
    <w:rsid w:val="002F61B4"/>
    <w:rsid w:val="002F63B6"/>
    <w:rsid w:val="002F6764"/>
    <w:rsid w:val="002F76C6"/>
    <w:rsid w:val="00301A1F"/>
    <w:rsid w:val="00302A29"/>
    <w:rsid w:val="00302FA9"/>
    <w:rsid w:val="003038CF"/>
    <w:rsid w:val="00304487"/>
    <w:rsid w:val="0030455F"/>
    <w:rsid w:val="003062BE"/>
    <w:rsid w:val="003062FA"/>
    <w:rsid w:val="003067CB"/>
    <w:rsid w:val="00306C46"/>
    <w:rsid w:val="003077FC"/>
    <w:rsid w:val="00307ED6"/>
    <w:rsid w:val="003100FA"/>
    <w:rsid w:val="00310315"/>
    <w:rsid w:val="00310698"/>
    <w:rsid w:val="00310780"/>
    <w:rsid w:val="00310BA4"/>
    <w:rsid w:val="00310CA2"/>
    <w:rsid w:val="00311179"/>
    <w:rsid w:val="00311CAF"/>
    <w:rsid w:val="003126CA"/>
    <w:rsid w:val="00312DD2"/>
    <w:rsid w:val="00312DF7"/>
    <w:rsid w:val="00313B21"/>
    <w:rsid w:val="00313E30"/>
    <w:rsid w:val="003152B5"/>
    <w:rsid w:val="003155FA"/>
    <w:rsid w:val="0031583B"/>
    <w:rsid w:val="00315A97"/>
    <w:rsid w:val="00316190"/>
    <w:rsid w:val="00316DF1"/>
    <w:rsid w:val="003178F3"/>
    <w:rsid w:val="00320136"/>
    <w:rsid w:val="0032018B"/>
    <w:rsid w:val="00320420"/>
    <w:rsid w:val="003211FF"/>
    <w:rsid w:val="00321636"/>
    <w:rsid w:val="0032183A"/>
    <w:rsid w:val="0032237B"/>
    <w:rsid w:val="003223C8"/>
    <w:rsid w:val="00323C4D"/>
    <w:rsid w:val="003241A1"/>
    <w:rsid w:val="00324390"/>
    <w:rsid w:val="00325B17"/>
    <w:rsid w:val="00325E51"/>
    <w:rsid w:val="00326465"/>
    <w:rsid w:val="003266CE"/>
    <w:rsid w:val="00326C90"/>
    <w:rsid w:val="00326E78"/>
    <w:rsid w:val="00327957"/>
    <w:rsid w:val="00330FDE"/>
    <w:rsid w:val="003314E8"/>
    <w:rsid w:val="003317B2"/>
    <w:rsid w:val="00331A8C"/>
    <w:rsid w:val="003321AF"/>
    <w:rsid w:val="003322E2"/>
    <w:rsid w:val="00332E94"/>
    <w:rsid w:val="003331E2"/>
    <w:rsid w:val="00333997"/>
    <w:rsid w:val="00333B90"/>
    <w:rsid w:val="00333C8F"/>
    <w:rsid w:val="00333D64"/>
    <w:rsid w:val="00334271"/>
    <w:rsid w:val="00335662"/>
    <w:rsid w:val="0033592C"/>
    <w:rsid w:val="00335CA3"/>
    <w:rsid w:val="00335EED"/>
    <w:rsid w:val="00337673"/>
    <w:rsid w:val="003408C7"/>
    <w:rsid w:val="00340A0F"/>
    <w:rsid w:val="00340DDC"/>
    <w:rsid w:val="0034291C"/>
    <w:rsid w:val="00343548"/>
    <w:rsid w:val="00344DAC"/>
    <w:rsid w:val="00345EE3"/>
    <w:rsid w:val="003467D3"/>
    <w:rsid w:val="00346842"/>
    <w:rsid w:val="00346E99"/>
    <w:rsid w:val="00347417"/>
    <w:rsid w:val="003505A6"/>
    <w:rsid w:val="00350AFA"/>
    <w:rsid w:val="00351144"/>
    <w:rsid w:val="003514EB"/>
    <w:rsid w:val="00352028"/>
    <w:rsid w:val="00352792"/>
    <w:rsid w:val="0035485B"/>
    <w:rsid w:val="00354DC8"/>
    <w:rsid w:val="00355340"/>
    <w:rsid w:val="00355640"/>
    <w:rsid w:val="00355AE1"/>
    <w:rsid w:val="00355FF8"/>
    <w:rsid w:val="00356288"/>
    <w:rsid w:val="00356CEF"/>
    <w:rsid w:val="00356F45"/>
    <w:rsid w:val="00357708"/>
    <w:rsid w:val="0036045A"/>
    <w:rsid w:val="0036065D"/>
    <w:rsid w:val="0036186E"/>
    <w:rsid w:val="0036201C"/>
    <w:rsid w:val="00363D52"/>
    <w:rsid w:val="00363DF6"/>
    <w:rsid w:val="003645A2"/>
    <w:rsid w:val="00365257"/>
    <w:rsid w:val="0036689F"/>
    <w:rsid w:val="00367541"/>
    <w:rsid w:val="00367CF0"/>
    <w:rsid w:val="00367D24"/>
    <w:rsid w:val="00370B28"/>
    <w:rsid w:val="0037102A"/>
    <w:rsid w:val="0037259F"/>
    <w:rsid w:val="003728E6"/>
    <w:rsid w:val="00372E49"/>
    <w:rsid w:val="00373C34"/>
    <w:rsid w:val="003740D5"/>
    <w:rsid w:val="0037509F"/>
    <w:rsid w:val="0037523F"/>
    <w:rsid w:val="003754C7"/>
    <w:rsid w:val="00376256"/>
    <w:rsid w:val="003766C3"/>
    <w:rsid w:val="00376C3B"/>
    <w:rsid w:val="00376E29"/>
    <w:rsid w:val="00380A28"/>
    <w:rsid w:val="00380F8B"/>
    <w:rsid w:val="0038143D"/>
    <w:rsid w:val="00381AA3"/>
    <w:rsid w:val="00382538"/>
    <w:rsid w:val="00382540"/>
    <w:rsid w:val="0038320F"/>
    <w:rsid w:val="00383779"/>
    <w:rsid w:val="00384571"/>
    <w:rsid w:val="00386A35"/>
    <w:rsid w:val="00387196"/>
    <w:rsid w:val="0038756B"/>
    <w:rsid w:val="00387BCF"/>
    <w:rsid w:val="003900F4"/>
    <w:rsid w:val="00390722"/>
    <w:rsid w:val="0039288D"/>
    <w:rsid w:val="00392DD1"/>
    <w:rsid w:val="00394243"/>
    <w:rsid w:val="00394368"/>
    <w:rsid w:val="0039529B"/>
    <w:rsid w:val="0039574B"/>
    <w:rsid w:val="003959A0"/>
    <w:rsid w:val="00395DDC"/>
    <w:rsid w:val="0039654F"/>
    <w:rsid w:val="00396AD7"/>
    <w:rsid w:val="0039749A"/>
    <w:rsid w:val="003976C6"/>
    <w:rsid w:val="003A041D"/>
    <w:rsid w:val="003A1A8D"/>
    <w:rsid w:val="003A1CA7"/>
    <w:rsid w:val="003A2477"/>
    <w:rsid w:val="003A2E1C"/>
    <w:rsid w:val="003A3FDD"/>
    <w:rsid w:val="003A43C3"/>
    <w:rsid w:val="003A4C77"/>
    <w:rsid w:val="003A5425"/>
    <w:rsid w:val="003A6790"/>
    <w:rsid w:val="003B09CE"/>
    <w:rsid w:val="003B12CF"/>
    <w:rsid w:val="003B1424"/>
    <w:rsid w:val="003B22A3"/>
    <w:rsid w:val="003B39C4"/>
    <w:rsid w:val="003B5145"/>
    <w:rsid w:val="003B53E2"/>
    <w:rsid w:val="003B570B"/>
    <w:rsid w:val="003B64D1"/>
    <w:rsid w:val="003B77B7"/>
    <w:rsid w:val="003B7AD9"/>
    <w:rsid w:val="003B7DF1"/>
    <w:rsid w:val="003C0463"/>
    <w:rsid w:val="003C07E4"/>
    <w:rsid w:val="003C14EE"/>
    <w:rsid w:val="003C23EA"/>
    <w:rsid w:val="003C2EA1"/>
    <w:rsid w:val="003C54D1"/>
    <w:rsid w:val="003C5D1B"/>
    <w:rsid w:val="003C6447"/>
    <w:rsid w:val="003C648E"/>
    <w:rsid w:val="003C6C4F"/>
    <w:rsid w:val="003D077D"/>
    <w:rsid w:val="003D0EDF"/>
    <w:rsid w:val="003D153B"/>
    <w:rsid w:val="003D185F"/>
    <w:rsid w:val="003D2ADF"/>
    <w:rsid w:val="003D2E4A"/>
    <w:rsid w:val="003D409B"/>
    <w:rsid w:val="003D4113"/>
    <w:rsid w:val="003D595A"/>
    <w:rsid w:val="003D6E91"/>
    <w:rsid w:val="003D7948"/>
    <w:rsid w:val="003D7C4F"/>
    <w:rsid w:val="003D7DB5"/>
    <w:rsid w:val="003E0172"/>
    <w:rsid w:val="003E022B"/>
    <w:rsid w:val="003E0FB2"/>
    <w:rsid w:val="003E150B"/>
    <w:rsid w:val="003E1AA0"/>
    <w:rsid w:val="003E1F9F"/>
    <w:rsid w:val="003E2355"/>
    <w:rsid w:val="003E2A4D"/>
    <w:rsid w:val="003E5097"/>
    <w:rsid w:val="003E5CCF"/>
    <w:rsid w:val="003E63C4"/>
    <w:rsid w:val="003E6493"/>
    <w:rsid w:val="003E7425"/>
    <w:rsid w:val="003E745B"/>
    <w:rsid w:val="003E7B3B"/>
    <w:rsid w:val="003F05ED"/>
    <w:rsid w:val="003F08A4"/>
    <w:rsid w:val="003F0A29"/>
    <w:rsid w:val="003F1451"/>
    <w:rsid w:val="003F1AAE"/>
    <w:rsid w:val="003F1BD0"/>
    <w:rsid w:val="003F1E82"/>
    <w:rsid w:val="003F27B8"/>
    <w:rsid w:val="003F3C88"/>
    <w:rsid w:val="003F573D"/>
    <w:rsid w:val="003F7B45"/>
    <w:rsid w:val="00400E65"/>
    <w:rsid w:val="00401890"/>
    <w:rsid w:val="004026A7"/>
    <w:rsid w:val="00403BF0"/>
    <w:rsid w:val="0040403B"/>
    <w:rsid w:val="00404229"/>
    <w:rsid w:val="00404C8F"/>
    <w:rsid w:val="00405974"/>
    <w:rsid w:val="00406C1B"/>
    <w:rsid w:val="00407096"/>
    <w:rsid w:val="004070A3"/>
    <w:rsid w:val="004070F1"/>
    <w:rsid w:val="00407FEC"/>
    <w:rsid w:val="00410020"/>
    <w:rsid w:val="004100D5"/>
    <w:rsid w:val="004101DB"/>
    <w:rsid w:val="00411312"/>
    <w:rsid w:val="00413A52"/>
    <w:rsid w:val="00413B51"/>
    <w:rsid w:val="004147D3"/>
    <w:rsid w:val="00414B56"/>
    <w:rsid w:val="00414E34"/>
    <w:rsid w:val="00416062"/>
    <w:rsid w:val="00417104"/>
    <w:rsid w:val="004173CF"/>
    <w:rsid w:val="00417469"/>
    <w:rsid w:val="00417782"/>
    <w:rsid w:val="004210DC"/>
    <w:rsid w:val="004221E1"/>
    <w:rsid w:val="0042235F"/>
    <w:rsid w:val="00422A70"/>
    <w:rsid w:val="004234F9"/>
    <w:rsid w:val="0042409C"/>
    <w:rsid w:val="004242E5"/>
    <w:rsid w:val="00424621"/>
    <w:rsid w:val="0042467C"/>
    <w:rsid w:val="0042474E"/>
    <w:rsid w:val="004258EE"/>
    <w:rsid w:val="00425CEA"/>
    <w:rsid w:val="00426116"/>
    <w:rsid w:val="00426FC9"/>
    <w:rsid w:val="0042735C"/>
    <w:rsid w:val="00427452"/>
    <w:rsid w:val="00427755"/>
    <w:rsid w:val="00427D2E"/>
    <w:rsid w:val="00427DCB"/>
    <w:rsid w:val="00431223"/>
    <w:rsid w:val="00432656"/>
    <w:rsid w:val="00432770"/>
    <w:rsid w:val="00432FD1"/>
    <w:rsid w:val="00433081"/>
    <w:rsid w:val="00433F2C"/>
    <w:rsid w:val="00433F82"/>
    <w:rsid w:val="00434ABA"/>
    <w:rsid w:val="00435184"/>
    <w:rsid w:val="00435190"/>
    <w:rsid w:val="0043574B"/>
    <w:rsid w:val="0043596A"/>
    <w:rsid w:val="00435FA4"/>
    <w:rsid w:val="00436197"/>
    <w:rsid w:val="004369B2"/>
    <w:rsid w:val="00436BA8"/>
    <w:rsid w:val="004372E3"/>
    <w:rsid w:val="00437568"/>
    <w:rsid w:val="00437A85"/>
    <w:rsid w:val="0044020B"/>
    <w:rsid w:val="00440B68"/>
    <w:rsid w:val="00441586"/>
    <w:rsid w:val="004439C7"/>
    <w:rsid w:val="00444055"/>
    <w:rsid w:val="00444158"/>
    <w:rsid w:val="004441CE"/>
    <w:rsid w:val="00444B1A"/>
    <w:rsid w:val="00445DAE"/>
    <w:rsid w:val="00446165"/>
    <w:rsid w:val="00447B51"/>
    <w:rsid w:val="00450862"/>
    <w:rsid w:val="00451755"/>
    <w:rsid w:val="004527F1"/>
    <w:rsid w:val="004534C1"/>
    <w:rsid w:val="00453ACE"/>
    <w:rsid w:val="004542B5"/>
    <w:rsid w:val="004542BA"/>
    <w:rsid w:val="004547F4"/>
    <w:rsid w:val="00454F00"/>
    <w:rsid w:val="00455532"/>
    <w:rsid w:val="00455989"/>
    <w:rsid w:val="00455D15"/>
    <w:rsid w:val="00460585"/>
    <w:rsid w:val="00461196"/>
    <w:rsid w:val="00461E71"/>
    <w:rsid w:val="00462627"/>
    <w:rsid w:val="0046315C"/>
    <w:rsid w:val="00463C1B"/>
    <w:rsid w:val="004643AC"/>
    <w:rsid w:val="00464DB7"/>
    <w:rsid w:val="00464DF4"/>
    <w:rsid w:val="00465136"/>
    <w:rsid w:val="004656DF"/>
    <w:rsid w:val="00465E7B"/>
    <w:rsid w:val="00466549"/>
    <w:rsid w:val="004672C4"/>
    <w:rsid w:val="004678FB"/>
    <w:rsid w:val="00467CE8"/>
    <w:rsid w:val="00470B7A"/>
    <w:rsid w:val="0047127D"/>
    <w:rsid w:val="004723E5"/>
    <w:rsid w:val="00472AA8"/>
    <w:rsid w:val="00472C22"/>
    <w:rsid w:val="004741DC"/>
    <w:rsid w:val="004746CB"/>
    <w:rsid w:val="004747DC"/>
    <w:rsid w:val="00474C00"/>
    <w:rsid w:val="00475374"/>
    <w:rsid w:val="0047544D"/>
    <w:rsid w:val="004755F5"/>
    <w:rsid w:val="004763B9"/>
    <w:rsid w:val="004763CF"/>
    <w:rsid w:val="004772EC"/>
    <w:rsid w:val="0048066A"/>
    <w:rsid w:val="00480B5B"/>
    <w:rsid w:val="004819A2"/>
    <w:rsid w:val="00481AD9"/>
    <w:rsid w:val="00482494"/>
    <w:rsid w:val="0048269F"/>
    <w:rsid w:val="00482AEA"/>
    <w:rsid w:val="00483CBC"/>
    <w:rsid w:val="00483EB9"/>
    <w:rsid w:val="00484502"/>
    <w:rsid w:val="004853AB"/>
    <w:rsid w:val="00486185"/>
    <w:rsid w:val="00486C52"/>
    <w:rsid w:val="004878AD"/>
    <w:rsid w:val="00487A92"/>
    <w:rsid w:val="00487BDD"/>
    <w:rsid w:val="00490416"/>
    <w:rsid w:val="00490BBA"/>
    <w:rsid w:val="00490D32"/>
    <w:rsid w:val="00491512"/>
    <w:rsid w:val="00492086"/>
    <w:rsid w:val="00493226"/>
    <w:rsid w:val="0049343A"/>
    <w:rsid w:val="00493574"/>
    <w:rsid w:val="0049375E"/>
    <w:rsid w:val="004937FE"/>
    <w:rsid w:val="00493F08"/>
    <w:rsid w:val="004945A3"/>
    <w:rsid w:val="004968D2"/>
    <w:rsid w:val="0049720D"/>
    <w:rsid w:val="0049736B"/>
    <w:rsid w:val="004A1138"/>
    <w:rsid w:val="004A2416"/>
    <w:rsid w:val="004A3E81"/>
    <w:rsid w:val="004A4477"/>
    <w:rsid w:val="004A495A"/>
    <w:rsid w:val="004A7BF8"/>
    <w:rsid w:val="004B1704"/>
    <w:rsid w:val="004B2B3F"/>
    <w:rsid w:val="004B3631"/>
    <w:rsid w:val="004B3DFD"/>
    <w:rsid w:val="004B4073"/>
    <w:rsid w:val="004B47DE"/>
    <w:rsid w:val="004B5304"/>
    <w:rsid w:val="004B56B8"/>
    <w:rsid w:val="004B5E3E"/>
    <w:rsid w:val="004B7069"/>
    <w:rsid w:val="004B7848"/>
    <w:rsid w:val="004C08A9"/>
    <w:rsid w:val="004C2559"/>
    <w:rsid w:val="004C3251"/>
    <w:rsid w:val="004C3925"/>
    <w:rsid w:val="004C3B38"/>
    <w:rsid w:val="004C6174"/>
    <w:rsid w:val="004C7698"/>
    <w:rsid w:val="004C7845"/>
    <w:rsid w:val="004D0C74"/>
    <w:rsid w:val="004D0D49"/>
    <w:rsid w:val="004D21A7"/>
    <w:rsid w:val="004D5668"/>
    <w:rsid w:val="004D59F3"/>
    <w:rsid w:val="004D6C6D"/>
    <w:rsid w:val="004D7278"/>
    <w:rsid w:val="004D7BA9"/>
    <w:rsid w:val="004E015C"/>
    <w:rsid w:val="004E029D"/>
    <w:rsid w:val="004E29AA"/>
    <w:rsid w:val="004E2E7A"/>
    <w:rsid w:val="004E30A0"/>
    <w:rsid w:val="004E5153"/>
    <w:rsid w:val="004E5D32"/>
    <w:rsid w:val="004E6D16"/>
    <w:rsid w:val="004E6FC9"/>
    <w:rsid w:val="004E7014"/>
    <w:rsid w:val="004E7E92"/>
    <w:rsid w:val="004F0B31"/>
    <w:rsid w:val="004F1367"/>
    <w:rsid w:val="004F1E69"/>
    <w:rsid w:val="004F21DD"/>
    <w:rsid w:val="004F21F8"/>
    <w:rsid w:val="004F2347"/>
    <w:rsid w:val="004F24AF"/>
    <w:rsid w:val="004F2EB9"/>
    <w:rsid w:val="004F325A"/>
    <w:rsid w:val="004F3DF0"/>
    <w:rsid w:val="004F4AF1"/>
    <w:rsid w:val="004F5BD6"/>
    <w:rsid w:val="004F6525"/>
    <w:rsid w:val="004F6FC2"/>
    <w:rsid w:val="004F7659"/>
    <w:rsid w:val="004F7D74"/>
    <w:rsid w:val="00501123"/>
    <w:rsid w:val="00501126"/>
    <w:rsid w:val="00503362"/>
    <w:rsid w:val="00504083"/>
    <w:rsid w:val="005046C8"/>
    <w:rsid w:val="00505276"/>
    <w:rsid w:val="00505406"/>
    <w:rsid w:val="00505FC6"/>
    <w:rsid w:val="005064B4"/>
    <w:rsid w:val="00506823"/>
    <w:rsid w:val="00506A62"/>
    <w:rsid w:val="005076DE"/>
    <w:rsid w:val="005079EF"/>
    <w:rsid w:val="00507D44"/>
    <w:rsid w:val="0051006C"/>
    <w:rsid w:val="00510F17"/>
    <w:rsid w:val="00515D9B"/>
    <w:rsid w:val="00515FDF"/>
    <w:rsid w:val="00516169"/>
    <w:rsid w:val="00517D9C"/>
    <w:rsid w:val="005205B7"/>
    <w:rsid w:val="00520781"/>
    <w:rsid w:val="00521CB3"/>
    <w:rsid w:val="0052245B"/>
    <w:rsid w:val="0052248D"/>
    <w:rsid w:val="005240AA"/>
    <w:rsid w:val="005246AA"/>
    <w:rsid w:val="00524887"/>
    <w:rsid w:val="00525ACA"/>
    <w:rsid w:val="00525E1C"/>
    <w:rsid w:val="00526153"/>
    <w:rsid w:val="005262B4"/>
    <w:rsid w:val="00526ED7"/>
    <w:rsid w:val="00527131"/>
    <w:rsid w:val="0052773A"/>
    <w:rsid w:val="005277F9"/>
    <w:rsid w:val="00527A9F"/>
    <w:rsid w:val="00530E3A"/>
    <w:rsid w:val="00532260"/>
    <w:rsid w:val="005339D3"/>
    <w:rsid w:val="0053479F"/>
    <w:rsid w:val="00534BEB"/>
    <w:rsid w:val="00535EBA"/>
    <w:rsid w:val="00536035"/>
    <w:rsid w:val="005361D5"/>
    <w:rsid w:val="005365A9"/>
    <w:rsid w:val="00536A99"/>
    <w:rsid w:val="00537D88"/>
    <w:rsid w:val="00540FC9"/>
    <w:rsid w:val="00541035"/>
    <w:rsid w:val="00541B04"/>
    <w:rsid w:val="00541C3B"/>
    <w:rsid w:val="00542E4C"/>
    <w:rsid w:val="005436D3"/>
    <w:rsid w:val="00544696"/>
    <w:rsid w:val="00544E01"/>
    <w:rsid w:val="0054522E"/>
    <w:rsid w:val="005465EE"/>
    <w:rsid w:val="00546AB4"/>
    <w:rsid w:val="005474E9"/>
    <w:rsid w:val="00547894"/>
    <w:rsid w:val="0055065D"/>
    <w:rsid w:val="00550B12"/>
    <w:rsid w:val="005522E4"/>
    <w:rsid w:val="00552402"/>
    <w:rsid w:val="0055275F"/>
    <w:rsid w:val="005528C4"/>
    <w:rsid w:val="00553088"/>
    <w:rsid w:val="005530B5"/>
    <w:rsid w:val="005532E9"/>
    <w:rsid w:val="00553A2D"/>
    <w:rsid w:val="00554589"/>
    <w:rsid w:val="00556AB8"/>
    <w:rsid w:val="00556FBB"/>
    <w:rsid w:val="00557681"/>
    <w:rsid w:val="00560416"/>
    <w:rsid w:val="00561D49"/>
    <w:rsid w:val="005623AE"/>
    <w:rsid w:val="00562430"/>
    <w:rsid w:val="00563369"/>
    <w:rsid w:val="00563CA1"/>
    <w:rsid w:val="00564921"/>
    <w:rsid w:val="00564944"/>
    <w:rsid w:val="00564BFD"/>
    <w:rsid w:val="00565840"/>
    <w:rsid w:val="00565FCA"/>
    <w:rsid w:val="00566929"/>
    <w:rsid w:val="0056718D"/>
    <w:rsid w:val="00567AA6"/>
    <w:rsid w:val="00570003"/>
    <w:rsid w:val="00570487"/>
    <w:rsid w:val="0057076A"/>
    <w:rsid w:val="00571BBE"/>
    <w:rsid w:val="00573617"/>
    <w:rsid w:val="00574D5F"/>
    <w:rsid w:val="00575A26"/>
    <w:rsid w:val="0057621E"/>
    <w:rsid w:val="00576261"/>
    <w:rsid w:val="00576F21"/>
    <w:rsid w:val="00577028"/>
    <w:rsid w:val="0057728D"/>
    <w:rsid w:val="00577296"/>
    <w:rsid w:val="00577B55"/>
    <w:rsid w:val="00580046"/>
    <w:rsid w:val="00580A67"/>
    <w:rsid w:val="00581F29"/>
    <w:rsid w:val="0058357A"/>
    <w:rsid w:val="005836AC"/>
    <w:rsid w:val="00583792"/>
    <w:rsid w:val="00584E0F"/>
    <w:rsid w:val="00586215"/>
    <w:rsid w:val="00586733"/>
    <w:rsid w:val="005874C8"/>
    <w:rsid w:val="00587B40"/>
    <w:rsid w:val="005914A3"/>
    <w:rsid w:val="0059264A"/>
    <w:rsid w:val="00592847"/>
    <w:rsid w:val="00592BC9"/>
    <w:rsid w:val="00594C0B"/>
    <w:rsid w:val="0059556F"/>
    <w:rsid w:val="0059703D"/>
    <w:rsid w:val="00597C26"/>
    <w:rsid w:val="005A0EC5"/>
    <w:rsid w:val="005A1548"/>
    <w:rsid w:val="005A32C5"/>
    <w:rsid w:val="005A34C5"/>
    <w:rsid w:val="005A3843"/>
    <w:rsid w:val="005A3A72"/>
    <w:rsid w:val="005A4470"/>
    <w:rsid w:val="005A460B"/>
    <w:rsid w:val="005A4BE9"/>
    <w:rsid w:val="005A4F51"/>
    <w:rsid w:val="005A5050"/>
    <w:rsid w:val="005A5349"/>
    <w:rsid w:val="005A5843"/>
    <w:rsid w:val="005A5E04"/>
    <w:rsid w:val="005A68F0"/>
    <w:rsid w:val="005A699D"/>
    <w:rsid w:val="005B070C"/>
    <w:rsid w:val="005B14C4"/>
    <w:rsid w:val="005B2F1F"/>
    <w:rsid w:val="005B31AD"/>
    <w:rsid w:val="005B3338"/>
    <w:rsid w:val="005B61F3"/>
    <w:rsid w:val="005B6DF7"/>
    <w:rsid w:val="005C0181"/>
    <w:rsid w:val="005C0BDF"/>
    <w:rsid w:val="005C1591"/>
    <w:rsid w:val="005C217D"/>
    <w:rsid w:val="005C3E21"/>
    <w:rsid w:val="005C3F17"/>
    <w:rsid w:val="005C484D"/>
    <w:rsid w:val="005C4CC0"/>
    <w:rsid w:val="005C5E06"/>
    <w:rsid w:val="005C5E59"/>
    <w:rsid w:val="005C63AA"/>
    <w:rsid w:val="005C70B3"/>
    <w:rsid w:val="005C71AC"/>
    <w:rsid w:val="005C75C5"/>
    <w:rsid w:val="005C77E0"/>
    <w:rsid w:val="005C7C25"/>
    <w:rsid w:val="005C7D94"/>
    <w:rsid w:val="005C7F53"/>
    <w:rsid w:val="005D025F"/>
    <w:rsid w:val="005D072B"/>
    <w:rsid w:val="005D0A55"/>
    <w:rsid w:val="005D1101"/>
    <w:rsid w:val="005D1C80"/>
    <w:rsid w:val="005D23C6"/>
    <w:rsid w:val="005D2E45"/>
    <w:rsid w:val="005D37CB"/>
    <w:rsid w:val="005D3BEA"/>
    <w:rsid w:val="005D42AF"/>
    <w:rsid w:val="005D51F8"/>
    <w:rsid w:val="005D562C"/>
    <w:rsid w:val="005D6C07"/>
    <w:rsid w:val="005D6C50"/>
    <w:rsid w:val="005D713A"/>
    <w:rsid w:val="005D7A71"/>
    <w:rsid w:val="005E0E0E"/>
    <w:rsid w:val="005E28DF"/>
    <w:rsid w:val="005E2CB0"/>
    <w:rsid w:val="005E3361"/>
    <w:rsid w:val="005E3884"/>
    <w:rsid w:val="005E3E13"/>
    <w:rsid w:val="005E4172"/>
    <w:rsid w:val="005E4717"/>
    <w:rsid w:val="005E4C4C"/>
    <w:rsid w:val="005E52B2"/>
    <w:rsid w:val="005E5681"/>
    <w:rsid w:val="005E6A2A"/>
    <w:rsid w:val="005E6E02"/>
    <w:rsid w:val="005E7529"/>
    <w:rsid w:val="005E78C6"/>
    <w:rsid w:val="005E7A7F"/>
    <w:rsid w:val="005F3073"/>
    <w:rsid w:val="005F3687"/>
    <w:rsid w:val="005F3ED8"/>
    <w:rsid w:val="005F5849"/>
    <w:rsid w:val="005F6E94"/>
    <w:rsid w:val="00600712"/>
    <w:rsid w:val="006009F2"/>
    <w:rsid w:val="00600F0C"/>
    <w:rsid w:val="00601ED7"/>
    <w:rsid w:val="0060271D"/>
    <w:rsid w:val="00602F5B"/>
    <w:rsid w:val="00604282"/>
    <w:rsid w:val="006068A2"/>
    <w:rsid w:val="00606B57"/>
    <w:rsid w:val="006072E6"/>
    <w:rsid w:val="006102AB"/>
    <w:rsid w:val="006122CC"/>
    <w:rsid w:val="006126DA"/>
    <w:rsid w:val="006135D7"/>
    <w:rsid w:val="00613641"/>
    <w:rsid w:val="006137E3"/>
    <w:rsid w:val="00613D55"/>
    <w:rsid w:val="0061452D"/>
    <w:rsid w:val="0061494B"/>
    <w:rsid w:val="006158FD"/>
    <w:rsid w:val="006162AB"/>
    <w:rsid w:val="00616806"/>
    <w:rsid w:val="00617600"/>
    <w:rsid w:val="00617D0A"/>
    <w:rsid w:val="00620D14"/>
    <w:rsid w:val="006222A3"/>
    <w:rsid w:val="0062235E"/>
    <w:rsid w:val="00622FA5"/>
    <w:rsid w:val="006234F1"/>
    <w:rsid w:val="00624D7C"/>
    <w:rsid w:val="006250F0"/>
    <w:rsid w:val="00625263"/>
    <w:rsid w:val="0062533A"/>
    <w:rsid w:val="0062617E"/>
    <w:rsid w:val="00626A5A"/>
    <w:rsid w:val="00626C4F"/>
    <w:rsid w:val="006275B8"/>
    <w:rsid w:val="006279D4"/>
    <w:rsid w:val="00627B2F"/>
    <w:rsid w:val="00630D8A"/>
    <w:rsid w:val="006329F6"/>
    <w:rsid w:val="00632BA3"/>
    <w:rsid w:val="00633318"/>
    <w:rsid w:val="00633FE4"/>
    <w:rsid w:val="00635576"/>
    <w:rsid w:val="00635660"/>
    <w:rsid w:val="00635819"/>
    <w:rsid w:val="00635F00"/>
    <w:rsid w:val="006404C9"/>
    <w:rsid w:val="00640D11"/>
    <w:rsid w:val="00640FD0"/>
    <w:rsid w:val="00641C99"/>
    <w:rsid w:val="00644888"/>
    <w:rsid w:val="0064496A"/>
    <w:rsid w:val="0064524E"/>
    <w:rsid w:val="0064537A"/>
    <w:rsid w:val="00645890"/>
    <w:rsid w:val="00645964"/>
    <w:rsid w:val="00645B9E"/>
    <w:rsid w:val="00646223"/>
    <w:rsid w:val="0064643B"/>
    <w:rsid w:val="00647871"/>
    <w:rsid w:val="00647CE7"/>
    <w:rsid w:val="006503C1"/>
    <w:rsid w:val="00650A03"/>
    <w:rsid w:val="00650D8C"/>
    <w:rsid w:val="00651C9B"/>
    <w:rsid w:val="006520CD"/>
    <w:rsid w:val="0065364E"/>
    <w:rsid w:val="00653B9F"/>
    <w:rsid w:val="0065428F"/>
    <w:rsid w:val="0065443D"/>
    <w:rsid w:val="00654D02"/>
    <w:rsid w:val="00656CD6"/>
    <w:rsid w:val="00656D50"/>
    <w:rsid w:val="006578D2"/>
    <w:rsid w:val="006602F3"/>
    <w:rsid w:val="006602FD"/>
    <w:rsid w:val="00660995"/>
    <w:rsid w:val="0066128D"/>
    <w:rsid w:val="00661508"/>
    <w:rsid w:val="0066263E"/>
    <w:rsid w:val="0066282D"/>
    <w:rsid w:val="00662CAD"/>
    <w:rsid w:val="006638FC"/>
    <w:rsid w:val="006639D2"/>
    <w:rsid w:val="00663C85"/>
    <w:rsid w:val="00663CE5"/>
    <w:rsid w:val="006650A6"/>
    <w:rsid w:val="0066516D"/>
    <w:rsid w:val="00665254"/>
    <w:rsid w:val="00666E7B"/>
    <w:rsid w:val="006673B8"/>
    <w:rsid w:val="00667EEB"/>
    <w:rsid w:val="006715B6"/>
    <w:rsid w:val="006738EA"/>
    <w:rsid w:val="00673E94"/>
    <w:rsid w:val="00673F75"/>
    <w:rsid w:val="00674A9B"/>
    <w:rsid w:val="00676A58"/>
    <w:rsid w:val="00677217"/>
    <w:rsid w:val="0067776C"/>
    <w:rsid w:val="00677964"/>
    <w:rsid w:val="0068051C"/>
    <w:rsid w:val="00681111"/>
    <w:rsid w:val="006813E3"/>
    <w:rsid w:val="00682243"/>
    <w:rsid w:val="00682913"/>
    <w:rsid w:val="00682994"/>
    <w:rsid w:val="0068376B"/>
    <w:rsid w:val="0068407A"/>
    <w:rsid w:val="006850E3"/>
    <w:rsid w:val="00685E68"/>
    <w:rsid w:val="00686855"/>
    <w:rsid w:val="00692147"/>
    <w:rsid w:val="006925AA"/>
    <w:rsid w:val="00694259"/>
    <w:rsid w:val="00694698"/>
    <w:rsid w:val="006952C7"/>
    <w:rsid w:val="00695680"/>
    <w:rsid w:val="0069597F"/>
    <w:rsid w:val="00695D32"/>
    <w:rsid w:val="006965ED"/>
    <w:rsid w:val="00696A27"/>
    <w:rsid w:val="00696D73"/>
    <w:rsid w:val="00697919"/>
    <w:rsid w:val="006A1110"/>
    <w:rsid w:val="006A21B8"/>
    <w:rsid w:val="006A31CD"/>
    <w:rsid w:val="006A3ADC"/>
    <w:rsid w:val="006A4254"/>
    <w:rsid w:val="006A4389"/>
    <w:rsid w:val="006A4E15"/>
    <w:rsid w:val="006A56D3"/>
    <w:rsid w:val="006A5C7F"/>
    <w:rsid w:val="006A6D9F"/>
    <w:rsid w:val="006A7FDC"/>
    <w:rsid w:val="006B0437"/>
    <w:rsid w:val="006B0540"/>
    <w:rsid w:val="006B085E"/>
    <w:rsid w:val="006B08B0"/>
    <w:rsid w:val="006B20FD"/>
    <w:rsid w:val="006B2297"/>
    <w:rsid w:val="006B2A80"/>
    <w:rsid w:val="006B2D23"/>
    <w:rsid w:val="006B2F73"/>
    <w:rsid w:val="006B3CBB"/>
    <w:rsid w:val="006B4CDC"/>
    <w:rsid w:val="006B58D1"/>
    <w:rsid w:val="006B5950"/>
    <w:rsid w:val="006B61D8"/>
    <w:rsid w:val="006B6593"/>
    <w:rsid w:val="006B6C6B"/>
    <w:rsid w:val="006B79BC"/>
    <w:rsid w:val="006C14ED"/>
    <w:rsid w:val="006C17BD"/>
    <w:rsid w:val="006C2BD9"/>
    <w:rsid w:val="006C3532"/>
    <w:rsid w:val="006C3A9C"/>
    <w:rsid w:val="006C61BB"/>
    <w:rsid w:val="006C7507"/>
    <w:rsid w:val="006C77FA"/>
    <w:rsid w:val="006C783A"/>
    <w:rsid w:val="006D21BA"/>
    <w:rsid w:val="006D26D4"/>
    <w:rsid w:val="006D26E9"/>
    <w:rsid w:val="006D272E"/>
    <w:rsid w:val="006D399F"/>
    <w:rsid w:val="006D39F8"/>
    <w:rsid w:val="006D4600"/>
    <w:rsid w:val="006D4711"/>
    <w:rsid w:val="006D4D35"/>
    <w:rsid w:val="006D4D9C"/>
    <w:rsid w:val="006D6370"/>
    <w:rsid w:val="006E1869"/>
    <w:rsid w:val="006E1C15"/>
    <w:rsid w:val="006E1C32"/>
    <w:rsid w:val="006E2394"/>
    <w:rsid w:val="006E525F"/>
    <w:rsid w:val="006E5355"/>
    <w:rsid w:val="006E5EE3"/>
    <w:rsid w:val="006E7587"/>
    <w:rsid w:val="006E7627"/>
    <w:rsid w:val="006E77DF"/>
    <w:rsid w:val="006F05DA"/>
    <w:rsid w:val="006F1132"/>
    <w:rsid w:val="006F1B2B"/>
    <w:rsid w:val="006F1B82"/>
    <w:rsid w:val="006F233E"/>
    <w:rsid w:val="006F33F4"/>
    <w:rsid w:val="006F4B08"/>
    <w:rsid w:val="006F4CFA"/>
    <w:rsid w:val="006F4DE3"/>
    <w:rsid w:val="006F515D"/>
    <w:rsid w:val="006F5DA5"/>
    <w:rsid w:val="006F5DCA"/>
    <w:rsid w:val="006F6986"/>
    <w:rsid w:val="006F6CCB"/>
    <w:rsid w:val="006F6E6C"/>
    <w:rsid w:val="00700A9E"/>
    <w:rsid w:val="007028F9"/>
    <w:rsid w:val="00703665"/>
    <w:rsid w:val="00705264"/>
    <w:rsid w:val="00705F0F"/>
    <w:rsid w:val="00706C32"/>
    <w:rsid w:val="0071000D"/>
    <w:rsid w:val="00711346"/>
    <w:rsid w:val="00711E89"/>
    <w:rsid w:val="00711F20"/>
    <w:rsid w:val="00712D09"/>
    <w:rsid w:val="007140EE"/>
    <w:rsid w:val="0071455E"/>
    <w:rsid w:val="00714632"/>
    <w:rsid w:val="00714EEE"/>
    <w:rsid w:val="007158E5"/>
    <w:rsid w:val="00717308"/>
    <w:rsid w:val="00717864"/>
    <w:rsid w:val="00717D6D"/>
    <w:rsid w:val="0072069F"/>
    <w:rsid w:val="00720794"/>
    <w:rsid w:val="00720D7C"/>
    <w:rsid w:val="00720E5C"/>
    <w:rsid w:val="007220F1"/>
    <w:rsid w:val="00722504"/>
    <w:rsid w:val="007226F0"/>
    <w:rsid w:val="007248F3"/>
    <w:rsid w:val="00724BF4"/>
    <w:rsid w:val="00725D1D"/>
    <w:rsid w:val="007267CA"/>
    <w:rsid w:val="00726926"/>
    <w:rsid w:val="00730056"/>
    <w:rsid w:val="00730114"/>
    <w:rsid w:val="007305EA"/>
    <w:rsid w:val="007307D8"/>
    <w:rsid w:val="00730D83"/>
    <w:rsid w:val="00730FAC"/>
    <w:rsid w:val="00731D50"/>
    <w:rsid w:val="007322F1"/>
    <w:rsid w:val="007328B2"/>
    <w:rsid w:val="007339B5"/>
    <w:rsid w:val="00733E8C"/>
    <w:rsid w:val="0073404D"/>
    <w:rsid w:val="007341E1"/>
    <w:rsid w:val="0073481C"/>
    <w:rsid w:val="00734DAC"/>
    <w:rsid w:val="0073507E"/>
    <w:rsid w:val="00735108"/>
    <w:rsid w:val="007358EA"/>
    <w:rsid w:val="00736945"/>
    <w:rsid w:val="007378A3"/>
    <w:rsid w:val="007378D9"/>
    <w:rsid w:val="00737D0E"/>
    <w:rsid w:val="00740D36"/>
    <w:rsid w:val="00741E1B"/>
    <w:rsid w:val="00742407"/>
    <w:rsid w:val="007427E3"/>
    <w:rsid w:val="00742AC7"/>
    <w:rsid w:val="00744B5E"/>
    <w:rsid w:val="00745995"/>
    <w:rsid w:val="00746AEE"/>
    <w:rsid w:val="00746C39"/>
    <w:rsid w:val="00746FD2"/>
    <w:rsid w:val="00747F18"/>
    <w:rsid w:val="007501E5"/>
    <w:rsid w:val="00750A34"/>
    <w:rsid w:val="00750B44"/>
    <w:rsid w:val="00750F3B"/>
    <w:rsid w:val="007516E3"/>
    <w:rsid w:val="00751C77"/>
    <w:rsid w:val="007521B1"/>
    <w:rsid w:val="007542B5"/>
    <w:rsid w:val="00754A44"/>
    <w:rsid w:val="0075592A"/>
    <w:rsid w:val="00756546"/>
    <w:rsid w:val="007573BA"/>
    <w:rsid w:val="007576A5"/>
    <w:rsid w:val="007577D2"/>
    <w:rsid w:val="00760424"/>
    <w:rsid w:val="00762AE6"/>
    <w:rsid w:val="00762B33"/>
    <w:rsid w:val="00762D11"/>
    <w:rsid w:val="0076303B"/>
    <w:rsid w:val="00763094"/>
    <w:rsid w:val="007632FB"/>
    <w:rsid w:val="00763A55"/>
    <w:rsid w:val="00763AC7"/>
    <w:rsid w:val="00763F85"/>
    <w:rsid w:val="00764791"/>
    <w:rsid w:val="00764C72"/>
    <w:rsid w:val="007663F6"/>
    <w:rsid w:val="0076668C"/>
    <w:rsid w:val="007671D6"/>
    <w:rsid w:val="00770118"/>
    <w:rsid w:val="00770F4A"/>
    <w:rsid w:val="007718B6"/>
    <w:rsid w:val="00771903"/>
    <w:rsid w:val="00771C2C"/>
    <w:rsid w:val="007726A3"/>
    <w:rsid w:val="00772968"/>
    <w:rsid w:val="00773249"/>
    <w:rsid w:val="00773368"/>
    <w:rsid w:val="007738D8"/>
    <w:rsid w:val="007742CE"/>
    <w:rsid w:val="00774A7B"/>
    <w:rsid w:val="00775482"/>
    <w:rsid w:val="00775DD9"/>
    <w:rsid w:val="0077613E"/>
    <w:rsid w:val="007778F5"/>
    <w:rsid w:val="0078019D"/>
    <w:rsid w:val="007809BC"/>
    <w:rsid w:val="007810F0"/>
    <w:rsid w:val="00781922"/>
    <w:rsid w:val="00782229"/>
    <w:rsid w:val="007831C3"/>
    <w:rsid w:val="0078409F"/>
    <w:rsid w:val="0078601A"/>
    <w:rsid w:val="00786350"/>
    <w:rsid w:val="00786459"/>
    <w:rsid w:val="0078708D"/>
    <w:rsid w:val="00787503"/>
    <w:rsid w:val="007909DA"/>
    <w:rsid w:val="00791224"/>
    <w:rsid w:val="00792096"/>
    <w:rsid w:val="007924E8"/>
    <w:rsid w:val="00793060"/>
    <w:rsid w:val="007942FA"/>
    <w:rsid w:val="00794633"/>
    <w:rsid w:val="00794766"/>
    <w:rsid w:val="00794D07"/>
    <w:rsid w:val="00795309"/>
    <w:rsid w:val="00796A4E"/>
    <w:rsid w:val="00796B28"/>
    <w:rsid w:val="00797AAA"/>
    <w:rsid w:val="00797FD6"/>
    <w:rsid w:val="007A07EB"/>
    <w:rsid w:val="007A18A8"/>
    <w:rsid w:val="007A2017"/>
    <w:rsid w:val="007A2F7A"/>
    <w:rsid w:val="007A3CF3"/>
    <w:rsid w:val="007A5DCA"/>
    <w:rsid w:val="007A7B4A"/>
    <w:rsid w:val="007A7D37"/>
    <w:rsid w:val="007B0500"/>
    <w:rsid w:val="007B14E6"/>
    <w:rsid w:val="007B1598"/>
    <w:rsid w:val="007B16C8"/>
    <w:rsid w:val="007B1B30"/>
    <w:rsid w:val="007B278F"/>
    <w:rsid w:val="007B2DDA"/>
    <w:rsid w:val="007B3F62"/>
    <w:rsid w:val="007B46C5"/>
    <w:rsid w:val="007C21AE"/>
    <w:rsid w:val="007C225B"/>
    <w:rsid w:val="007C231E"/>
    <w:rsid w:val="007C3029"/>
    <w:rsid w:val="007C53D8"/>
    <w:rsid w:val="007C660A"/>
    <w:rsid w:val="007C6732"/>
    <w:rsid w:val="007C6805"/>
    <w:rsid w:val="007C6CE0"/>
    <w:rsid w:val="007C7830"/>
    <w:rsid w:val="007D0EBE"/>
    <w:rsid w:val="007D142D"/>
    <w:rsid w:val="007D1F99"/>
    <w:rsid w:val="007D240F"/>
    <w:rsid w:val="007D2681"/>
    <w:rsid w:val="007D48AD"/>
    <w:rsid w:val="007D4D0A"/>
    <w:rsid w:val="007D529F"/>
    <w:rsid w:val="007D760A"/>
    <w:rsid w:val="007D7F4D"/>
    <w:rsid w:val="007E04DC"/>
    <w:rsid w:val="007E15D7"/>
    <w:rsid w:val="007E47EF"/>
    <w:rsid w:val="007E54DE"/>
    <w:rsid w:val="007E57F0"/>
    <w:rsid w:val="007E586A"/>
    <w:rsid w:val="007F02E7"/>
    <w:rsid w:val="007F0A1C"/>
    <w:rsid w:val="007F107D"/>
    <w:rsid w:val="007F235E"/>
    <w:rsid w:val="007F27EC"/>
    <w:rsid w:val="007F2B27"/>
    <w:rsid w:val="007F32A4"/>
    <w:rsid w:val="007F3D7D"/>
    <w:rsid w:val="007F43FA"/>
    <w:rsid w:val="007F488E"/>
    <w:rsid w:val="007F4A5A"/>
    <w:rsid w:val="007F4CA9"/>
    <w:rsid w:val="007F4F83"/>
    <w:rsid w:val="007F5281"/>
    <w:rsid w:val="007F5D18"/>
    <w:rsid w:val="007F78BB"/>
    <w:rsid w:val="00800174"/>
    <w:rsid w:val="00801001"/>
    <w:rsid w:val="008027DB"/>
    <w:rsid w:val="00803B3B"/>
    <w:rsid w:val="0080570D"/>
    <w:rsid w:val="00805F69"/>
    <w:rsid w:val="00806A40"/>
    <w:rsid w:val="00806B92"/>
    <w:rsid w:val="0080733D"/>
    <w:rsid w:val="00807F92"/>
    <w:rsid w:val="00810CB5"/>
    <w:rsid w:val="00810DED"/>
    <w:rsid w:val="00810E0D"/>
    <w:rsid w:val="00811202"/>
    <w:rsid w:val="00814B1C"/>
    <w:rsid w:val="00814D33"/>
    <w:rsid w:val="00814FFB"/>
    <w:rsid w:val="008152B1"/>
    <w:rsid w:val="00816AA3"/>
    <w:rsid w:val="00816C99"/>
    <w:rsid w:val="008179A7"/>
    <w:rsid w:val="00820A5B"/>
    <w:rsid w:val="00820BC5"/>
    <w:rsid w:val="00823480"/>
    <w:rsid w:val="00823858"/>
    <w:rsid w:val="00823A5C"/>
    <w:rsid w:val="00823D69"/>
    <w:rsid w:val="008240FB"/>
    <w:rsid w:val="0082507F"/>
    <w:rsid w:val="008256CB"/>
    <w:rsid w:val="00826B2A"/>
    <w:rsid w:val="00826EB6"/>
    <w:rsid w:val="00827601"/>
    <w:rsid w:val="00827B6D"/>
    <w:rsid w:val="008311DC"/>
    <w:rsid w:val="008321DE"/>
    <w:rsid w:val="008331CF"/>
    <w:rsid w:val="0083381F"/>
    <w:rsid w:val="008342E6"/>
    <w:rsid w:val="00834679"/>
    <w:rsid w:val="00834C9B"/>
    <w:rsid w:val="0083606A"/>
    <w:rsid w:val="00836774"/>
    <w:rsid w:val="00836B39"/>
    <w:rsid w:val="00836E7B"/>
    <w:rsid w:val="0083767A"/>
    <w:rsid w:val="00842CA1"/>
    <w:rsid w:val="00844152"/>
    <w:rsid w:val="0084446F"/>
    <w:rsid w:val="0084475E"/>
    <w:rsid w:val="00844AFA"/>
    <w:rsid w:val="00845402"/>
    <w:rsid w:val="008454D8"/>
    <w:rsid w:val="00846154"/>
    <w:rsid w:val="00846F64"/>
    <w:rsid w:val="0084712E"/>
    <w:rsid w:val="00847D42"/>
    <w:rsid w:val="00847DCB"/>
    <w:rsid w:val="00850821"/>
    <w:rsid w:val="00850E94"/>
    <w:rsid w:val="008510AC"/>
    <w:rsid w:val="00852456"/>
    <w:rsid w:val="008524E7"/>
    <w:rsid w:val="00852D82"/>
    <w:rsid w:val="0085301E"/>
    <w:rsid w:val="0085356F"/>
    <w:rsid w:val="008540F8"/>
    <w:rsid w:val="008541C7"/>
    <w:rsid w:val="00854FAD"/>
    <w:rsid w:val="00855B6F"/>
    <w:rsid w:val="008572EB"/>
    <w:rsid w:val="00857BB6"/>
    <w:rsid w:val="00857CAF"/>
    <w:rsid w:val="00861004"/>
    <w:rsid w:val="00862610"/>
    <w:rsid w:val="00862B32"/>
    <w:rsid w:val="00863FAE"/>
    <w:rsid w:val="00865903"/>
    <w:rsid w:val="00865BEA"/>
    <w:rsid w:val="00865EEA"/>
    <w:rsid w:val="008661D5"/>
    <w:rsid w:val="00866681"/>
    <w:rsid w:val="00866A36"/>
    <w:rsid w:val="00866C37"/>
    <w:rsid w:val="008675B7"/>
    <w:rsid w:val="00867789"/>
    <w:rsid w:val="008679E4"/>
    <w:rsid w:val="008704BF"/>
    <w:rsid w:val="00871DD6"/>
    <w:rsid w:val="00872460"/>
    <w:rsid w:val="00872648"/>
    <w:rsid w:val="00872FE0"/>
    <w:rsid w:val="00873DE7"/>
    <w:rsid w:val="0087576C"/>
    <w:rsid w:val="00875A1E"/>
    <w:rsid w:val="00875B64"/>
    <w:rsid w:val="00875C30"/>
    <w:rsid w:val="0087732E"/>
    <w:rsid w:val="00880F17"/>
    <w:rsid w:val="008811DA"/>
    <w:rsid w:val="008811E6"/>
    <w:rsid w:val="00881CC8"/>
    <w:rsid w:val="008824F7"/>
    <w:rsid w:val="008827FA"/>
    <w:rsid w:val="00882891"/>
    <w:rsid w:val="008828EF"/>
    <w:rsid w:val="00882BD3"/>
    <w:rsid w:val="00882D20"/>
    <w:rsid w:val="00882F76"/>
    <w:rsid w:val="00885322"/>
    <w:rsid w:val="008853E9"/>
    <w:rsid w:val="008855EF"/>
    <w:rsid w:val="00885B3C"/>
    <w:rsid w:val="00885FAD"/>
    <w:rsid w:val="00887474"/>
    <w:rsid w:val="00887794"/>
    <w:rsid w:val="00887B03"/>
    <w:rsid w:val="00887BD6"/>
    <w:rsid w:val="00887D18"/>
    <w:rsid w:val="00890765"/>
    <w:rsid w:val="00890829"/>
    <w:rsid w:val="00891794"/>
    <w:rsid w:val="00891D42"/>
    <w:rsid w:val="008928C1"/>
    <w:rsid w:val="00892A6A"/>
    <w:rsid w:val="00894057"/>
    <w:rsid w:val="008940EC"/>
    <w:rsid w:val="008960F7"/>
    <w:rsid w:val="0089792A"/>
    <w:rsid w:val="008A0118"/>
    <w:rsid w:val="008A04AF"/>
    <w:rsid w:val="008A0754"/>
    <w:rsid w:val="008A34C5"/>
    <w:rsid w:val="008A3A90"/>
    <w:rsid w:val="008A4AFC"/>
    <w:rsid w:val="008A4E1C"/>
    <w:rsid w:val="008A4FC2"/>
    <w:rsid w:val="008A64C9"/>
    <w:rsid w:val="008A6C33"/>
    <w:rsid w:val="008A730C"/>
    <w:rsid w:val="008B09DD"/>
    <w:rsid w:val="008B17F1"/>
    <w:rsid w:val="008B1BA6"/>
    <w:rsid w:val="008B21A1"/>
    <w:rsid w:val="008B32AD"/>
    <w:rsid w:val="008B4894"/>
    <w:rsid w:val="008B4FA1"/>
    <w:rsid w:val="008B73D2"/>
    <w:rsid w:val="008B75A1"/>
    <w:rsid w:val="008B761E"/>
    <w:rsid w:val="008B7EC0"/>
    <w:rsid w:val="008C0FC0"/>
    <w:rsid w:val="008C153E"/>
    <w:rsid w:val="008C2EDB"/>
    <w:rsid w:val="008C418D"/>
    <w:rsid w:val="008C4929"/>
    <w:rsid w:val="008C5CFC"/>
    <w:rsid w:val="008C763B"/>
    <w:rsid w:val="008D01AC"/>
    <w:rsid w:val="008D2B47"/>
    <w:rsid w:val="008D2B60"/>
    <w:rsid w:val="008D2C07"/>
    <w:rsid w:val="008D2FBB"/>
    <w:rsid w:val="008D3900"/>
    <w:rsid w:val="008D3FFE"/>
    <w:rsid w:val="008D47AD"/>
    <w:rsid w:val="008D4BD8"/>
    <w:rsid w:val="008D4D07"/>
    <w:rsid w:val="008D4D9E"/>
    <w:rsid w:val="008D5109"/>
    <w:rsid w:val="008D5CD3"/>
    <w:rsid w:val="008D7EF9"/>
    <w:rsid w:val="008E0426"/>
    <w:rsid w:val="008E0638"/>
    <w:rsid w:val="008E15FC"/>
    <w:rsid w:val="008E1C0D"/>
    <w:rsid w:val="008E218F"/>
    <w:rsid w:val="008E21AC"/>
    <w:rsid w:val="008E288C"/>
    <w:rsid w:val="008E303D"/>
    <w:rsid w:val="008E4046"/>
    <w:rsid w:val="008E4776"/>
    <w:rsid w:val="008E5BF4"/>
    <w:rsid w:val="008E71EF"/>
    <w:rsid w:val="008E7635"/>
    <w:rsid w:val="008E78E5"/>
    <w:rsid w:val="008F0A54"/>
    <w:rsid w:val="008F130B"/>
    <w:rsid w:val="008F17E7"/>
    <w:rsid w:val="008F1C6C"/>
    <w:rsid w:val="008F1DC5"/>
    <w:rsid w:val="008F23E1"/>
    <w:rsid w:val="008F26C7"/>
    <w:rsid w:val="008F2868"/>
    <w:rsid w:val="008F30C9"/>
    <w:rsid w:val="008F3377"/>
    <w:rsid w:val="008F33BE"/>
    <w:rsid w:val="008F3D6A"/>
    <w:rsid w:val="008F4997"/>
    <w:rsid w:val="008F577B"/>
    <w:rsid w:val="008F6A8C"/>
    <w:rsid w:val="008F6B93"/>
    <w:rsid w:val="0090022C"/>
    <w:rsid w:val="00900452"/>
    <w:rsid w:val="00900B7C"/>
    <w:rsid w:val="009012A8"/>
    <w:rsid w:val="0090167A"/>
    <w:rsid w:val="009019C7"/>
    <w:rsid w:val="00901E87"/>
    <w:rsid w:val="0090213B"/>
    <w:rsid w:val="00903326"/>
    <w:rsid w:val="009044C0"/>
    <w:rsid w:val="009052E6"/>
    <w:rsid w:val="0090714B"/>
    <w:rsid w:val="00911527"/>
    <w:rsid w:val="00911A90"/>
    <w:rsid w:val="00911AC8"/>
    <w:rsid w:val="00911BBA"/>
    <w:rsid w:val="00911F1A"/>
    <w:rsid w:val="0091290B"/>
    <w:rsid w:val="00912A8F"/>
    <w:rsid w:val="00912FE8"/>
    <w:rsid w:val="00914F14"/>
    <w:rsid w:val="0091544E"/>
    <w:rsid w:val="00915A3F"/>
    <w:rsid w:val="00916108"/>
    <w:rsid w:val="0091636A"/>
    <w:rsid w:val="0091642A"/>
    <w:rsid w:val="00917454"/>
    <w:rsid w:val="00917CAD"/>
    <w:rsid w:val="009200DB"/>
    <w:rsid w:val="00921536"/>
    <w:rsid w:val="00922C69"/>
    <w:rsid w:val="009246D2"/>
    <w:rsid w:val="009248E2"/>
    <w:rsid w:val="00925EFC"/>
    <w:rsid w:val="00926B4E"/>
    <w:rsid w:val="00927409"/>
    <w:rsid w:val="009304B2"/>
    <w:rsid w:val="00930E12"/>
    <w:rsid w:val="00931AFF"/>
    <w:rsid w:val="009320BB"/>
    <w:rsid w:val="00932261"/>
    <w:rsid w:val="0093298C"/>
    <w:rsid w:val="00934266"/>
    <w:rsid w:val="009352E7"/>
    <w:rsid w:val="0093542A"/>
    <w:rsid w:val="00936D19"/>
    <w:rsid w:val="00937680"/>
    <w:rsid w:val="00940295"/>
    <w:rsid w:val="00942569"/>
    <w:rsid w:val="00942869"/>
    <w:rsid w:val="009442CA"/>
    <w:rsid w:val="009454A3"/>
    <w:rsid w:val="00945AF6"/>
    <w:rsid w:val="00945CEB"/>
    <w:rsid w:val="00945D8A"/>
    <w:rsid w:val="00946167"/>
    <w:rsid w:val="0094631B"/>
    <w:rsid w:val="00946ECE"/>
    <w:rsid w:val="00950F35"/>
    <w:rsid w:val="0095147C"/>
    <w:rsid w:val="00951622"/>
    <w:rsid w:val="009518A0"/>
    <w:rsid w:val="0095388C"/>
    <w:rsid w:val="00953D61"/>
    <w:rsid w:val="009542FC"/>
    <w:rsid w:val="009546BD"/>
    <w:rsid w:val="00954876"/>
    <w:rsid w:val="00955218"/>
    <w:rsid w:val="009556DE"/>
    <w:rsid w:val="00960B96"/>
    <w:rsid w:val="00961BDC"/>
    <w:rsid w:val="00962396"/>
    <w:rsid w:val="00962CE9"/>
    <w:rsid w:val="00967539"/>
    <w:rsid w:val="0097006A"/>
    <w:rsid w:val="00971096"/>
    <w:rsid w:val="00971234"/>
    <w:rsid w:val="009713B8"/>
    <w:rsid w:val="00971E3D"/>
    <w:rsid w:val="0097253D"/>
    <w:rsid w:val="009728A1"/>
    <w:rsid w:val="009730C2"/>
    <w:rsid w:val="0097314D"/>
    <w:rsid w:val="009737BE"/>
    <w:rsid w:val="00973A4A"/>
    <w:rsid w:val="00973AA3"/>
    <w:rsid w:val="00973E49"/>
    <w:rsid w:val="009742C8"/>
    <w:rsid w:val="00975E12"/>
    <w:rsid w:val="009760EE"/>
    <w:rsid w:val="009761B3"/>
    <w:rsid w:val="009763E9"/>
    <w:rsid w:val="00976F0A"/>
    <w:rsid w:val="009773FE"/>
    <w:rsid w:val="009806AD"/>
    <w:rsid w:val="00980A63"/>
    <w:rsid w:val="00980F1C"/>
    <w:rsid w:val="00981469"/>
    <w:rsid w:val="00982411"/>
    <w:rsid w:val="00982724"/>
    <w:rsid w:val="0098278B"/>
    <w:rsid w:val="009830CB"/>
    <w:rsid w:val="009835BF"/>
    <w:rsid w:val="00983D96"/>
    <w:rsid w:val="009842F8"/>
    <w:rsid w:val="00984D71"/>
    <w:rsid w:val="00985729"/>
    <w:rsid w:val="00985857"/>
    <w:rsid w:val="00986F09"/>
    <w:rsid w:val="00986FE5"/>
    <w:rsid w:val="00987E99"/>
    <w:rsid w:val="00990387"/>
    <w:rsid w:val="00991C5F"/>
    <w:rsid w:val="00992103"/>
    <w:rsid w:val="0099214F"/>
    <w:rsid w:val="009926B4"/>
    <w:rsid w:val="00992E31"/>
    <w:rsid w:val="00993EDF"/>
    <w:rsid w:val="009958B1"/>
    <w:rsid w:val="009965BF"/>
    <w:rsid w:val="0099730A"/>
    <w:rsid w:val="009976A5"/>
    <w:rsid w:val="00997740"/>
    <w:rsid w:val="00997EF4"/>
    <w:rsid w:val="009A0344"/>
    <w:rsid w:val="009A0621"/>
    <w:rsid w:val="009A24D5"/>
    <w:rsid w:val="009A2CE5"/>
    <w:rsid w:val="009A4051"/>
    <w:rsid w:val="009A4793"/>
    <w:rsid w:val="009A48B4"/>
    <w:rsid w:val="009A5104"/>
    <w:rsid w:val="009A5975"/>
    <w:rsid w:val="009A5B23"/>
    <w:rsid w:val="009A5B33"/>
    <w:rsid w:val="009A760C"/>
    <w:rsid w:val="009A7951"/>
    <w:rsid w:val="009A7FE9"/>
    <w:rsid w:val="009B0499"/>
    <w:rsid w:val="009B0819"/>
    <w:rsid w:val="009B0D2A"/>
    <w:rsid w:val="009B2FEA"/>
    <w:rsid w:val="009B3494"/>
    <w:rsid w:val="009B37B4"/>
    <w:rsid w:val="009B3FD6"/>
    <w:rsid w:val="009B4956"/>
    <w:rsid w:val="009B4E51"/>
    <w:rsid w:val="009B4E6D"/>
    <w:rsid w:val="009B57F8"/>
    <w:rsid w:val="009B59D7"/>
    <w:rsid w:val="009B795D"/>
    <w:rsid w:val="009B7A16"/>
    <w:rsid w:val="009C186C"/>
    <w:rsid w:val="009C2399"/>
    <w:rsid w:val="009C2F1D"/>
    <w:rsid w:val="009C3283"/>
    <w:rsid w:val="009C3C32"/>
    <w:rsid w:val="009C5317"/>
    <w:rsid w:val="009C5AC3"/>
    <w:rsid w:val="009C60F8"/>
    <w:rsid w:val="009C64A0"/>
    <w:rsid w:val="009C6FC9"/>
    <w:rsid w:val="009D0430"/>
    <w:rsid w:val="009D0916"/>
    <w:rsid w:val="009D0A9B"/>
    <w:rsid w:val="009D17AC"/>
    <w:rsid w:val="009D23E5"/>
    <w:rsid w:val="009D2878"/>
    <w:rsid w:val="009D3059"/>
    <w:rsid w:val="009D376F"/>
    <w:rsid w:val="009D4519"/>
    <w:rsid w:val="009D5ADD"/>
    <w:rsid w:val="009D687E"/>
    <w:rsid w:val="009D75B3"/>
    <w:rsid w:val="009D7978"/>
    <w:rsid w:val="009D7C6F"/>
    <w:rsid w:val="009D7E52"/>
    <w:rsid w:val="009E10F5"/>
    <w:rsid w:val="009E234E"/>
    <w:rsid w:val="009E27DD"/>
    <w:rsid w:val="009E3B51"/>
    <w:rsid w:val="009E64A7"/>
    <w:rsid w:val="009E6D96"/>
    <w:rsid w:val="009E6DF3"/>
    <w:rsid w:val="009E707C"/>
    <w:rsid w:val="009E740F"/>
    <w:rsid w:val="009E7582"/>
    <w:rsid w:val="009F03BF"/>
    <w:rsid w:val="009F0F72"/>
    <w:rsid w:val="009F108C"/>
    <w:rsid w:val="009F15D1"/>
    <w:rsid w:val="009F1ED1"/>
    <w:rsid w:val="009F28DC"/>
    <w:rsid w:val="009F2ACE"/>
    <w:rsid w:val="009F3150"/>
    <w:rsid w:val="009F374B"/>
    <w:rsid w:val="009F3989"/>
    <w:rsid w:val="009F41BF"/>
    <w:rsid w:val="009F4221"/>
    <w:rsid w:val="009F5ACE"/>
    <w:rsid w:val="009F5E3A"/>
    <w:rsid w:val="009F6411"/>
    <w:rsid w:val="009F722A"/>
    <w:rsid w:val="009F7680"/>
    <w:rsid w:val="009F7BEA"/>
    <w:rsid w:val="00A007F6"/>
    <w:rsid w:val="00A01035"/>
    <w:rsid w:val="00A01068"/>
    <w:rsid w:val="00A010F9"/>
    <w:rsid w:val="00A0296A"/>
    <w:rsid w:val="00A02A79"/>
    <w:rsid w:val="00A02FD6"/>
    <w:rsid w:val="00A03130"/>
    <w:rsid w:val="00A032AA"/>
    <w:rsid w:val="00A032E9"/>
    <w:rsid w:val="00A03325"/>
    <w:rsid w:val="00A0392B"/>
    <w:rsid w:val="00A04BA0"/>
    <w:rsid w:val="00A04BAF"/>
    <w:rsid w:val="00A05A74"/>
    <w:rsid w:val="00A05D9B"/>
    <w:rsid w:val="00A06A1D"/>
    <w:rsid w:val="00A06F6A"/>
    <w:rsid w:val="00A07836"/>
    <w:rsid w:val="00A108DF"/>
    <w:rsid w:val="00A109C6"/>
    <w:rsid w:val="00A10F62"/>
    <w:rsid w:val="00A11696"/>
    <w:rsid w:val="00A11EE2"/>
    <w:rsid w:val="00A11FEB"/>
    <w:rsid w:val="00A12347"/>
    <w:rsid w:val="00A13F16"/>
    <w:rsid w:val="00A14F93"/>
    <w:rsid w:val="00A153C0"/>
    <w:rsid w:val="00A15A6F"/>
    <w:rsid w:val="00A160F4"/>
    <w:rsid w:val="00A2141B"/>
    <w:rsid w:val="00A2153A"/>
    <w:rsid w:val="00A22820"/>
    <w:rsid w:val="00A22DEB"/>
    <w:rsid w:val="00A22E85"/>
    <w:rsid w:val="00A243E1"/>
    <w:rsid w:val="00A254AB"/>
    <w:rsid w:val="00A256B5"/>
    <w:rsid w:val="00A25703"/>
    <w:rsid w:val="00A27159"/>
    <w:rsid w:val="00A31780"/>
    <w:rsid w:val="00A319D8"/>
    <w:rsid w:val="00A31D51"/>
    <w:rsid w:val="00A320E7"/>
    <w:rsid w:val="00A322D0"/>
    <w:rsid w:val="00A3334C"/>
    <w:rsid w:val="00A33F96"/>
    <w:rsid w:val="00A344EF"/>
    <w:rsid w:val="00A35647"/>
    <w:rsid w:val="00A35D53"/>
    <w:rsid w:val="00A35FED"/>
    <w:rsid w:val="00A362B8"/>
    <w:rsid w:val="00A369CE"/>
    <w:rsid w:val="00A37D24"/>
    <w:rsid w:val="00A37F07"/>
    <w:rsid w:val="00A41134"/>
    <w:rsid w:val="00A42602"/>
    <w:rsid w:val="00A427AB"/>
    <w:rsid w:val="00A43670"/>
    <w:rsid w:val="00A441B4"/>
    <w:rsid w:val="00A44FAE"/>
    <w:rsid w:val="00A45B89"/>
    <w:rsid w:val="00A464A4"/>
    <w:rsid w:val="00A47E66"/>
    <w:rsid w:val="00A50FD2"/>
    <w:rsid w:val="00A51465"/>
    <w:rsid w:val="00A52ACA"/>
    <w:rsid w:val="00A537A6"/>
    <w:rsid w:val="00A53E29"/>
    <w:rsid w:val="00A545BB"/>
    <w:rsid w:val="00A55290"/>
    <w:rsid w:val="00A55A07"/>
    <w:rsid w:val="00A5637B"/>
    <w:rsid w:val="00A567B4"/>
    <w:rsid w:val="00A56F41"/>
    <w:rsid w:val="00A601EE"/>
    <w:rsid w:val="00A6094E"/>
    <w:rsid w:val="00A60DDF"/>
    <w:rsid w:val="00A60F5F"/>
    <w:rsid w:val="00A61D54"/>
    <w:rsid w:val="00A62689"/>
    <w:rsid w:val="00A627CE"/>
    <w:rsid w:val="00A628EA"/>
    <w:rsid w:val="00A63D92"/>
    <w:rsid w:val="00A641A9"/>
    <w:rsid w:val="00A64387"/>
    <w:rsid w:val="00A66BAC"/>
    <w:rsid w:val="00A670C6"/>
    <w:rsid w:val="00A6752B"/>
    <w:rsid w:val="00A70F15"/>
    <w:rsid w:val="00A71084"/>
    <w:rsid w:val="00A71154"/>
    <w:rsid w:val="00A7165A"/>
    <w:rsid w:val="00A71D1A"/>
    <w:rsid w:val="00A727E4"/>
    <w:rsid w:val="00A729E3"/>
    <w:rsid w:val="00A72BE7"/>
    <w:rsid w:val="00A72F94"/>
    <w:rsid w:val="00A7390A"/>
    <w:rsid w:val="00A73B49"/>
    <w:rsid w:val="00A73C99"/>
    <w:rsid w:val="00A73DF5"/>
    <w:rsid w:val="00A7449D"/>
    <w:rsid w:val="00A74B6D"/>
    <w:rsid w:val="00A74FAD"/>
    <w:rsid w:val="00A75566"/>
    <w:rsid w:val="00A75F37"/>
    <w:rsid w:val="00A766E4"/>
    <w:rsid w:val="00A7692C"/>
    <w:rsid w:val="00A769CC"/>
    <w:rsid w:val="00A76F3A"/>
    <w:rsid w:val="00A7771A"/>
    <w:rsid w:val="00A778B6"/>
    <w:rsid w:val="00A779AA"/>
    <w:rsid w:val="00A80601"/>
    <w:rsid w:val="00A807B6"/>
    <w:rsid w:val="00A80E06"/>
    <w:rsid w:val="00A80F1E"/>
    <w:rsid w:val="00A818C8"/>
    <w:rsid w:val="00A826C2"/>
    <w:rsid w:val="00A82D10"/>
    <w:rsid w:val="00A845C6"/>
    <w:rsid w:val="00A849B8"/>
    <w:rsid w:val="00A84FA4"/>
    <w:rsid w:val="00A860CC"/>
    <w:rsid w:val="00A861DD"/>
    <w:rsid w:val="00A861E3"/>
    <w:rsid w:val="00A865BA"/>
    <w:rsid w:val="00A86936"/>
    <w:rsid w:val="00A871F0"/>
    <w:rsid w:val="00A87584"/>
    <w:rsid w:val="00A87C3C"/>
    <w:rsid w:val="00A918FD"/>
    <w:rsid w:val="00A91A6C"/>
    <w:rsid w:val="00A92872"/>
    <w:rsid w:val="00A9419E"/>
    <w:rsid w:val="00A9431B"/>
    <w:rsid w:val="00A94F6B"/>
    <w:rsid w:val="00A95064"/>
    <w:rsid w:val="00A95377"/>
    <w:rsid w:val="00A9546E"/>
    <w:rsid w:val="00A96792"/>
    <w:rsid w:val="00A97465"/>
    <w:rsid w:val="00A97AA8"/>
    <w:rsid w:val="00A97CB2"/>
    <w:rsid w:val="00A97DBC"/>
    <w:rsid w:val="00AA012D"/>
    <w:rsid w:val="00AA0D13"/>
    <w:rsid w:val="00AA1302"/>
    <w:rsid w:val="00AA168D"/>
    <w:rsid w:val="00AA1BAF"/>
    <w:rsid w:val="00AA1D68"/>
    <w:rsid w:val="00AA2473"/>
    <w:rsid w:val="00AA30EB"/>
    <w:rsid w:val="00AA3108"/>
    <w:rsid w:val="00AA31C9"/>
    <w:rsid w:val="00AA3ED0"/>
    <w:rsid w:val="00AA5F36"/>
    <w:rsid w:val="00AA7CF3"/>
    <w:rsid w:val="00AB1620"/>
    <w:rsid w:val="00AB182F"/>
    <w:rsid w:val="00AB1F13"/>
    <w:rsid w:val="00AB314E"/>
    <w:rsid w:val="00AB3918"/>
    <w:rsid w:val="00AB3C5B"/>
    <w:rsid w:val="00AB51BA"/>
    <w:rsid w:val="00AB536A"/>
    <w:rsid w:val="00AB56F1"/>
    <w:rsid w:val="00AB5D44"/>
    <w:rsid w:val="00AB5FA4"/>
    <w:rsid w:val="00AB618F"/>
    <w:rsid w:val="00AB7E76"/>
    <w:rsid w:val="00AC3E76"/>
    <w:rsid w:val="00AC4E76"/>
    <w:rsid w:val="00AC516D"/>
    <w:rsid w:val="00AC62D4"/>
    <w:rsid w:val="00AC6766"/>
    <w:rsid w:val="00AC68CD"/>
    <w:rsid w:val="00AC7324"/>
    <w:rsid w:val="00AC7478"/>
    <w:rsid w:val="00AC7624"/>
    <w:rsid w:val="00AD0501"/>
    <w:rsid w:val="00AD0503"/>
    <w:rsid w:val="00AD120D"/>
    <w:rsid w:val="00AD2586"/>
    <w:rsid w:val="00AD2609"/>
    <w:rsid w:val="00AD2764"/>
    <w:rsid w:val="00AD2FBB"/>
    <w:rsid w:val="00AD46B1"/>
    <w:rsid w:val="00AD46F4"/>
    <w:rsid w:val="00AD6AD1"/>
    <w:rsid w:val="00AE0323"/>
    <w:rsid w:val="00AE03BF"/>
    <w:rsid w:val="00AE07CE"/>
    <w:rsid w:val="00AE0D5B"/>
    <w:rsid w:val="00AE170D"/>
    <w:rsid w:val="00AE3484"/>
    <w:rsid w:val="00AE3664"/>
    <w:rsid w:val="00AE36C7"/>
    <w:rsid w:val="00AE4853"/>
    <w:rsid w:val="00AE488F"/>
    <w:rsid w:val="00AE48A2"/>
    <w:rsid w:val="00AE5D67"/>
    <w:rsid w:val="00AE601E"/>
    <w:rsid w:val="00AE661D"/>
    <w:rsid w:val="00AE6B4B"/>
    <w:rsid w:val="00AF0816"/>
    <w:rsid w:val="00AF32B0"/>
    <w:rsid w:val="00AF4B94"/>
    <w:rsid w:val="00AF5EC3"/>
    <w:rsid w:val="00AF6B89"/>
    <w:rsid w:val="00AF748A"/>
    <w:rsid w:val="00AF7FE6"/>
    <w:rsid w:val="00B00DCC"/>
    <w:rsid w:val="00B01851"/>
    <w:rsid w:val="00B02273"/>
    <w:rsid w:val="00B02B03"/>
    <w:rsid w:val="00B03169"/>
    <w:rsid w:val="00B033B4"/>
    <w:rsid w:val="00B0445C"/>
    <w:rsid w:val="00B045E7"/>
    <w:rsid w:val="00B04DDC"/>
    <w:rsid w:val="00B04F3A"/>
    <w:rsid w:val="00B04FB9"/>
    <w:rsid w:val="00B0506C"/>
    <w:rsid w:val="00B05503"/>
    <w:rsid w:val="00B06166"/>
    <w:rsid w:val="00B073CA"/>
    <w:rsid w:val="00B075AD"/>
    <w:rsid w:val="00B0787E"/>
    <w:rsid w:val="00B0793F"/>
    <w:rsid w:val="00B07D8C"/>
    <w:rsid w:val="00B10D06"/>
    <w:rsid w:val="00B10FCD"/>
    <w:rsid w:val="00B11CE9"/>
    <w:rsid w:val="00B1244E"/>
    <w:rsid w:val="00B124AF"/>
    <w:rsid w:val="00B1299C"/>
    <w:rsid w:val="00B12C9D"/>
    <w:rsid w:val="00B12F12"/>
    <w:rsid w:val="00B12F8A"/>
    <w:rsid w:val="00B1310F"/>
    <w:rsid w:val="00B136C2"/>
    <w:rsid w:val="00B13EFA"/>
    <w:rsid w:val="00B14CD2"/>
    <w:rsid w:val="00B14FCB"/>
    <w:rsid w:val="00B15AF9"/>
    <w:rsid w:val="00B169CD"/>
    <w:rsid w:val="00B16D39"/>
    <w:rsid w:val="00B16E1F"/>
    <w:rsid w:val="00B1705D"/>
    <w:rsid w:val="00B17A2E"/>
    <w:rsid w:val="00B20D60"/>
    <w:rsid w:val="00B20D69"/>
    <w:rsid w:val="00B20FCF"/>
    <w:rsid w:val="00B212E1"/>
    <w:rsid w:val="00B21644"/>
    <w:rsid w:val="00B22B8D"/>
    <w:rsid w:val="00B22ED4"/>
    <w:rsid w:val="00B253BD"/>
    <w:rsid w:val="00B25F87"/>
    <w:rsid w:val="00B26DAA"/>
    <w:rsid w:val="00B270E6"/>
    <w:rsid w:val="00B27958"/>
    <w:rsid w:val="00B300D2"/>
    <w:rsid w:val="00B32EF0"/>
    <w:rsid w:val="00B33FB8"/>
    <w:rsid w:val="00B34FFA"/>
    <w:rsid w:val="00B35386"/>
    <w:rsid w:val="00B35593"/>
    <w:rsid w:val="00B358E4"/>
    <w:rsid w:val="00B360BE"/>
    <w:rsid w:val="00B36192"/>
    <w:rsid w:val="00B36A3C"/>
    <w:rsid w:val="00B37198"/>
    <w:rsid w:val="00B37F8A"/>
    <w:rsid w:val="00B407F8"/>
    <w:rsid w:val="00B409B1"/>
    <w:rsid w:val="00B40F63"/>
    <w:rsid w:val="00B41F1D"/>
    <w:rsid w:val="00B41F21"/>
    <w:rsid w:val="00B42786"/>
    <w:rsid w:val="00B43112"/>
    <w:rsid w:val="00B440F1"/>
    <w:rsid w:val="00B45982"/>
    <w:rsid w:val="00B46A19"/>
    <w:rsid w:val="00B50401"/>
    <w:rsid w:val="00B505EB"/>
    <w:rsid w:val="00B50F32"/>
    <w:rsid w:val="00B515D5"/>
    <w:rsid w:val="00B52436"/>
    <w:rsid w:val="00B53066"/>
    <w:rsid w:val="00B535BB"/>
    <w:rsid w:val="00B54A1B"/>
    <w:rsid w:val="00B54ED2"/>
    <w:rsid w:val="00B55731"/>
    <w:rsid w:val="00B55E32"/>
    <w:rsid w:val="00B56145"/>
    <w:rsid w:val="00B56B1E"/>
    <w:rsid w:val="00B56F3F"/>
    <w:rsid w:val="00B57647"/>
    <w:rsid w:val="00B6012E"/>
    <w:rsid w:val="00B608BB"/>
    <w:rsid w:val="00B615C9"/>
    <w:rsid w:val="00B621D6"/>
    <w:rsid w:val="00B62216"/>
    <w:rsid w:val="00B63630"/>
    <w:rsid w:val="00B636DA"/>
    <w:rsid w:val="00B639A9"/>
    <w:rsid w:val="00B63CE1"/>
    <w:rsid w:val="00B641FA"/>
    <w:rsid w:val="00B64780"/>
    <w:rsid w:val="00B65953"/>
    <w:rsid w:val="00B659BB"/>
    <w:rsid w:val="00B65BA3"/>
    <w:rsid w:val="00B6743D"/>
    <w:rsid w:val="00B70406"/>
    <w:rsid w:val="00B7092D"/>
    <w:rsid w:val="00B71486"/>
    <w:rsid w:val="00B7266E"/>
    <w:rsid w:val="00B730ED"/>
    <w:rsid w:val="00B73A50"/>
    <w:rsid w:val="00B755EC"/>
    <w:rsid w:val="00B75A0C"/>
    <w:rsid w:val="00B773F4"/>
    <w:rsid w:val="00B7794C"/>
    <w:rsid w:val="00B77980"/>
    <w:rsid w:val="00B77FD0"/>
    <w:rsid w:val="00B80A9D"/>
    <w:rsid w:val="00B80BCC"/>
    <w:rsid w:val="00B80D02"/>
    <w:rsid w:val="00B81389"/>
    <w:rsid w:val="00B84F11"/>
    <w:rsid w:val="00B8539B"/>
    <w:rsid w:val="00B85636"/>
    <w:rsid w:val="00B86A97"/>
    <w:rsid w:val="00B87AEB"/>
    <w:rsid w:val="00B9172D"/>
    <w:rsid w:val="00B921C3"/>
    <w:rsid w:val="00B9227F"/>
    <w:rsid w:val="00B92773"/>
    <w:rsid w:val="00B92A0E"/>
    <w:rsid w:val="00B9370C"/>
    <w:rsid w:val="00B93DC5"/>
    <w:rsid w:val="00B9499A"/>
    <w:rsid w:val="00B94F4A"/>
    <w:rsid w:val="00B94FFE"/>
    <w:rsid w:val="00B951F9"/>
    <w:rsid w:val="00B956C4"/>
    <w:rsid w:val="00B957DC"/>
    <w:rsid w:val="00B9599E"/>
    <w:rsid w:val="00B96BFE"/>
    <w:rsid w:val="00B978E7"/>
    <w:rsid w:val="00B97EE4"/>
    <w:rsid w:val="00B97FB3"/>
    <w:rsid w:val="00BA0457"/>
    <w:rsid w:val="00BA0827"/>
    <w:rsid w:val="00BA2380"/>
    <w:rsid w:val="00BA25C3"/>
    <w:rsid w:val="00BA2AE6"/>
    <w:rsid w:val="00BA352C"/>
    <w:rsid w:val="00BA3DE4"/>
    <w:rsid w:val="00BA3F00"/>
    <w:rsid w:val="00BA4590"/>
    <w:rsid w:val="00BA56B1"/>
    <w:rsid w:val="00BB04B5"/>
    <w:rsid w:val="00BB2110"/>
    <w:rsid w:val="00BB258E"/>
    <w:rsid w:val="00BB2C66"/>
    <w:rsid w:val="00BB3918"/>
    <w:rsid w:val="00BB3EFC"/>
    <w:rsid w:val="00BB4420"/>
    <w:rsid w:val="00BB48AC"/>
    <w:rsid w:val="00BB5452"/>
    <w:rsid w:val="00BB564B"/>
    <w:rsid w:val="00BB5DC1"/>
    <w:rsid w:val="00BB61F6"/>
    <w:rsid w:val="00BB7C0D"/>
    <w:rsid w:val="00BC0097"/>
    <w:rsid w:val="00BC050F"/>
    <w:rsid w:val="00BC1020"/>
    <w:rsid w:val="00BC1A14"/>
    <w:rsid w:val="00BC1BAF"/>
    <w:rsid w:val="00BC2D58"/>
    <w:rsid w:val="00BC3840"/>
    <w:rsid w:val="00BC41DB"/>
    <w:rsid w:val="00BC4617"/>
    <w:rsid w:val="00BC562D"/>
    <w:rsid w:val="00BC5B02"/>
    <w:rsid w:val="00BC5DFC"/>
    <w:rsid w:val="00BC61F0"/>
    <w:rsid w:val="00BC62B5"/>
    <w:rsid w:val="00BC6745"/>
    <w:rsid w:val="00BD0863"/>
    <w:rsid w:val="00BD0E1F"/>
    <w:rsid w:val="00BD30FA"/>
    <w:rsid w:val="00BD3814"/>
    <w:rsid w:val="00BD3B91"/>
    <w:rsid w:val="00BD418C"/>
    <w:rsid w:val="00BD455E"/>
    <w:rsid w:val="00BD4B1F"/>
    <w:rsid w:val="00BD691D"/>
    <w:rsid w:val="00BD6B84"/>
    <w:rsid w:val="00BD781E"/>
    <w:rsid w:val="00BD7BC6"/>
    <w:rsid w:val="00BD7D51"/>
    <w:rsid w:val="00BD7E59"/>
    <w:rsid w:val="00BE0700"/>
    <w:rsid w:val="00BE1035"/>
    <w:rsid w:val="00BE123F"/>
    <w:rsid w:val="00BE29AD"/>
    <w:rsid w:val="00BE3490"/>
    <w:rsid w:val="00BE467A"/>
    <w:rsid w:val="00BE5E52"/>
    <w:rsid w:val="00BE6131"/>
    <w:rsid w:val="00BE67B2"/>
    <w:rsid w:val="00BE6C6D"/>
    <w:rsid w:val="00BE74E6"/>
    <w:rsid w:val="00BF035E"/>
    <w:rsid w:val="00BF0659"/>
    <w:rsid w:val="00BF0DBF"/>
    <w:rsid w:val="00BF10F9"/>
    <w:rsid w:val="00BF14B0"/>
    <w:rsid w:val="00BF339F"/>
    <w:rsid w:val="00BF35C9"/>
    <w:rsid w:val="00BF3F9F"/>
    <w:rsid w:val="00BF4201"/>
    <w:rsid w:val="00BF4AC1"/>
    <w:rsid w:val="00BF4B1F"/>
    <w:rsid w:val="00BF5B00"/>
    <w:rsid w:val="00BF68E6"/>
    <w:rsid w:val="00BF6D58"/>
    <w:rsid w:val="00BF7006"/>
    <w:rsid w:val="00BF7F06"/>
    <w:rsid w:val="00C005AA"/>
    <w:rsid w:val="00C010C6"/>
    <w:rsid w:val="00C020C9"/>
    <w:rsid w:val="00C0239B"/>
    <w:rsid w:val="00C02CA5"/>
    <w:rsid w:val="00C0332B"/>
    <w:rsid w:val="00C03542"/>
    <w:rsid w:val="00C03D06"/>
    <w:rsid w:val="00C04228"/>
    <w:rsid w:val="00C04D76"/>
    <w:rsid w:val="00C04E1D"/>
    <w:rsid w:val="00C04EFF"/>
    <w:rsid w:val="00C05411"/>
    <w:rsid w:val="00C059A2"/>
    <w:rsid w:val="00C06E1B"/>
    <w:rsid w:val="00C07524"/>
    <w:rsid w:val="00C07954"/>
    <w:rsid w:val="00C10BE1"/>
    <w:rsid w:val="00C10EA3"/>
    <w:rsid w:val="00C11388"/>
    <w:rsid w:val="00C118DE"/>
    <w:rsid w:val="00C12001"/>
    <w:rsid w:val="00C120EF"/>
    <w:rsid w:val="00C131D3"/>
    <w:rsid w:val="00C13780"/>
    <w:rsid w:val="00C139C7"/>
    <w:rsid w:val="00C14C0F"/>
    <w:rsid w:val="00C15497"/>
    <w:rsid w:val="00C15A1D"/>
    <w:rsid w:val="00C167E0"/>
    <w:rsid w:val="00C16A07"/>
    <w:rsid w:val="00C16D0E"/>
    <w:rsid w:val="00C16E1B"/>
    <w:rsid w:val="00C16F21"/>
    <w:rsid w:val="00C16F96"/>
    <w:rsid w:val="00C1763F"/>
    <w:rsid w:val="00C203B5"/>
    <w:rsid w:val="00C20F96"/>
    <w:rsid w:val="00C21336"/>
    <w:rsid w:val="00C2280F"/>
    <w:rsid w:val="00C22D2A"/>
    <w:rsid w:val="00C244B9"/>
    <w:rsid w:val="00C24D1C"/>
    <w:rsid w:val="00C24DA2"/>
    <w:rsid w:val="00C2685A"/>
    <w:rsid w:val="00C269E8"/>
    <w:rsid w:val="00C26BD4"/>
    <w:rsid w:val="00C26EA0"/>
    <w:rsid w:val="00C273BF"/>
    <w:rsid w:val="00C31073"/>
    <w:rsid w:val="00C31502"/>
    <w:rsid w:val="00C32A18"/>
    <w:rsid w:val="00C33258"/>
    <w:rsid w:val="00C3456F"/>
    <w:rsid w:val="00C3469D"/>
    <w:rsid w:val="00C347D4"/>
    <w:rsid w:val="00C36299"/>
    <w:rsid w:val="00C37343"/>
    <w:rsid w:val="00C37898"/>
    <w:rsid w:val="00C37FC6"/>
    <w:rsid w:val="00C4059F"/>
    <w:rsid w:val="00C4085C"/>
    <w:rsid w:val="00C41895"/>
    <w:rsid w:val="00C42236"/>
    <w:rsid w:val="00C42F6E"/>
    <w:rsid w:val="00C4312C"/>
    <w:rsid w:val="00C4335C"/>
    <w:rsid w:val="00C435E3"/>
    <w:rsid w:val="00C43DC3"/>
    <w:rsid w:val="00C43E33"/>
    <w:rsid w:val="00C45409"/>
    <w:rsid w:val="00C455C9"/>
    <w:rsid w:val="00C45E08"/>
    <w:rsid w:val="00C45EC4"/>
    <w:rsid w:val="00C4704E"/>
    <w:rsid w:val="00C47C34"/>
    <w:rsid w:val="00C504BD"/>
    <w:rsid w:val="00C50D70"/>
    <w:rsid w:val="00C514E9"/>
    <w:rsid w:val="00C517E3"/>
    <w:rsid w:val="00C51B5A"/>
    <w:rsid w:val="00C52207"/>
    <w:rsid w:val="00C5275B"/>
    <w:rsid w:val="00C527E1"/>
    <w:rsid w:val="00C52E23"/>
    <w:rsid w:val="00C53A88"/>
    <w:rsid w:val="00C553F4"/>
    <w:rsid w:val="00C600A1"/>
    <w:rsid w:val="00C61366"/>
    <w:rsid w:val="00C61830"/>
    <w:rsid w:val="00C61C10"/>
    <w:rsid w:val="00C62829"/>
    <w:rsid w:val="00C629AA"/>
    <w:rsid w:val="00C62B25"/>
    <w:rsid w:val="00C648C1"/>
    <w:rsid w:val="00C65ED7"/>
    <w:rsid w:val="00C66685"/>
    <w:rsid w:val="00C66EE2"/>
    <w:rsid w:val="00C670C6"/>
    <w:rsid w:val="00C67113"/>
    <w:rsid w:val="00C6789B"/>
    <w:rsid w:val="00C6794D"/>
    <w:rsid w:val="00C70086"/>
    <w:rsid w:val="00C70587"/>
    <w:rsid w:val="00C7102C"/>
    <w:rsid w:val="00C7140D"/>
    <w:rsid w:val="00C7223D"/>
    <w:rsid w:val="00C724F9"/>
    <w:rsid w:val="00C72545"/>
    <w:rsid w:val="00C73339"/>
    <w:rsid w:val="00C7371D"/>
    <w:rsid w:val="00C73EBE"/>
    <w:rsid w:val="00C7423E"/>
    <w:rsid w:val="00C74696"/>
    <w:rsid w:val="00C76992"/>
    <w:rsid w:val="00C76EDE"/>
    <w:rsid w:val="00C775A3"/>
    <w:rsid w:val="00C802AB"/>
    <w:rsid w:val="00C806C9"/>
    <w:rsid w:val="00C80FBA"/>
    <w:rsid w:val="00C81D4E"/>
    <w:rsid w:val="00C84168"/>
    <w:rsid w:val="00C85184"/>
    <w:rsid w:val="00C861B1"/>
    <w:rsid w:val="00C8704B"/>
    <w:rsid w:val="00C8745B"/>
    <w:rsid w:val="00C904E6"/>
    <w:rsid w:val="00C90671"/>
    <w:rsid w:val="00C913C5"/>
    <w:rsid w:val="00C91498"/>
    <w:rsid w:val="00C91BFB"/>
    <w:rsid w:val="00C92813"/>
    <w:rsid w:val="00C9353A"/>
    <w:rsid w:val="00C956C6"/>
    <w:rsid w:val="00C95CD5"/>
    <w:rsid w:val="00C96187"/>
    <w:rsid w:val="00C97CBA"/>
    <w:rsid w:val="00CA00E4"/>
    <w:rsid w:val="00CA09C0"/>
    <w:rsid w:val="00CA0DDD"/>
    <w:rsid w:val="00CA105B"/>
    <w:rsid w:val="00CA16D9"/>
    <w:rsid w:val="00CA1C05"/>
    <w:rsid w:val="00CA1FCF"/>
    <w:rsid w:val="00CA302F"/>
    <w:rsid w:val="00CA62BA"/>
    <w:rsid w:val="00CA6C73"/>
    <w:rsid w:val="00CA7AE9"/>
    <w:rsid w:val="00CB1023"/>
    <w:rsid w:val="00CB10D8"/>
    <w:rsid w:val="00CB12F9"/>
    <w:rsid w:val="00CB1524"/>
    <w:rsid w:val="00CB241A"/>
    <w:rsid w:val="00CB264E"/>
    <w:rsid w:val="00CB289A"/>
    <w:rsid w:val="00CB28FF"/>
    <w:rsid w:val="00CB2DEE"/>
    <w:rsid w:val="00CB4102"/>
    <w:rsid w:val="00CB4121"/>
    <w:rsid w:val="00CB465C"/>
    <w:rsid w:val="00CB4853"/>
    <w:rsid w:val="00CB5718"/>
    <w:rsid w:val="00CB5C31"/>
    <w:rsid w:val="00CB5D04"/>
    <w:rsid w:val="00CB6006"/>
    <w:rsid w:val="00CB6303"/>
    <w:rsid w:val="00CB6EAE"/>
    <w:rsid w:val="00CB73C4"/>
    <w:rsid w:val="00CB751A"/>
    <w:rsid w:val="00CC1208"/>
    <w:rsid w:val="00CC2031"/>
    <w:rsid w:val="00CC236D"/>
    <w:rsid w:val="00CC24FA"/>
    <w:rsid w:val="00CC26A4"/>
    <w:rsid w:val="00CC2759"/>
    <w:rsid w:val="00CC3333"/>
    <w:rsid w:val="00CC3B25"/>
    <w:rsid w:val="00CC51F2"/>
    <w:rsid w:val="00CC5A83"/>
    <w:rsid w:val="00CC7035"/>
    <w:rsid w:val="00CC72BF"/>
    <w:rsid w:val="00CC73EB"/>
    <w:rsid w:val="00CC7574"/>
    <w:rsid w:val="00CC79BC"/>
    <w:rsid w:val="00CD0CAB"/>
    <w:rsid w:val="00CD3FDF"/>
    <w:rsid w:val="00CD4B63"/>
    <w:rsid w:val="00CD4B74"/>
    <w:rsid w:val="00CD52D1"/>
    <w:rsid w:val="00CD7991"/>
    <w:rsid w:val="00CD7CD6"/>
    <w:rsid w:val="00CD7FD1"/>
    <w:rsid w:val="00CE155C"/>
    <w:rsid w:val="00CE2660"/>
    <w:rsid w:val="00CE2809"/>
    <w:rsid w:val="00CE28A8"/>
    <w:rsid w:val="00CE3113"/>
    <w:rsid w:val="00CE341D"/>
    <w:rsid w:val="00CE4543"/>
    <w:rsid w:val="00CE4ED3"/>
    <w:rsid w:val="00CE5012"/>
    <w:rsid w:val="00CE5363"/>
    <w:rsid w:val="00CE561B"/>
    <w:rsid w:val="00CE6B54"/>
    <w:rsid w:val="00CE751F"/>
    <w:rsid w:val="00CE7997"/>
    <w:rsid w:val="00CF014D"/>
    <w:rsid w:val="00CF0EFD"/>
    <w:rsid w:val="00CF1E01"/>
    <w:rsid w:val="00CF2292"/>
    <w:rsid w:val="00CF243C"/>
    <w:rsid w:val="00CF2D6E"/>
    <w:rsid w:val="00CF3835"/>
    <w:rsid w:val="00CF391C"/>
    <w:rsid w:val="00CF5E0E"/>
    <w:rsid w:val="00CF60D3"/>
    <w:rsid w:val="00CF7B3B"/>
    <w:rsid w:val="00CF7CBA"/>
    <w:rsid w:val="00D00268"/>
    <w:rsid w:val="00D01C5E"/>
    <w:rsid w:val="00D02BB2"/>
    <w:rsid w:val="00D02C89"/>
    <w:rsid w:val="00D037B6"/>
    <w:rsid w:val="00D03ABA"/>
    <w:rsid w:val="00D03BB6"/>
    <w:rsid w:val="00D0404E"/>
    <w:rsid w:val="00D041C5"/>
    <w:rsid w:val="00D04379"/>
    <w:rsid w:val="00D06248"/>
    <w:rsid w:val="00D06EC6"/>
    <w:rsid w:val="00D06F31"/>
    <w:rsid w:val="00D0767E"/>
    <w:rsid w:val="00D07DAD"/>
    <w:rsid w:val="00D11130"/>
    <w:rsid w:val="00D11608"/>
    <w:rsid w:val="00D119A9"/>
    <w:rsid w:val="00D11D9D"/>
    <w:rsid w:val="00D13035"/>
    <w:rsid w:val="00D1363B"/>
    <w:rsid w:val="00D1372A"/>
    <w:rsid w:val="00D13783"/>
    <w:rsid w:val="00D1382F"/>
    <w:rsid w:val="00D13BDE"/>
    <w:rsid w:val="00D1469A"/>
    <w:rsid w:val="00D14C5A"/>
    <w:rsid w:val="00D14C67"/>
    <w:rsid w:val="00D1580E"/>
    <w:rsid w:val="00D15935"/>
    <w:rsid w:val="00D1686E"/>
    <w:rsid w:val="00D174FA"/>
    <w:rsid w:val="00D17866"/>
    <w:rsid w:val="00D17BF1"/>
    <w:rsid w:val="00D17E52"/>
    <w:rsid w:val="00D2001D"/>
    <w:rsid w:val="00D2069C"/>
    <w:rsid w:val="00D20A90"/>
    <w:rsid w:val="00D20CCF"/>
    <w:rsid w:val="00D22196"/>
    <w:rsid w:val="00D22885"/>
    <w:rsid w:val="00D228D0"/>
    <w:rsid w:val="00D2467F"/>
    <w:rsid w:val="00D24822"/>
    <w:rsid w:val="00D25226"/>
    <w:rsid w:val="00D25799"/>
    <w:rsid w:val="00D25D20"/>
    <w:rsid w:val="00D266B5"/>
    <w:rsid w:val="00D307B1"/>
    <w:rsid w:val="00D30E7C"/>
    <w:rsid w:val="00D317FA"/>
    <w:rsid w:val="00D31EBA"/>
    <w:rsid w:val="00D32876"/>
    <w:rsid w:val="00D33F12"/>
    <w:rsid w:val="00D348D2"/>
    <w:rsid w:val="00D34EBC"/>
    <w:rsid w:val="00D34F50"/>
    <w:rsid w:val="00D35F5B"/>
    <w:rsid w:val="00D36532"/>
    <w:rsid w:val="00D367DB"/>
    <w:rsid w:val="00D36945"/>
    <w:rsid w:val="00D37996"/>
    <w:rsid w:val="00D37F4A"/>
    <w:rsid w:val="00D37FDE"/>
    <w:rsid w:val="00D4101E"/>
    <w:rsid w:val="00D4162A"/>
    <w:rsid w:val="00D42FC0"/>
    <w:rsid w:val="00D43150"/>
    <w:rsid w:val="00D4345B"/>
    <w:rsid w:val="00D43978"/>
    <w:rsid w:val="00D43FC2"/>
    <w:rsid w:val="00D442AD"/>
    <w:rsid w:val="00D44996"/>
    <w:rsid w:val="00D45869"/>
    <w:rsid w:val="00D47652"/>
    <w:rsid w:val="00D479E5"/>
    <w:rsid w:val="00D5057F"/>
    <w:rsid w:val="00D50F56"/>
    <w:rsid w:val="00D51CA3"/>
    <w:rsid w:val="00D51D61"/>
    <w:rsid w:val="00D52CC7"/>
    <w:rsid w:val="00D537C0"/>
    <w:rsid w:val="00D543BD"/>
    <w:rsid w:val="00D54D9B"/>
    <w:rsid w:val="00D5758F"/>
    <w:rsid w:val="00D612E1"/>
    <w:rsid w:val="00D62045"/>
    <w:rsid w:val="00D62BBA"/>
    <w:rsid w:val="00D62F80"/>
    <w:rsid w:val="00D63332"/>
    <w:rsid w:val="00D64A3F"/>
    <w:rsid w:val="00D657C6"/>
    <w:rsid w:val="00D65F98"/>
    <w:rsid w:val="00D67738"/>
    <w:rsid w:val="00D67D9E"/>
    <w:rsid w:val="00D70D7E"/>
    <w:rsid w:val="00D7130D"/>
    <w:rsid w:val="00D713C6"/>
    <w:rsid w:val="00D7174B"/>
    <w:rsid w:val="00D71834"/>
    <w:rsid w:val="00D71857"/>
    <w:rsid w:val="00D723B5"/>
    <w:rsid w:val="00D72453"/>
    <w:rsid w:val="00D73118"/>
    <w:rsid w:val="00D73BFB"/>
    <w:rsid w:val="00D75723"/>
    <w:rsid w:val="00D76361"/>
    <w:rsid w:val="00D76D47"/>
    <w:rsid w:val="00D80275"/>
    <w:rsid w:val="00D80B82"/>
    <w:rsid w:val="00D80CA6"/>
    <w:rsid w:val="00D81599"/>
    <w:rsid w:val="00D81AAD"/>
    <w:rsid w:val="00D81EF5"/>
    <w:rsid w:val="00D82FCE"/>
    <w:rsid w:val="00D83ECE"/>
    <w:rsid w:val="00D875B6"/>
    <w:rsid w:val="00D87850"/>
    <w:rsid w:val="00D87CE1"/>
    <w:rsid w:val="00D90852"/>
    <w:rsid w:val="00D908A9"/>
    <w:rsid w:val="00D92475"/>
    <w:rsid w:val="00D92638"/>
    <w:rsid w:val="00D92A00"/>
    <w:rsid w:val="00D930AB"/>
    <w:rsid w:val="00D930FE"/>
    <w:rsid w:val="00D93741"/>
    <w:rsid w:val="00D93A55"/>
    <w:rsid w:val="00D93C37"/>
    <w:rsid w:val="00D9479A"/>
    <w:rsid w:val="00D94ACE"/>
    <w:rsid w:val="00D955BA"/>
    <w:rsid w:val="00D95BF7"/>
    <w:rsid w:val="00D974C8"/>
    <w:rsid w:val="00D97A0C"/>
    <w:rsid w:val="00DA0E33"/>
    <w:rsid w:val="00DA0FBE"/>
    <w:rsid w:val="00DA133F"/>
    <w:rsid w:val="00DA1AD0"/>
    <w:rsid w:val="00DA3379"/>
    <w:rsid w:val="00DA39F7"/>
    <w:rsid w:val="00DA3AF8"/>
    <w:rsid w:val="00DA4108"/>
    <w:rsid w:val="00DA4487"/>
    <w:rsid w:val="00DA4C11"/>
    <w:rsid w:val="00DA5B15"/>
    <w:rsid w:val="00DA5C54"/>
    <w:rsid w:val="00DA7161"/>
    <w:rsid w:val="00DA72E5"/>
    <w:rsid w:val="00DA7B66"/>
    <w:rsid w:val="00DB0870"/>
    <w:rsid w:val="00DB0A57"/>
    <w:rsid w:val="00DB17E7"/>
    <w:rsid w:val="00DB1EFB"/>
    <w:rsid w:val="00DB2341"/>
    <w:rsid w:val="00DB2A31"/>
    <w:rsid w:val="00DB2B18"/>
    <w:rsid w:val="00DB3023"/>
    <w:rsid w:val="00DB3CE8"/>
    <w:rsid w:val="00DB449A"/>
    <w:rsid w:val="00DB514D"/>
    <w:rsid w:val="00DB6589"/>
    <w:rsid w:val="00DB7A59"/>
    <w:rsid w:val="00DB7D92"/>
    <w:rsid w:val="00DB7E8C"/>
    <w:rsid w:val="00DC1997"/>
    <w:rsid w:val="00DC1FF5"/>
    <w:rsid w:val="00DC2886"/>
    <w:rsid w:val="00DC2890"/>
    <w:rsid w:val="00DC2E98"/>
    <w:rsid w:val="00DC3A0E"/>
    <w:rsid w:val="00DC5533"/>
    <w:rsid w:val="00DC5570"/>
    <w:rsid w:val="00DC6C4E"/>
    <w:rsid w:val="00DC70E3"/>
    <w:rsid w:val="00DC74BB"/>
    <w:rsid w:val="00DC7681"/>
    <w:rsid w:val="00DD05C2"/>
    <w:rsid w:val="00DD0A32"/>
    <w:rsid w:val="00DD1A48"/>
    <w:rsid w:val="00DD2538"/>
    <w:rsid w:val="00DD280A"/>
    <w:rsid w:val="00DD3183"/>
    <w:rsid w:val="00DD31F6"/>
    <w:rsid w:val="00DD43CB"/>
    <w:rsid w:val="00DD5320"/>
    <w:rsid w:val="00DD5C20"/>
    <w:rsid w:val="00DD61A5"/>
    <w:rsid w:val="00DD6D68"/>
    <w:rsid w:val="00DD74D9"/>
    <w:rsid w:val="00DE0E0B"/>
    <w:rsid w:val="00DE0F8E"/>
    <w:rsid w:val="00DE105F"/>
    <w:rsid w:val="00DE1CAE"/>
    <w:rsid w:val="00DE2F45"/>
    <w:rsid w:val="00DE351B"/>
    <w:rsid w:val="00DE407A"/>
    <w:rsid w:val="00DE43B0"/>
    <w:rsid w:val="00DE58C5"/>
    <w:rsid w:val="00DE60D1"/>
    <w:rsid w:val="00DE755B"/>
    <w:rsid w:val="00DE77B2"/>
    <w:rsid w:val="00DF0AC7"/>
    <w:rsid w:val="00DF0BFC"/>
    <w:rsid w:val="00DF131C"/>
    <w:rsid w:val="00DF2479"/>
    <w:rsid w:val="00DF4EAB"/>
    <w:rsid w:val="00DF519F"/>
    <w:rsid w:val="00DF5F03"/>
    <w:rsid w:val="00DF66FB"/>
    <w:rsid w:val="00DF6D49"/>
    <w:rsid w:val="00DF71EE"/>
    <w:rsid w:val="00DF72BF"/>
    <w:rsid w:val="00DF77DF"/>
    <w:rsid w:val="00DF7934"/>
    <w:rsid w:val="00DF7F8A"/>
    <w:rsid w:val="00E002E2"/>
    <w:rsid w:val="00E005D3"/>
    <w:rsid w:val="00E007D4"/>
    <w:rsid w:val="00E00AD8"/>
    <w:rsid w:val="00E01046"/>
    <w:rsid w:val="00E01155"/>
    <w:rsid w:val="00E015D6"/>
    <w:rsid w:val="00E0179F"/>
    <w:rsid w:val="00E01808"/>
    <w:rsid w:val="00E02298"/>
    <w:rsid w:val="00E02D02"/>
    <w:rsid w:val="00E03137"/>
    <w:rsid w:val="00E0331F"/>
    <w:rsid w:val="00E03D90"/>
    <w:rsid w:val="00E0494C"/>
    <w:rsid w:val="00E058E7"/>
    <w:rsid w:val="00E061C5"/>
    <w:rsid w:val="00E062D1"/>
    <w:rsid w:val="00E06935"/>
    <w:rsid w:val="00E06BAE"/>
    <w:rsid w:val="00E06CE0"/>
    <w:rsid w:val="00E10FF7"/>
    <w:rsid w:val="00E136F4"/>
    <w:rsid w:val="00E1486C"/>
    <w:rsid w:val="00E148DF"/>
    <w:rsid w:val="00E148E3"/>
    <w:rsid w:val="00E149BA"/>
    <w:rsid w:val="00E15036"/>
    <w:rsid w:val="00E15328"/>
    <w:rsid w:val="00E15733"/>
    <w:rsid w:val="00E166B6"/>
    <w:rsid w:val="00E166FB"/>
    <w:rsid w:val="00E168CF"/>
    <w:rsid w:val="00E1709A"/>
    <w:rsid w:val="00E17202"/>
    <w:rsid w:val="00E17729"/>
    <w:rsid w:val="00E17B9B"/>
    <w:rsid w:val="00E21B29"/>
    <w:rsid w:val="00E21EA3"/>
    <w:rsid w:val="00E2205C"/>
    <w:rsid w:val="00E229ED"/>
    <w:rsid w:val="00E22ADF"/>
    <w:rsid w:val="00E23A9C"/>
    <w:rsid w:val="00E246F0"/>
    <w:rsid w:val="00E254BB"/>
    <w:rsid w:val="00E25563"/>
    <w:rsid w:val="00E25797"/>
    <w:rsid w:val="00E26C83"/>
    <w:rsid w:val="00E26D96"/>
    <w:rsid w:val="00E26F9B"/>
    <w:rsid w:val="00E271DC"/>
    <w:rsid w:val="00E31361"/>
    <w:rsid w:val="00E316DA"/>
    <w:rsid w:val="00E31769"/>
    <w:rsid w:val="00E3345D"/>
    <w:rsid w:val="00E3548C"/>
    <w:rsid w:val="00E35AAA"/>
    <w:rsid w:val="00E36A89"/>
    <w:rsid w:val="00E37354"/>
    <w:rsid w:val="00E378B9"/>
    <w:rsid w:val="00E37F81"/>
    <w:rsid w:val="00E407E4"/>
    <w:rsid w:val="00E40996"/>
    <w:rsid w:val="00E40D91"/>
    <w:rsid w:val="00E40DE8"/>
    <w:rsid w:val="00E41FAB"/>
    <w:rsid w:val="00E4296C"/>
    <w:rsid w:val="00E43E8D"/>
    <w:rsid w:val="00E45755"/>
    <w:rsid w:val="00E4603E"/>
    <w:rsid w:val="00E505DD"/>
    <w:rsid w:val="00E5067E"/>
    <w:rsid w:val="00E514D9"/>
    <w:rsid w:val="00E5159A"/>
    <w:rsid w:val="00E51640"/>
    <w:rsid w:val="00E51F5C"/>
    <w:rsid w:val="00E527E1"/>
    <w:rsid w:val="00E529EE"/>
    <w:rsid w:val="00E53AB1"/>
    <w:rsid w:val="00E53CA9"/>
    <w:rsid w:val="00E546CE"/>
    <w:rsid w:val="00E5601F"/>
    <w:rsid w:val="00E565A0"/>
    <w:rsid w:val="00E572BF"/>
    <w:rsid w:val="00E579FD"/>
    <w:rsid w:val="00E57EE4"/>
    <w:rsid w:val="00E601D8"/>
    <w:rsid w:val="00E604A2"/>
    <w:rsid w:val="00E605D4"/>
    <w:rsid w:val="00E60691"/>
    <w:rsid w:val="00E609A3"/>
    <w:rsid w:val="00E6119B"/>
    <w:rsid w:val="00E61A7F"/>
    <w:rsid w:val="00E62336"/>
    <w:rsid w:val="00E62C43"/>
    <w:rsid w:val="00E6436F"/>
    <w:rsid w:val="00E647BE"/>
    <w:rsid w:val="00E648D3"/>
    <w:rsid w:val="00E6514C"/>
    <w:rsid w:val="00E667E1"/>
    <w:rsid w:val="00E67198"/>
    <w:rsid w:val="00E67F96"/>
    <w:rsid w:val="00E71127"/>
    <w:rsid w:val="00E71583"/>
    <w:rsid w:val="00E716EA"/>
    <w:rsid w:val="00E71B8B"/>
    <w:rsid w:val="00E71E30"/>
    <w:rsid w:val="00E72901"/>
    <w:rsid w:val="00E730DB"/>
    <w:rsid w:val="00E7340B"/>
    <w:rsid w:val="00E747F1"/>
    <w:rsid w:val="00E75016"/>
    <w:rsid w:val="00E75AA1"/>
    <w:rsid w:val="00E761AB"/>
    <w:rsid w:val="00E76BB3"/>
    <w:rsid w:val="00E76C32"/>
    <w:rsid w:val="00E77459"/>
    <w:rsid w:val="00E80633"/>
    <w:rsid w:val="00E80B8A"/>
    <w:rsid w:val="00E80F65"/>
    <w:rsid w:val="00E8180D"/>
    <w:rsid w:val="00E81DB2"/>
    <w:rsid w:val="00E82820"/>
    <w:rsid w:val="00E834F4"/>
    <w:rsid w:val="00E8417B"/>
    <w:rsid w:val="00E8611A"/>
    <w:rsid w:val="00E87863"/>
    <w:rsid w:val="00E9062D"/>
    <w:rsid w:val="00E90A69"/>
    <w:rsid w:val="00E922DA"/>
    <w:rsid w:val="00E92E37"/>
    <w:rsid w:val="00E9389C"/>
    <w:rsid w:val="00E9417B"/>
    <w:rsid w:val="00E94AFC"/>
    <w:rsid w:val="00E9525A"/>
    <w:rsid w:val="00E9567C"/>
    <w:rsid w:val="00E95CD7"/>
    <w:rsid w:val="00E9674E"/>
    <w:rsid w:val="00E9679B"/>
    <w:rsid w:val="00EA0369"/>
    <w:rsid w:val="00EA0514"/>
    <w:rsid w:val="00EA0990"/>
    <w:rsid w:val="00EA103E"/>
    <w:rsid w:val="00EA107C"/>
    <w:rsid w:val="00EA1954"/>
    <w:rsid w:val="00EA1E47"/>
    <w:rsid w:val="00EA2C20"/>
    <w:rsid w:val="00EA2C95"/>
    <w:rsid w:val="00EA2D20"/>
    <w:rsid w:val="00EA2DA8"/>
    <w:rsid w:val="00EA3241"/>
    <w:rsid w:val="00EA3DE6"/>
    <w:rsid w:val="00EA3E76"/>
    <w:rsid w:val="00EA4F73"/>
    <w:rsid w:val="00EA5A27"/>
    <w:rsid w:val="00EA5F71"/>
    <w:rsid w:val="00EA73F3"/>
    <w:rsid w:val="00EB2237"/>
    <w:rsid w:val="00EB2941"/>
    <w:rsid w:val="00EB4112"/>
    <w:rsid w:val="00EB5018"/>
    <w:rsid w:val="00EB57E5"/>
    <w:rsid w:val="00EB5BDB"/>
    <w:rsid w:val="00EB63A0"/>
    <w:rsid w:val="00EB65FA"/>
    <w:rsid w:val="00EB6D4A"/>
    <w:rsid w:val="00EC0259"/>
    <w:rsid w:val="00EC0420"/>
    <w:rsid w:val="00EC046D"/>
    <w:rsid w:val="00EC0ED3"/>
    <w:rsid w:val="00EC4042"/>
    <w:rsid w:val="00EC49AC"/>
    <w:rsid w:val="00EC5329"/>
    <w:rsid w:val="00EC61B5"/>
    <w:rsid w:val="00EC61D5"/>
    <w:rsid w:val="00EC677D"/>
    <w:rsid w:val="00EC6DCB"/>
    <w:rsid w:val="00EC6FA0"/>
    <w:rsid w:val="00EC71CF"/>
    <w:rsid w:val="00ED0486"/>
    <w:rsid w:val="00ED0650"/>
    <w:rsid w:val="00ED068D"/>
    <w:rsid w:val="00ED1364"/>
    <w:rsid w:val="00ED1778"/>
    <w:rsid w:val="00ED17B1"/>
    <w:rsid w:val="00ED61A5"/>
    <w:rsid w:val="00ED6213"/>
    <w:rsid w:val="00ED76BA"/>
    <w:rsid w:val="00EE0793"/>
    <w:rsid w:val="00EE3946"/>
    <w:rsid w:val="00EE3CDA"/>
    <w:rsid w:val="00EE460B"/>
    <w:rsid w:val="00EE52C1"/>
    <w:rsid w:val="00EE56F0"/>
    <w:rsid w:val="00EE57CD"/>
    <w:rsid w:val="00EE5DAA"/>
    <w:rsid w:val="00EE5DDF"/>
    <w:rsid w:val="00EE7287"/>
    <w:rsid w:val="00EF00F0"/>
    <w:rsid w:val="00EF01DA"/>
    <w:rsid w:val="00EF046F"/>
    <w:rsid w:val="00EF0D1E"/>
    <w:rsid w:val="00EF1186"/>
    <w:rsid w:val="00EF17E7"/>
    <w:rsid w:val="00EF208F"/>
    <w:rsid w:val="00EF2D12"/>
    <w:rsid w:val="00EF2E39"/>
    <w:rsid w:val="00EF2ECF"/>
    <w:rsid w:val="00EF2F53"/>
    <w:rsid w:val="00EF3CEF"/>
    <w:rsid w:val="00EF3FC8"/>
    <w:rsid w:val="00EF424D"/>
    <w:rsid w:val="00EF60BA"/>
    <w:rsid w:val="00EF66CC"/>
    <w:rsid w:val="00EF6AED"/>
    <w:rsid w:val="00EF7168"/>
    <w:rsid w:val="00EF7188"/>
    <w:rsid w:val="00EF7611"/>
    <w:rsid w:val="00EF7CA4"/>
    <w:rsid w:val="00F00B15"/>
    <w:rsid w:val="00F00F69"/>
    <w:rsid w:val="00F01801"/>
    <w:rsid w:val="00F01A4A"/>
    <w:rsid w:val="00F02A2C"/>
    <w:rsid w:val="00F02C83"/>
    <w:rsid w:val="00F02CD2"/>
    <w:rsid w:val="00F0395A"/>
    <w:rsid w:val="00F03AF8"/>
    <w:rsid w:val="00F040F4"/>
    <w:rsid w:val="00F04CEF"/>
    <w:rsid w:val="00F04D26"/>
    <w:rsid w:val="00F05E0E"/>
    <w:rsid w:val="00F06005"/>
    <w:rsid w:val="00F06184"/>
    <w:rsid w:val="00F0636F"/>
    <w:rsid w:val="00F067E6"/>
    <w:rsid w:val="00F10D5B"/>
    <w:rsid w:val="00F113FD"/>
    <w:rsid w:val="00F12AB5"/>
    <w:rsid w:val="00F13C20"/>
    <w:rsid w:val="00F14A41"/>
    <w:rsid w:val="00F151AB"/>
    <w:rsid w:val="00F1543F"/>
    <w:rsid w:val="00F1546D"/>
    <w:rsid w:val="00F15DF8"/>
    <w:rsid w:val="00F169CF"/>
    <w:rsid w:val="00F16BC0"/>
    <w:rsid w:val="00F173ED"/>
    <w:rsid w:val="00F17AFE"/>
    <w:rsid w:val="00F20CB7"/>
    <w:rsid w:val="00F21151"/>
    <w:rsid w:val="00F22165"/>
    <w:rsid w:val="00F22D78"/>
    <w:rsid w:val="00F24DB1"/>
    <w:rsid w:val="00F2611E"/>
    <w:rsid w:val="00F30471"/>
    <w:rsid w:val="00F30FF3"/>
    <w:rsid w:val="00F31FC3"/>
    <w:rsid w:val="00F330C9"/>
    <w:rsid w:val="00F3367E"/>
    <w:rsid w:val="00F341C9"/>
    <w:rsid w:val="00F346E0"/>
    <w:rsid w:val="00F34C6D"/>
    <w:rsid w:val="00F352A2"/>
    <w:rsid w:val="00F35816"/>
    <w:rsid w:val="00F36D96"/>
    <w:rsid w:val="00F37019"/>
    <w:rsid w:val="00F3794A"/>
    <w:rsid w:val="00F40895"/>
    <w:rsid w:val="00F40B10"/>
    <w:rsid w:val="00F42093"/>
    <w:rsid w:val="00F42116"/>
    <w:rsid w:val="00F42598"/>
    <w:rsid w:val="00F4394F"/>
    <w:rsid w:val="00F43BF9"/>
    <w:rsid w:val="00F442A9"/>
    <w:rsid w:val="00F44B33"/>
    <w:rsid w:val="00F4501D"/>
    <w:rsid w:val="00F463CD"/>
    <w:rsid w:val="00F47568"/>
    <w:rsid w:val="00F47BC5"/>
    <w:rsid w:val="00F47BF1"/>
    <w:rsid w:val="00F47E7A"/>
    <w:rsid w:val="00F519DC"/>
    <w:rsid w:val="00F5267F"/>
    <w:rsid w:val="00F5286C"/>
    <w:rsid w:val="00F52AC9"/>
    <w:rsid w:val="00F52D3C"/>
    <w:rsid w:val="00F533B7"/>
    <w:rsid w:val="00F53851"/>
    <w:rsid w:val="00F53DB2"/>
    <w:rsid w:val="00F54371"/>
    <w:rsid w:val="00F5474D"/>
    <w:rsid w:val="00F54CD9"/>
    <w:rsid w:val="00F557B9"/>
    <w:rsid w:val="00F55BFF"/>
    <w:rsid w:val="00F55F7E"/>
    <w:rsid w:val="00F5615D"/>
    <w:rsid w:val="00F56950"/>
    <w:rsid w:val="00F6030A"/>
    <w:rsid w:val="00F61639"/>
    <w:rsid w:val="00F61896"/>
    <w:rsid w:val="00F618A9"/>
    <w:rsid w:val="00F63024"/>
    <w:rsid w:val="00F63B06"/>
    <w:rsid w:val="00F63CA4"/>
    <w:rsid w:val="00F63DC2"/>
    <w:rsid w:val="00F63F81"/>
    <w:rsid w:val="00F64549"/>
    <w:rsid w:val="00F64A9B"/>
    <w:rsid w:val="00F64D9E"/>
    <w:rsid w:val="00F65143"/>
    <w:rsid w:val="00F65DA5"/>
    <w:rsid w:val="00F662E2"/>
    <w:rsid w:val="00F677D5"/>
    <w:rsid w:val="00F67FB3"/>
    <w:rsid w:val="00F70A7F"/>
    <w:rsid w:val="00F7117E"/>
    <w:rsid w:val="00F71B25"/>
    <w:rsid w:val="00F71C1F"/>
    <w:rsid w:val="00F72B7A"/>
    <w:rsid w:val="00F72CF0"/>
    <w:rsid w:val="00F73043"/>
    <w:rsid w:val="00F736E7"/>
    <w:rsid w:val="00F74075"/>
    <w:rsid w:val="00F746C6"/>
    <w:rsid w:val="00F74AC1"/>
    <w:rsid w:val="00F766AC"/>
    <w:rsid w:val="00F770EE"/>
    <w:rsid w:val="00F80A52"/>
    <w:rsid w:val="00F80A6B"/>
    <w:rsid w:val="00F80BF8"/>
    <w:rsid w:val="00F818E7"/>
    <w:rsid w:val="00F818F3"/>
    <w:rsid w:val="00F829AD"/>
    <w:rsid w:val="00F84512"/>
    <w:rsid w:val="00F85746"/>
    <w:rsid w:val="00F85BE4"/>
    <w:rsid w:val="00F85DBA"/>
    <w:rsid w:val="00F864A1"/>
    <w:rsid w:val="00F8772F"/>
    <w:rsid w:val="00F90206"/>
    <w:rsid w:val="00F913C0"/>
    <w:rsid w:val="00F9233A"/>
    <w:rsid w:val="00F92742"/>
    <w:rsid w:val="00F93C4F"/>
    <w:rsid w:val="00F93F7E"/>
    <w:rsid w:val="00F97182"/>
    <w:rsid w:val="00F972EC"/>
    <w:rsid w:val="00F978DA"/>
    <w:rsid w:val="00F97C86"/>
    <w:rsid w:val="00FA05AA"/>
    <w:rsid w:val="00FA05D5"/>
    <w:rsid w:val="00FA1A19"/>
    <w:rsid w:val="00FA1A3C"/>
    <w:rsid w:val="00FA1B88"/>
    <w:rsid w:val="00FA244D"/>
    <w:rsid w:val="00FA2BAD"/>
    <w:rsid w:val="00FA322D"/>
    <w:rsid w:val="00FA4744"/>
    <w:rsid w:val="00FA5329"/>
    <w:rsid w:val="00FB03CF"/>
    <w:rsid w:val="00FB1435"/>
    <w:rsid w:val="00FB2406"/>
    <w:rsid w:val="00FB257F"/>
    <w:rsid w:val="00FB2EB2"/>
    <w:rsid w:val="00FB30CA"/>
    <w:rsid w:val="00FB3ADA"/>
    <w:rsid w:val="00FB3DF2"/>
    <w:rsid w:val="00FB3EE1"/>
    <w:rsid w:val="00FB4B33"/>
    <w:rsid w:val="00FB50B4"/>
    <w:rsid w:val="00FB51E5"/>
    <w:rsid w:val="00FB577C"/>
    <w:rsid w:val="00FB5F4A"/>
    <w:rsid w:val="00FB6213"/>
    <w:rsid w:val="00FB6517"/>
    <w:rsid w:val="00FB6540"/>
    <w:rsid w:val="00FB679C"/>
    <w:rsid w:val="00FB6F6A"/>
    <w:rsid w:val="00FB762E"/>
    <w:rsid w:val="00FC11E0"/>
    <w:rsid w:val="00FC1704"/>
    <w:rsid w:val="00FC1B6E"/>
    <w:rsid w:val="00FC2FDF"/>
    <w:rsid w:val="00FC33D5"/>
    <w:rsid w:val="00FC3DE0"/>
    <w:rsid w:val="00FC4A50"/>
    <w:rsid w:val="00FC4FF3"/>
    <w:rsid w:val="00FC6835"/>
    <w:rsid w:val="00FC6B0D"/>
    <w:rsid w:val="00FC6FCD"/>
    <w:rsid w:val="00FC7798"/>
    <w:rsid w:val="00FC7A0F"/>
    <w:rsid w:val="00FC7EE7"/>
    <w:rsid w:val="00FD029A"/>
    <w:rsid w:val="00FD08D6"/>
    <w:rsid w:val="00FD0952"/>
    <w:rsid w:val="00FD0AB5"/>
    <w:rsid w:val="00FD0B0C"/>
    <w:rsid w:val="00FD0C7D"/>
    <w:rsid w:val="00FD1096"/>
    <w:rsid w:val="00FD15CA"/>
    <w:rsid w:val="00FD2E9E"/>
    <w:rsid w:val="00FD3081"/>
    <w:rsid w:val="00FD3801"/>
    <w:rsid w:val="00FD3DB5"/>
    <w:rsid w:val="00FD3E05"/>
    <w:rsid w:val="00FD425C"/>
    <w:rsid w:val="00FD46F0"/>
    <w:rsid w:val="00FD48A2"/>
    <w:rsid w:val="00FD52FC"/>
    <w:rsid w:val="00FD5601"/>
    <w:rsid w:val="00FD5C5A"/>
    <w:rsid w:val="00FD668E"/>
    <w:rsid w:val="00FD6A7D"/>
    <w:rsid w:val="00FD6E36"/>
    <w:rsid w:val="00FD7688"/>
    <w:rsid w:val="00FD7AC3"/>
    <w:rsid w:val="00FE1833"/>
    <w:rsid w:val="00FE4A63"/>
    <w:rsid w:val="00FE5779"/>
    <w:rsid w:val="00FE57AA"/>
    <w:rsid w:val="00FE649E"/>
    <w:rsid w:val="00FE6E6E"/>
    <w:rsid w:val="00FE7A63"/>
    <w:rsid w:val="00FF070D"/>
    <w:rsid w:val="00FF0EAD"/>
    <w:rsid w:val="00FF1790"/>
    <w:rsid w:val="00FF1FCA"/>
    <w:rsid w:val="00FF2C5B"/>
    <w:rsid w:val="00FF3140"/>
    <w:rsid w:val="00FF519F"/>
    <w:rsid w:val="00FF66B8"/>
    <w:rsid w:val="00FF6AA7"/>
    <w:rsid w:val="00FF704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9">
      <o:colormru v:ext="edit" colors="#bfdfff,#bfeeff,#c3dbf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endnote reference" w:uiPriority="99"/>
    <w:lsdException w:name="endnote text" w:uiPriority="99"/>
    <w:lsdException w:name="List" w:uiPriority="99"/>
    <w:lsdException w:name="List Number" w:semiHidden="0" w:unhideWhenUsed="0"/>
    <w:lsdException w:name="List 2" w:uiPriority="99"/>
    <w:lsdException w:name="List 3" w:uiPriority="99"/>
    <w:lsdException w:name="List 4" w:semiHidden="0" w:unhideWhenUsed="0"/>
    <w:lsdException w:name="List 5" w:semiHidden="0" w:unhideWhenUsed="0"/>
    <w:lsdException w:name="Title" w:semiHidden="0" w:unhideWhenUsed="0" w:qFormat="1"/>
    <w:lsdException w:name="Body Text Indent" w:uiPriority="99"/>
    <w:lsdException w:name="List Continue" w:uiPriority="99"/>
    <w:lsdException w:name="List Continue 2" w:uiPriority="99"/>
    <w:lsdException w:name="Subtitle" w:semiHidden="0" w:unhideWhenUsed="0" w:qFormat="1"/>
    <w:lsdException w:name="Salutation" w:semiHidden="0" w:uiPriority="99" w:unhideWhenUsed="0"/>
    <w:lsdException w:name="Date" w:semiHidden="0" w:unhideWhenUsed="0"/>
    <w:lsdException w:name="Body Text First Indent" w:semiHidden="0" w:unhideWhenUsed="0"/>
    <w:lsdException w:name="Body Text First Indent 2" w:uiPriority="99"/>
    <w:lsdException w:name="Hyperlink" w:uiPriority="99"/>
    <w:lsdException w:name="Strong" w:semiHidden="0" w:uiPriority="22" w:unhideWhenUsed="0" w:qFormat="1"/>
    <w:lsdException w:name="Emphasis" w:semiHidden="0" w:uiPriority="20" w:unhideWhenUsed="0" w:qFormat="1"/>
    <w:lsdException w:name="Normal (Web)" w:uiPriority="99"/>
    <w:lsdException w:name="HTML Cite"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D2001D"/>
    <w:pPr>
      <w:spacing w:before="120" w:line="360" w:lineRule="auto"/>
      <w:jc w:val="both"/>
    </w:pPr>
    <w:rPr>
      <w:sz w:val="24"/>
      <w:szCs w:val="24"/>
      <w:lang w:eastAsia="zh-CN"/>
    </w:rPr>
  </w:style>
  <w:style w:type="paragraph" w:styleId="Titolo1">
    <w:name w:val="heading 1"/>
    <w:aliases w:val="Capitolo,Capitolo1,Tit_std1,Oggetto lettera,shman,Part,heading 1,1 Titolo 1,Part Carattere,1 ghost,g,ghost,Titolo 1 Carattere Carattere"/>
    <w:basedOn w:val="Normale"/>
    <w:next w:val="Normale"/>
    <w:link w:val="Titolo1Carattere"/>
    <w:qFormat/>
    <w:rsid w:val="009728A1"/>
    <w:pPr>
      <w:keepNext/>
      <w:pageBreakBefore/>
      <w:numPr>
        <w:numId w:val="54"/>
      </w:numPr>
      <w:spacing w:after="240" w:line="240" w:lineRule="auto"/>
      <w:outlineLvl w:val="0"/>
    </w:pPr>
    <w:rPr>
      <w:rFonts w:ascii="Arial" w:eastAsia="Times New Roman" w:hAnsi="Arial" w:cs="Arial"/>
      <w:b/>
      <w:bCs/>
      <w:smallCaps/>
      <w:snapToGrid w:val="0"/>
      <w:sz w:val="32"/>
      <w:szCs w:val="32"/>
    </w:rPr>
  </w:style>
  <w:style w:type="paragraph" w:styleId="Titolo2">
    <w:name w:val="heading 2"/>
    <w:aliases w:val="Titolo 1bis,Nome Paragrafo Carattere,Nome Paragrafo,p79_Titolo 2,Chapter Title,heading 2,Chapter Title Carattere,heading 2 Carattere,2 headline,h,headline,S&amp;R2,ERMH2"/>
    <w:basedOn w:val="Normale"/>
    <w:next w:val="Normale"/>
    <w:link w:val="Titolo2Carattere"/>
    <w:autoRedefine/>
    <w:qFormat/>
    <w:rsid w:val="00BD455E"/>
    <w:pPr>
      <w:shd w:val="clear" w:color="auto" w:fill="FFFFFF"/>
      <w:tabs>
        <w:tab w:val="left" w:pos="851"/>
      </w:tabs>
      <w:spacing w:before="240" w:after="240" w:line="255" w:lineRule="atLeast"/>
      <w:outlineLvl w:val="1"/>
    </w:pPr>
    <w:rPr>
      <w:rFonts w:ascii="Arial" w:hAnsi="Arial" w:cs="Arial"/>
      <w:b/>
      <w:bCs/>
      <w:iCs/>
    </w:rPr>
  </w:style>
  <w:style w:type="paragraph" w:styleId="Titolo3">
    <w:name w:val="heading 3"/>
    <w:aliases w:val="Heading,3,Titolo 3 Carattere Carattere Carattere,Richiamo,Section,heading 3,Titolo sotpa,3 bullet,b,2,bullet,bullets,Titolo sotpa Carattere Carattere,Titolo 3_,envinorm"/>
    <w:basedOn w:val="Normale"/>
    <w:next w:val="Normale"/>
    <w:link w:val="Titolo3Carattere"/>
    <w:autoRedefine/>
    <w:qFormat/>
    <w:rsid w:val="009A48B4"/>
    <w:pPr>
      <w:keepNext/>
      <w:numPr>
        <w:ilvl w:val="2"/>
        <w:numId w:val="54"/>
      </w:numPr>
      <w:spacing w:before="240" w:after="120" w:line="240" w:lineRule="auto"/>
      <w:outlineLvl w:val="2"/>
    </w:pPr>
    <w:rPr>
      <w:rFonts w:ascii="Arial" w:hAnsi="Arial" w:cs="Arial"/>
      <w:b/>
      <w:bCs/>
      <w:iCs/>
      <w:szCs w:val="32"/>
      <w:lang w:eastAsia="it-IT"/>
    </w:rPr>
  </w:style>
  <w:style w:type="paragraph" w:styleId="Titolo4">
    <w:name w:val="heading 4"/>
    <w:aliases w:val="Map Title,heading 4,4 dash,d,dash"/>
    <w:basedOn w:val="Normale"/>
    <w:next w:val="Normale"/>
    <w:link w:val="Titolo4Carattere"/>
    <w:qFormat/>
    <w:rsid w:val="000D6080"/>
    <w:pPr>
      <w:keepNext/>
      <w:numPr>
        <w:ilvl w:val="3"/>
        <w:numId w:val="54"/>
      </w:numPr>
      <w:tabs>
        <w:tab w:val="left" w:pos="1134"/>
      </w:tabs>
      <w:spacing w:after="120" w:line="240" w:lineRule="auto"/>
      <w:outlineLvl w:val="3"/>
    </w:pPr>
    <w:rPr>
      <w:b/>
      <w:bCs/>
    </w:rPr>
  </w:style>
  <w:style w:type="paragraph" w:styleId="Titolo5">
    <w:name w:val="heading 5"/>
    <w:aliases w:val="5 sub-bullet,sb,4"/>
    <w:basedOn w:val="Normale"/>
    <w:next w:val="Normale"/>
    <w:link w:val="Titolo5Carattere"/>
    <w:qFormat/>
    <w:rsid w:val="000D6080"/>
    <w:pPr>
      <w:widowControl w:val="0"/>
      <w:numPr>
        <w:ilvl w:val="4"/>
        <w:numId w:val="54"/>
      </w:numPr>
      <w:spacing w:before="240" w:after="60"/>
      <w:outlineLvl w:val="4"/>
    </w:pPr>
    <w:rPr>
      <w:rFonts w:eastAsia="Times New Roman"/>
      <w:b/>
      <w:bCs/>
      <w:i/>
      <w:lang w:eastAsia="it-IT"/>
    </w:rPr>
  </w:style>
  <w:style w:type="paragraph" w:styleId="Titolo6">
    <w:name w:val="heading 6"/>
    <w:basedOn w:val="Normale"/>
    <w:next w:val="Normale"/>
    <w:link w:val="Titolo6Carattere"/>
    <w:qFormat/>
    <w:rsid w:val="00520781"/>
    <w:pPr>
      <w:widowControl w:val="0"/>
      <w:numPr>
        <w:ilvl w:val="5"/>
        <w:numId w:val="54"/>
      </w:numPr>
      <w:spacing w:after="60"/>
      <w:outlineLvl w:val="5"/>
    </w:pPr>
    <w:rPr>
      <w:rFonts w:eastAsia="Times New Roman"/>
      <w:b/>
      <w:sz w:val="26"/>
      <w:szCs w:val="20"/>
      <w:lang w:eastAsia="it-IT"/>
    </w:rPr>
  </w:style>
  <w:style w:type="paragraph" w:styleId="Titolo7">
    <w:name w:val="heading 7"/>
    <w:basedOn w:val="Normale"/>
    <w:next w:val="Normale"/>
    <w:link w:val="Titolo7Carattere"/>
    <w:qFormat/>
    <w:rsid w:val="00520781"/>
    <w:pPr>
      <w:widowControl w:val="0"/>
      <w:numPr>
        <w:ilvl w:val="6"/>
        <w:numId w:val="54"/>
      </w:numPr>
      <w:spacing w:before="240" w:after="60"/>
      <w:outlineLvl w:val="6"/>
    </w:pPr>
    <w:rPr>
      <w:rFonts w:eastAsia="Times New Roman"/>
      <w:b/>
      <w:szCs w:val="20"/>
      <w:lang w:eastAsia="it-IT"/>
    </w:rPr>
  </w:style>
  <w:style w:type="paragraph" w:styleId="Titolo8">
    <w:name w:val="heading 8"/>
    <w:basedOn w:val="Normale"/>
    <w:next w:val="Normale"/>
    <w:link w:val="Titolo8Carattere"/>
    <w:qFormat/>
    <w:rsid w:val="00520781"/>
    <w:pPr>
      <w:widowControl w:val="0"/>
      <w:numPr>
        <w:ilvl w:val="7"/>
        <w:numId w:val="54"/>
      </w:numPr>
      <w:spacing w:before="240" w:after="60"/>
      <w:outlineLvl w:val="7"/>
    </w:pPr>
    <w:rPr>
      <w:rFonts w:ascii="Arial" w:eastAsia="Times New Roman" w:hAnsi="Arial"/>
      <w:i/>
      <w:szCs w:val="20"/>
      <w:lang w:eastAsia="it-IT"/>
    </w:rPr>
  </w:style>
  <w:style w:type="paragraph" w:styleId="Titolo9">
    <w:name w:val="heading 9"/>
    <w:basedOn w:val="Normale"/>
    <w:next w:val="Normale"/>
    <w:link w:val="Titolo9Carattere"/>
    <w:qFormat/>
    <w:rsid w:val="00520781"/>
    <w:pPr>
      <w:widowControl w:val="0"/>
      <w:numPr>
        <w:ilvl w:val="8"/>
        <w:numId w:val="54"/>
      </w:numPr>
      <w:spacing w:before="240" w:after="60"/>
      <w:outlineLvl w:val="8"/>
    </w:pPr>
    <w:rPr>
      <w:rFonts w:ascii="Arial" w:eastAsia="Times New Roman" w:hAnsi="Arial"/>
      <w:b/>
      <w:i/>
      <w:sz w:val="18"/>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ElencoPuntato">
    <w:name w:val="ElencoPuntato"/>
    <w:basedOn w:val="Normale"/>
    <w:next w:val="Corpodeltesto"/>
    <w:pPr>
      <w:numPr>
        <w:numId w:val="1"/>
      </w:numPr>
    </w:pPr>
    <w:rPr>
      <w:rFonts w:ascii="Arial" w:eastAsia="Times New Roman" w:hAnsi="Arial"/>
      <w:snapToGrid w:val="0"/>
      <w:szCs w:val="20"/>
      <w:lang w:eastAsia="en-US"/>
    </w:rPr>
  </w:style>
  <w:style w:type="paragraph" w:customStyle="1" w:styleId="Corpodeltesto">
    <w:name w:val="Corpo del testo"/>
    <w:basedOn w:val="Normale"/>
    <w:link w:val="CorpotestoCarattere"/>
    <w:pPr>
      <w:spacing w:after="120"/>
    </w:pPr>
  </w:style>
  <w:style w:type="paragraph" w:customStyle="1" w:styleId="AddressBlockab">
    <w:name w:val="Address Block.ab"/>
    <w:basedOn w:val="Normale"/>
    <w:pPr>
      <w:widowControl w:val="0"/>
      <w:tabs>
        <w:tab w:val="right" w:pos="7099"/>
        <w:tab w:val="left" w:pos="7275"/>
      </w:tabs>
      <w:spacing w:after="260" w:line="260" w:lineRule="exact"/>
    </w:pPr>
    <w:rPr>
      <w:rFonts w:ascii="Times" w:eastAsia="Times New Roman" w:hAnsi="Times"/>
      <w:snapToGrid w:val="0"/>
      <w:sz w:val="22"/>
      <w:szCs w:val="20"/>
      <w:lang w:eastAsia="it-IT"/>
    </w:rPr>
  </w:style>
  <w:style w:type="paragraph" w:customStyle="1" w:styleId="Bodyby">
    <w:name w:val="Body.by"/>
    <w:basedOn w:val="Normale"/>
    <w:pPr>
      <w:widowControl w:val="0"/>
      <w:spacing w:after="260" w:line="260" w:lineRule="exact"/>
    </w:pPr>
    <w:rPr>
      <w:rFonts w:ascii="Times" w:eastAsia="Times New Roman" w:hAnsi="Times"/>
      <w:snapToGrid w:val="0"/>
      <w:sz w:val="22"/>
      <w:szCs w:val="20"/>
      <w:lang w:eastAsia="it-IT"/>
    </w:rPr>
  </w:style>
  <w:style w:type="paragraph" w:customStyle="1" w:styleId="Bulletbl">
    <w:name w:val="Bullet.bl"/>
    <w:basedOn w:val="Normale"/>
    <w:next w:val="Normale"/>
    <w:pPr>
      <w:tabs>
        <w:tab w:val="left" w:pos="357"/>
      </w:tabs>
      <w:spacing w:after="130" w:line="260" w:lineRule="exact"/>
      <w:ind w:left="357" w:hanging="357"/>
    </w:pPr>
    <w:rPr>
      <w:rFonts w:ascii="Times" w:eastAsia="Times New Roman" w:hAnsi="Times"/>
      <w:sz w:val="22"/>
      <w:szCs w:val="20"/>
      <w:lang w:eastAsia="it-IT"/>
    </w:rPr>
  </w:style>
  <w:style w:type="paragraph" w:customStyle="1" w:styleId="EgregioSiges">
    <w:name w:val="Egregio Sig.es"/>
    <w:basedOn w:val="Normale"/>
    <w:next w:val="Normale"/>
    <w:pPr>
      <w:spacing w:after="260" w:line="260" w:lineRule="exact"/>
    </w:pPr>
    <w:rPr>
      <w:rFonts w:ascii="Times" w:eastAsia="Times New Roman" w:hAnsi="Times"/>
      <w:sz w:val="22"/>
      <w:szCs w:val="20"/>
      <w:lang w:eastAsia="en-US"/>
    </w:rPr>
  </w:style>
  <w:style w:type="paragraph" w:customStyle="1" w:styleId="Datad">
    <w:name w:val="Data.d"/>
    <w:basedOn w:val="Normale"/>
    <w:next w:val="EgregioSiges"/>
    <w:pPr>
      <w:spacing w:before="520" w:after="520" w:line="260" w:lineRule="exact"/>
    </w:pPr>
    <w:rPr>
      <w:rFonts w:ascii="Times" w:eastAsia="Times New Roman" w:hAnsi="Times"/>
      <w:sz w:val="22"/>
      <w:szCs w:val="20"/>
      <w:lang w:eastAsia="it-IT"/>
    </w:rPr>
  </w:style>
  <w:style w:type="paragraph" w:customStyle="1" w:styleId="titolo2h2">
    <w:name w:val="titolo 2.h2"/>
    <w:basedOn w:val="Normale"/>
    <w:pPr>
      <w:spacing w:before="260" w:after="80" w:line="260" w:lineRule="exact"/>
    </w:pPr>
    <w:rPr>
      <w:rFonts w:ascii="Times" w:eastAsia="Times New Roman" w:hAnsi="Times"/>
      <w:b/>
      <w:sz w:val="26"/>
      <w:szCs w:val="20"/>
      <w:lang w:eastAsia="it-IT"/>
    </w:rPr>
  </w:style>
  <w:style w:type="paragraph" w:customStyle="1" w:styleId="Body">
    <w:name w:val="Body"/>
    <w:aliases w:val="by"/>
    <w:basedOn w:val="Normale"/>
    <w:pPr>
      <w:spacing w:after="260" w:line="260" w:lineRule="exact"/>
    </w:pPr>
    <w:rPr>
      <w:rFonts w:ascii="Times" w:eastAsia="Times New Roman" w:hAnsi="Times"/>
      <w:sz w:val="22"/>
      <w:szCs w:val="20"/>
      <w:lang w:eastAsia="it-IT"/>
    </w:rPr>
  </w:style>
  <w:style w:type="paragraph" w:customStyle="1" w:styleId="Salutosl">
    <w:name w:val="Saluto.sl"/>
    <w:basedOn w:val="Normale"/>
    <w:next w:val="Normale"/>
    <w:pPr>
      <w:spacing w:after="520" w:line="260" w:lineRule="exact"/>
    </w:pPr>
    <w:rPr>
      <w:rFonts w:ascii="Times" w:eastAsia="Times New Roman" w:hAnsi="Times"/>
      <w:sz w:val="22"/>
      <w:szCs w:val="20"/>
      <w:lang w:eastAsia="it-IT"/>
    </w:rPr>
  </w:style>
  <w:style w:type="paragraph" w:customStyle="1" w:styleId="Caricac">
    <w:name w:val="Carica.c"/>
    <w:basedOn w:val="Normale"/>
    <w:next w:val="Normale"/>
    <w:pPr>
      <w:spacing w:after="520" w:line="260" w:lineRule="exact"/>
    </w:pPr>
    <w:rPr>
      <w:rFonts w:ascii="Times" w:eastAsia="Times New Roman" w:hAnsi="Times"/>
      <w:i/>
      <w:sz w:val="22"/>
      <w:szCs w:val="20"/>
      <w:lang w:eastAsia="it-IT"/>
    </w:rPr>
  </w:style>
  <w:style w:type="paragraph" w:customStyle="1" w:styleId="Companynamesignaturecns">
    <w:name w:val="Company name signature.cns"/>
    <w:basedOn w:val="Normale"/>
    <w:next w:val="Normale"/>
    <w:pPr>
      <w:spacing w:after="1040" w:line="260" w:lineRule="exact"/>
    </w:pPr>
    <w:rPr>
      <w:rFonts w:ascii="Times" w:eastAsia="Times New Roman" w:hAnsi="Times"/>
      <w:sz w:val="22"/>
      <w:szCs w:val="20"/>
      <w:lang w:eastAsia="it-IT"/>
    </w:rPr>
  </w:style>
  <w:style w:type="paragraph" w:customStyle="1" w:styleId="SenderNamesnm">
    <w:name w:val="Sender Name.snm"/>
    <w:basedOn w:val="Normale"/>
    <w:next w:val="Normale"/>
    <w:pPr>
      <w:autoSpaceDE w:val="0"/>
      <w:autoSpaceDN w:val="0"/>
      <w:spacing w:line="260" w:lineRule="exact"/>
    </w:pPr>
    <w:rPr>
      <w:rFonts w:ascii="Times" w:eastAsia="Times New Roman" w:hAnsi="Times"/>
      <w:sz w:val="22"/>
      <w:szCs w:val="22"/>
      <w:lang w:eastAsia="it-IT"/>
    </w:rPr>
  </w:style>
  <w:style w:type="paragraph" w:customStyle="1" w:styleId="titolo20">
    <w:name w:val="titolo 2"/>
    <w:aliases w:val="h2"/>
    <w:basedOn w:val="Normale"/>
    <w:pPr>
      <w:spacing w:before="260" w:after="80" w:line="260" w:lineRule="exact"/>
    </w:pPr>
    <w:rPr>
      <w:rFonts w:ascii="Times" w:eastAsia="Times New Roman" w:hAnsi="Times"/>
      <w:b/>
      <w:sz w:val="26"/>
      <w:szCs w:val="20"/>
      <w:lang w:eastAsia="it-IT"/>
    </w:rPr>
  </w:style>
  <w:style w:type="paragraph" w:styleId="Pidipagina">
    <w:name w:val="footer"/>
    <w:basedOn w:val="Normale"/>
    <w:link w:val="PidipaginaCarattere"/>
    <w:uiPriority w:val="99"/>
    <w:pPr>
      <w:tabs>
        <w:tab w:val="center" w:pos="4819"/>
        <w:tab w:val="right" w:pos="9638"/>
      </w:tabs>
    </w:pPr>
    <w:rPr>
      <w:lang w:val="x-none"/>
    </w:rPr>
  </w:style>
  <w:style w:type="character" w:styleId="Numeropagina">
    <w:name w:val="page number"/>
    <w:basedOn w:val="Carpredefinitoparagrafo"/>
  </w:style>
  <w:style w:type="paragraph" w:styleId="Data">
    <w:name w:val="Date"/>
    <w:basedOn w:val="Normale"/>
    <w:next w:val="Normale"/>
  </w:style>
  <w:style w:type="paragraph" w:styleId="Intestazione">
    <w:name w:val="header"/>
    <w:basedOn w:val="Normale"/>
    <w:link w:val="IntestazioneCarattere"/>
    <w:uiPriority w:val="99"/>
    <w:pPr>
      <w:tabs>
        <w:tab w:val="center" w:pos="4819"/>
        <w:tab w:val="right" w:pos="9638"/>
      </w:tabs>
    </w:pPr>
  </w:style>
  <w:style w:type="paragraph" w:customStyle="1" w:styleId="BalloonText1">
    <w:name w:val="Balloon Text1"/>
    <w:basedOn w:val="Normale"/>
    <w:semiHidden/>
    <w:rPr>
      <w:rFonts w:ascii="Tahoma" w:hAnsi="Tahoma" w:cs="Tahoma"/>
      <w:sz w:val="16"/>
      <w:szCs w:val="16"/>
    </w:rPr>
  </w:style>
  <w:style w:type="paragraph" w:customStyle="1" w:styleId="Styletitolo2h2Before032cm">
    <w:name w:val="Style titolo 2.h2 + Before:  032 cm"/>
    <w:basedOn w:val="titolo2h2"/>
    <w:pPr>
      <w:spacing w:before="480" w:after="240"/>
      <w:ind w:left="181"/>
    </w:pPr>
  </w:style>
  <w:style w:type="paragraph" w:styleId="Testonotaapidipagina">
    <w:name w:val="footnote text"/>
    <w:basedOn w:val="Normale"/>
    <w:link w:val="TestonotaapidipaginaCarattere"/>
    <w:rPr>
      <w:sz w:val="20"/>
      <w:szCs w:val="20"/>
      <w:lang w:val="x-none"/>
    </w:rPr>
  </w:style>
  <w:style w:type="character" w:styleId="Rimandonotaapidipagina">
    <w:name w:val="footnote reference"/>
    <w:semiHidden/>
    <w:rPr>
      <w:vertAlign w:val="superscript"/>
    </w:rPr>
  </w:style>
  <w:style w:type="paragraph" w:styleId="Sommario1">
    <w:name w:val="toc 1"/>
    <w:basedOn w:val="Normale"/>
    <w:next w:val="Normale"/>
    <w:autoRedefine/>
    <w:uiPriority w:val="39"/>
    <w:rsid w:val="0020289F"/>
    <w:pPr>
      <w:tabs>
        <w:tab w:val="left" w:pos="1134"/>
        <w:tab w:val="right" w:pos="8460"/>
      </w:tabs>
      <w:spacing w:after="80" w:line="240" w:lineRule="auto"/>
      <w:ind w:left="1134" w:hanging="1134"/>
    </w:pPr>
    <w:rPr>
      <w:rFonts w:asciiTheme="minorHAnsi" w:hAnsiTheme="minorHAnsi" w:cs="Arial"/>
      <w:bCs/>
      <w:smallCaps/>
      <w:noProof/>
    </w:rPr>
  </w:style>
  <w:style w:type="paragraph" w:styleId="Sommario2">
    <w:name w:val="toc 2"/>
    <w:basedOn w:val="Normale"/>
    <w:next w:val="Normale"/>
    <w:autoRedefine/>
    <w:uiPriority w:val="39"/>
    <w:rsid w:val="0020289F"/>
    <w:pPr>
      <w:tabs>
        <w:tab w:val="left" w:pos="1134"/>
        <w:tab w:val="right" w:pos="8460"/>
      </w:tabs>
      <w:spacing w:before="40" w:line="240" w:lineRule="auto"/>
      <w:ind w:left="1134" w:hanging="1134"/>
    </w:pPr>
    <w:rPr>
      <w:rFonts w:asciiTheme="minorHAnsi" w:hAnsiTheme="minorHAnsi"/>
      <w:bCs/>
      <w:i/>
      <w:iCs/>
      <w:noProof/>
      <w:sz w:val="22"/>
      <w:szCs w:val="22"/>
    </w:rPr>
  </w:style>
  <w:style w:type="paragraph" w:styleId="Sommario3">
    <w:name w:val="toc 3"/>
    <w:basedOn w:val="Normale"/>
    <w:next w:val="Normale"/>
    <w:autoRedefine/>
    <w:uiPriority w:val="39"/>
    <w:rsid w:val="00095C27"/>
    <w:pPr>
      <w:tabs>
        <w:tab w:val="left" w:pos="1134"/>
        <w:tab w:val="right" w:pos="8460"/>
      </w:tabs>
      <w:spacing w:before="20"/>
      <w:ind w:left="1134" w:hanging="1134"/>
    </w:pPr>
    <w:rPr>
      <w:iCs/>
      <w:sz w:val="20"/>
    </w:rPr>
  </w:style>
  <w:style w:type="paragraph" w:styleId="Sommario4">
    <w:name w:val="toc 4"/>
    <w:basedOn w:val="Normale"/>
    <w:next w:val="Normale"/>
    <w:autoRedefine/>
    <w:uiPriority w:val="39"/>
    <w:pPr>
      <w:ind w:left="720"/>
    </w:pPr>
    <w:rPr>
      <w:sz w:val="18"/>
      <w:szCs w:val="21"/>
    </w:rPr>
  </w:style>
  <w:style w:type="paragraph" w:styleId="Sommario5">
    <w:name w:val="toc 5"/>
    <w:basedOn w:val="Normale"/>
    <w:next w:val="Normale"/>
    <w:autoRedefine/>
    <w:uiPriority w:val="39"/>
    <w:pPr>
      <w:ind w:left="960"/>
    </w:pPr>
    <w:rPr>
      <w:sz w:val="18"/>
      <w:szCs w:val="21"/>
    </w:rPr>
  </w:style>
  <w:style w:type="paragraph" w:styleId="Sommario6">
    <w:name w:val="toc 6"/>
    <w:basedOn w:val="Normale"/>
    <w:next w:val="Normale"/>
    <w:autoRedefine/>
    <w:uiPriority w:val="39"/>
    <w:pPr>
      <w:ind w:left="1200"/>
    </w:pPr>
    <w:rPr>
      <w:sz w:val="18"/>
      <w:szCs w:val="21"/>
    </w:rPr>
  </w:style>
  <w:style w:type="paragraph" w:styleId="Sommario7">
    <w:name w:val="toc 7"/>
    <w:basedOn w:val="Normale"/>
    <w:next w:val="Normale"/>
    <w:autoRedefine/>
    <w:uiPriority w:val="39"/>
    <w:pPr>
      <w:ind w:left="1440"/>
    </w:pPr>
    <w:rPr>
      <w:sz w:val="18"/>
      <w:szCs w:val="21"/>
    </w:rPr>
  </w:style>
  <w:style w:type="paragraph" w:styleId="Sommario8">
    <w:name w:val="toc 8"/>
    <w:basedOn w:val="Normale"/>
    <w:next w:val="Normale"/>
    <w:autoRedefine/>
    <w:uiPriority w:val="39"/>
    <w:pPr>
      <w:ind w:left="1680"/>
    </w:pPr>
    <w:rPr>
      <w:sz w:val="18"/>
      <w:szCs w:val="21"/>
    </w:rPr>
  </w:style>
  <w:style w:type="paragraph" w:styleId="Sommario9">
    <w:name w:val="toc 9"/>
    <w:basedOn w:val="Normale"/>
    <w:next w:val="Normale"/>
    <w:autoRedefine/>
    <w:uiPriority w:val="39"/>
    <w:pPr>
      <w:ind w:left="1920"/>
    </w:pPr>
    <w:rPr>
      <w:sz w:val="18"/>
      <w:szCs w:val="21"/>
    </w:rPr>
  </w:style>
  <w:style w:type="paragraph" w:styleId="Indice1">
    <w:name w:val="index 1"/>
    <w:basedOn w:val="Normale"/>
    <w:next w:val="Normale"/>
    <w:autoRedefine/>
    <w:semiHidden/>
    <w:pPr>
      <w:ind w:left="240" w:hanging="240"/>
    </w:pPr>
  </w:style>
  <w:style w:type="paragraph" w:styleId="Indice2">
    <w:name w:val="index 2"/>
    <w:basedOn w:val="Normale"/>
    <w:next w:val="Normale"/>
    <w:autoRedefine/>
    <w:semiHidden/>
    <w:pPr>
      <w:ind w:left="480" w:hanging="240"/>
    </w:pPr>
  </w:style>
  <w:style w:type="paragraph" w:styleId="Indice3">
    <w:name w:val="index 3"/>
    <w:basedOn w:val="Normale"/>
    <w:next w:val="Normale"/>
    <w:autoRedefine/>
    <w:semiHidden/>
    <w:pPr>
      <w:ind w:left="720" w:hanging="240"/>
    </w:pPr>
  </w:style>
  <w:style w:type="paragraph" w:styleId="Indice4">
    <w:name w:val="index 4"/>
    <w:basedOn w:val="Normale"/>
    <w:next w:val="Normale"/>
    <w:autoRedefine/>
    <w:semiHidden/>
    <w:pPr>
      <w:ind w:left="960" w:hanging="240"/>
    </w:pPr>
  </w:style>
  <w:style w:type="paragraph" w:styleId="Indice5">
    <w:name w:val="index 5"/>
    <w:basedOn w:val="Normale"/>
    <w:next w:val="Normale"/>
    <w:autoRedefine/>
    <w:semiHidden/>
    <w:pPr>
      <w:ind w:left="1200" w:hanging="240"/>
    </w:pPr>
  </w:style>
  <w:style w:type="paragraph" w:styleId="Indice6">
    <w:name w:val="index 6"/>
    <w:basedOn w:val="Normale"/>
    <w:next w:val="Normale"/>
    <w:autoRedefine/>
    <w:semiHidden/>
    <w:pPr>
      <w:ind w:left="1440" w:hanging="240"/>
    </w:pPr>
  </w:style>
  <w:style w:type="paragraph" w:styleId="Indice7">
    <w:name w:val="index 7"/>
    <w:basedOn w:val="Normale"/>
    <w:next w:val="Normale"/>
    <w:autoRedefine/>
    <w:semiHidden/>
    <w:pPr>
      <w:ind w:left="1680" w:hanging="240"/>
    </w:pPr>
  </w:style>
  <w:style w:type="paragraph" w:styleId="Indice8">
    <w:name w:val="index 8"/>
    <w:basedOn w:val="Normale"/>
    <w:next w:val="Normale"/>
    <w:autoRedefine/>
    <w:semiHidden/>
    <w:pPr>
      <w:ind w:left="1920" w:hanging="240"/>
    </w:pPr>
  </w:style>
  <w:style w:type="paragraph" w:styleId="Indice9">
    <w:name w:val="index 9"/>
    <w:basedOn w:val="Normale"/>
    <w:next w:val="Normale"/>
    <w:autoRedefine/>
    <w:semiHidden/>
    <w:pPr>
      <w:ind w:left="2160" w:hanging="240"/>
    </w:pPr>
  </w:style>
  <w:style w:type="paragraph" w:styleId="Titoloindice">
    <w:name w:val="index heading"/>
    <w:basedOn w:val="Normale"/>
    <w:next w:val="Indice1"/>
    <w:semiHidden/>
  </w:style>
  <w:style w:type="character" w:styleId="Collegamentoipertestuale">
    <w:name w:val="Hyperlink"/>
    <w:uiPriority w:val="99"/>
    <w:rPr>
      <w:color w:val="0000FF"/>
      <w:u w:val="single"/>
    </w:rPr>
  </w:style>
  <w:style w:type="paragraph" w:styleId="Rientrocorpodeltesto">
    <w:name w:val="Body Text Indent"/>
    <w:basedOn w:val="Normale"/>
    <w:link w:val="RientrocorpodeltestoCarattere1"/>
    <w:uiPriority w:val="99"/>
    <w:pPr>
      <w:spacing w:after="120"/>
      <w:ind w:left="283"/>
    </w:pPr>
  </w:style>
  <w:style w:type="character" w:styleId="Collegamentovisitato">
    <w:name w:val="FollowedHyperlink"/>
    <w:rPr>
      <w:color w:val="800080"/>
      <w:u w:val="single"/>
    </w:rPr>
  </w:style>
  <w:style w:type="paragraph" w:styleId="Corpodeltesto2">
    <w:name w:val="Body Text 2"/>
    <w:basedOn w:val="Normale"/>
    <w:pPr>
      <w:spacing w:line="480" w:lineRule="auto"/>
    </w:pPr>
  </w:style>
  <w:style w:type="paragraph" w:styleId="Rientrocorpodeltesto2">
    <w:name w:val="Body Text Indent 2"/>
    <w:basedOn w:val="Normale"/>
    <w:pPr>
      <w:spacing w:line="480" w:lineRule="auto"/>
      <w:ind w:left="360"/>
    </w:pPr>
  </w:style>
  <w:style w:type="paragraph" w:styleId="Rientrocorpodeltesto3">
    <w:name w:val="Body Text Indent 3"/>
    <w:basedOn w:val="Normale"/>
    <w:pPr>
      <w:widowControl w:val="0"/>
      <w:spacing w:line="480" w:lineRule="auto"/>
      <w:ind w:left="-357"/>
    </w:pPr>
  </w:style>
  <w:style w:type="paragraph" w:styleId="NormaleWeb">
    <w:name w:val="Normal (Web)"/>
    <w:basedOn w:val="Normale"/>
    <w:uiPriority w:val="99"/>
    <w:pPr>
      <w:spacing w:before="100" w:beforeAutospacing="1" w:after="100" w:afterAutospacing="1"/>
    </w:pPr>
    <w:rPr>
      <w:rFonts w:eastAsia="Times New Roman"/>
      <w:lang w:eastAsia="it-IT"/>
    </w:rPr>
  </w:style>
  <w:style w:type="paragraph" w:customStyle="1" w:styleId="StyleHeading2NotItalicChar">
    <w:name w:val="Style Heading 2 + Not Italic Char"/>
    <w:basedOn w:val="Titolo2"/>
    <w:pPr>
      <w:spacing w:after="360" w:line="480" w:lineRule="auto"/>
    </w:pPr>
    <w:rPr>
      <w:i/>
      <w:iCs w:val="0"/>
    </w:rPr>
  </w:style>
  <w:style w:type="character" w:customStyle="1" w:styleId="Carattere1">
    <w:name w:val="Carattere1"/>
    <w:rPr>
      <w:rFonts w:eastAsia="SimSun" w:cs="Arial"/>
      <w:b/>
      <w:bCs/>
      <w:iCs/>
      <w:noProof w:val="0"/>
      <w:sz w:val="32"/>
      <w:szCs w:val="28"/>
      <w:lang w:val="it-IT" w:eastAsia="zh-CN" w:bidi="ar-SA"/>
    </w:rPr>
  </w:style>
  <w:style w:type="character" w:customStyle="1" w:styleId="StyleHeading2NotItalicCharChar">
    <w:name w:val="Style Heading 2 + Not Italic Char Char"/>
    <w:basedOn w:val="Carattere1"/>
    <w:rPr>
      <w:rFonts w:eastAsia="SimSun" w:cs="Arial"/>
      <w:b/>
      <w:bCs/>
      <w:iCs/>
      <w:noProof w:val="0"/>
      <w:sz w:val="32"/>
      <w:szCs w:val="28"/>
      <w:lang w:val="it-IT" w:eastAsia="zh-CN" w:bidi="ar-SA"/>
    </w:rPr>
  </w:style>
  <w:style w:type="paragraph" w:customStyle="1" w:styleId="StyleHeading2NotItalic1">
    <w:name w:val="Style Heading 2 + Not Italic1"/>
    <w:basedOn w:val="Titolo2"/>
    <w:rPr>
      <w:i/>
      <w:iCs w:val="0"/>
      <w:sz w:val="32"/>
    </w:rPr>
  </w:style>
  <w:style w:type="character" w:customStyle="1" w:styleId="StyleHeading2NotItalic1Char">
    <w:name w:val="Style Heading 2 + Not Italic1 Char"/>
    <w:rPr>
      <w:rFonts w:eastAsia="SimSun" w:cs="Arial"/>
      <w:b/>
      <w:bCs/>
      <w:i/>
      <w:iCs/>
      <w:noProof w:val="0"/>
      <w:sz w:val="32"/>
      <w:szCs w:val="28"/>
      <w:lang w:val="it-IT" w:eastAsia="zh-CN" w:bidi="ar-SA"/>
    </w:rPr>
  </w:style>
  <w:style w:type="character" w:customStyle="1" w:styleId="Carattere">
    <w:name w:val="Carattere"/>
    <w:rPr>
      <w:rFonts w:ascii="Times" w:eastAsia="SimSun" w:hAnsi="Times" w:cs="Times"/>
      <w:b/>
      <w:bCs/>
      <w:iCs/>
      <w:noProof w:val="0"/>
      <w:sz w:val="28"/>
      <w:szCs w:val="32"/>
      <w:lang w:val="it-IT" w:eastAsia="zh-CN" w:bidi="ar-SA"/>
    </w:rPr>
  </w:style>
  <w:style w:type="paragraph" w:styleId="Corpodeltesto3">
    <w:name w:val="Body Text 3"/>
    <w:basedOn w:val="Normale"/>
    <w:pPr>
      <w:jc w:val="center"/>
    </w:pPr>
    <w:rPr>
      <w:sz w:val="20"/>
    </w:rPr>
  </w:style>
  <w:style w:type="table" w:styleId="Grigliatabella">
    <w:name w:val="Table Grid"/>
    <w:basedOn w:val="Tabellanormale"/>
    <w:uiPriority w:val="59"/>
    <w:rsid w:val="00A71D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idascalia">
    <w:name w:val="caption"/>
    <w:aliases w:val="Didascalia Carattere,Carattere Carattere,Didascalia Carattere Carattere,Carattere Carattere Carattere,Map,figura,Didascalia SIA,Didascalia SIA Carattere,Map1,figura1 Carattere Carattere,figura Carattere,Didascalia Carattere1 Carattere,M"/>
    <w:basedOn w:val="Normale"/>
    <w:next w:val="Normale"/>
    <w:link w:val="DidascaliaCarattere1"/>
    <w:qFormat/>
    <w:rsid w:val="008960F7"/>
    <w:pPr>
      <w:spacing w:after="120"/>
    </w:pPr>
    <w:rPr>
      <w:b/>
      <w:bCs/>
      <w:sz w:val="20"/>
      <w:szCs w:val="20"/>
    </w:rPr>
  </w:style>
  <w:style w:type="paragraph" w:customStyle="1" w:styleId="StileDidascaliaCentrato">
    <w:name w:val="Stile Didascalia + Centrato"/>
    <w:basedOn w:val="Didascalia"/>
    <w:link w:val="StileDidascaliaCentratoCarattere"/>
    <w:rsid w:val="00520781"/>
    <w:pPr>
      <w:widowControl w:val="0"/>
      <w:tabs>
        <w:tab w:val="left" w:pos="2410"/>
      </w:tabs>
      <w:spacing w:before="0" w:after="240"/>
      <w:jc w:val="center"/>
    </w:pPr>
    <w:rPr>
      <w:i/>
      <w:iCs/>
      <w:sz w:val="24"/>
      <w:szCs w:val="24"/>
      <w:lang w:eastAsia="it-IT"/>
    </w:rPr>
  </w:style>
  <w:style w:type="character" w:customStyle="1" w:styleId="DidascaliaCarattere1">
    <w:name w:val="Didascalia Carattere1"/>
    <w:aliases w:val="Didascalia Carattere Carattere1,Carattere Carattere Carattere1,Didascalia Carattere Carattere Carattere,Carattere Carattere Carattere Carattere,Map Carattere,figura Carattere1,Didascalia SIA Carattere1,Map1 Carattere,M Carattere"/>
    <w:link w:val="Didascalia"/>
    <w:uiPriority w:val="35"/>
    <w:rsid w:val="00520781"/>
    <w:rPr>
      <w:rFonts w:eastAsia="SimSun"/>
      <w:b/>
      <w:bCs/>
      <w:lang w:val="it-IT" w:eastAsia="zh-CN" w:bidi="ar-SA"/>
    </w:rPr>
  </w:style>
  <w:style w:type="character" w:customStyle="1" w:styleId="StileDidascaliaCentratoCarattere">
    <w:name w:val="Stile Didascalia + Centrato Carattere"/>
    <w:link w:val="StileDidascaliaCentrato"/>
    <w:rsid w:val="00520781"/>
    <w:rPr>
      <w:rFonts w:eastAsia="SimSun"/>
      <w:b/>
      <w:bCs/>
      <w:i/>
      <w:iCs/>
      <w:sz w:val="24"/>
      <w:szCs w:val="24"/>
      <w:lang w:val="it-IT" w:eastAsia="it-IT" w:bidi="ar-SA"/>
    </w:rPr>
  </w:style>
  <w:style w:type="paragraph" w:styleId="Testofumetto">
    <w:name w:val="Balloon Text"/>
    <w:basedOn w:val="Normale"/>
    <w:link w:val="TestofumettoCarattere"/>
    <w:uiPriority w:val="99"/>
    <w:rsid w:val="00520781"/>
    <w:rPr>
      <w:rFonts w:ascii="Tahoma" w:eastAsia="Times New Roman" w:hAnsi="Tahoma" w:cs="Tahoma"/>
      <w:sz w:val="16"/>
      <w:szCs w:val="16"/>
      <w:lang w:eastAsia="it-IT"/>
    </w:rPr>
  </w:style>
  <w:style w:type="paragraph" w:customStyle="1" w:styleId="roberto">
    <w:name w:val="roberto"/>
    <w:basedOn w:val="Normale"/>
    <w:rsid w:val="00520781"/>
    <w:pPr>
      <w:spacing w:before="60" w:after="60"/>
    </w:pPr>
    <w:rPr>
      <w:rFonts w:ascii="Arial" w:eastAsia="Times New Roman" w:hAnsi="Arial"/>
      <w:szCs w:val="20"/>
      <w:lang w:eastAsia="it-IT"/>
    </w:rPr>
  </w:style>
  <w:style w:type="paragraph" w:customStyle="1" w:styleId="normale0">
    <w:name w:val="normale"/>
    <w:basedOn w:val="Normale"/>
    <w:rsid w:val="00520781"/>
    <w:pPr>
      <w:widowControl w:val="0"/>
    </w:pPr>
    <w:rPr>
      <w:rFonts w:ascii="Arial" w:eastAsia="Times New Roman" w:hAnsi="Arial"/>
      <w:sz w:val="22"/>
      <w:szCs w:val="20"/>
      <w:lang w:eastAsia="it-IT"/>
    </w:rPr>
  </w:style>
  <w:style w:type="paragraph" w:styleId="Testocommento">
    <w:name w:val="annotation text"/>
    <w:basedOn w:val="Normale"/>
    <w:link w:val="TestocommentoCarattere"/>
    <w:rsid w:val="00520781"/>
    <w:pPr>
      <w:widowControl w:val="0"/>
      <w:tabs>
        <w:tab w:val="left" w:pos="2410"/>
      </w:tabs>
    </w:pPr>
    <w:rPr>
      <w:rFonts w:eastAsia="Times New Roman"/>
      <w:szCs w:val="20"/>
      <w:lang w:eastAsia="it-IT"/>
    </w:rPr>
  </w:style>
  <w:style w:type="paragraph" w:styleId="Indicedellefigure">
    <w:name w:val="table of figures"/>
    <w:basedOn w:val="Normale"/>
    <w:next w:val="Normale"/>
    <w:semiHidden/>
    <w:rsid w:val="00520781"/>
    <w:pPr>
      <w:tabs>
        <w:tab w:val="right" w:pos="8505"/>
      </w:tabs>
      <w:spacing w:before="60"/>
      <w:ind w:left="851" w:right="397" w:hanging="851"/>
    </w:pPr>
    <w:rPr>
      <w:rFonts w:eastAsia="Times New Roman"/>
      <w:szCs w:val="20"/>
      <w:lang w:eastAsia="it-IT"/>
    </w:rPr>
  </w:style>
  <w:style w:type="numbering" w:customStyle="1" w:styleId="StilePuntatoSymbolsimboloSinistro1cmSporgente05cm">
    <w:name w:val="Stile Puntato Symbol (simbolo) Sinistro:  1 cm Sporgente  05 cm"/>
    <w:basedOn w:val="Nessunelenco"/>
    <w:rsid w:val="00520781"/>
    <w:pPr>
      <w:numPr>
        <w:numId w:val="3"/>
      </w:numPr>
    </w:pPr>
  </w:style>
  <w:style w:type="numbering" w:customStyle="1" w:styleId="StilePuntatoSymbolsimboloSinistro1cm">
    <w:name w:val="Stile Puntato Symbol (simbolo) Sinistro:  1 cm"/>
    <w:basedOn w:val="Nessunelenco"/>
    <w:rsid w:val="00520781"/>
    <w:pPr>
      <w:numPr>
        <w:numId w:val="4"/>
      </w:numPr>
    </w:pPr>
  </w:style>
  <w:style w:type="paragraph" w:styleId="Titolo">
    <w:name w:val="Title"/>
    <w:basedOn w:val="Normale"/>
    <w:qFormat/>
    <w:rsid w:val="00000643"/>
    <w:pPr>
      <w:widowControl w:val="0"/>
      <w:tabs>
        <w:tab w:val="left" w:pos="2410"/>
      </w:tabs>
      <w:spacing w:before="1200" w:after="1200" w:line="480" w:lineRule="auto"/>
      <w:jc w:val="center"/>
      <w:outlineLvl w:val="0"/>
    </w:pPr>
    <w:rPr>
      <w:rFonts w:eastAsia="Times New Roman"/>
      <w:b/>
      <w:bCs/>
      <w:sz w:val="36"/>
      <w:szCs w:val="36"/>
      <w:u w:val="double"/>
      <w:lang w:eastAsia="it-IT"/>
    </w:rPr>
  </w:style>
  <w:style w:type="paragraph" w:styleId="Rientronormale">
    <w:name w:val="Normal Indent"/>
    <w:basedOn w:val="Normale"/>
    <w:rsid w:val="00B730ED"/>
    <w:pPr>
      <w:widowControl w:val="0"/>
      <w:tabs>
        <w:tab w:val="left" w:pos="2410"/>
      </w:tabs>
      <w:ind w:left="284" w:hanging="284"/>
    </w:pPr>
    <w:rPr>
      <w:rFonts w:ascii="Univers (E1)" w:eastAsia="Times New Roman" w:hAnsi="Univers (E1)"/>
      <w:lang w:eastAsia="it-IT"/>
    </w:rPr>
  </w:style>
  <w:style w:type="character" w:styleId="Rimandonotadichiusura">
    <w:name w:val="endnote reference"/>
    <w:uiPriority w:val="99"/>
    <w:rsid w:val="00B730ED"/>
    <w:rPr>
      <w:vertAlign w:val="superscript"/>
    </w:rPr>
  </w:style>
  <w:style w:type="character" w:styleId="Numeroriga">
    <w:name w:val="line number"/>
    <w:basedOn w:val="Carpredefinitoparagrafo"/>
    <w:rsid w:val="00B730ED"/>
  </w:style>
  <w:style w:type="paragraph" w:customStyle="1" w:styleId="tabella">
    <w:name w:val="tabella"/>
    <w:basedOn w:val="Normale"/>
    <w:rsid w:val="00B730ED"/>
    <w:pPr>
      <w:widowControl w:val="0"/>
      <w:tabs>
        <w:tab w:val="left" w:pos="2410"/>
      </w:tabs>
      <w:spacing w:line="240" w:lineRule="atLeast"/>
    </w:pPr>
    <w:rPr>
      <w:rFonts w:eastAsia="Times New Roman"/>
      <w:sz w:val="20"/>
      <w:szCs w:val="20"/>
      <w:lang w:eastAsia="it-IT"/>
    </w:rPr>
  </w:style>
  <w:style w:type="paragraph" w:customStyle="1" w:styleId="titolo0">
    <w:name w:val="titolo"/>
    <w:basedOn w:val="Normale"/>
    <w:rsid w:val="00B730ED"/>
    <w:pPr>
      <w:widowControl w:val="0"/>
      <w:tabs>
        <w:tab w:val="left" w:pos="2410"/>
      </w:tabs>
      <w:spacing w:before="240" w:line="240" w:lineRule="atLeast"/>
      <w:jc w:val="center"/>
    </w:pPr>
    <w:rPr>
      <w:rFonts w:eastAsia="Times New Roman"/>
      <w:b/>
      <w:bCs/>
      <w:lang w:eastAsia="it-IT"/>
    </w:rPr>
  </w:style>
  <w:style w:type="paragraph" w:customStyle="1" w:styleId="titolo00">
    <w:name w:val="titolo 0"/>
    <w:basedOn w:val="Normale"/>
    <w:rsid w:val="00B730ED"/>
    <w:pPr>
      <w:widowControl w:val="0"/>
      <w:tabs>
        <w:tab w:val="left" w:pos="2410"/>
      </w:tabs>
      <w:jc w:val="center"/>
    </w:pPr>
    <w:rPr>
      <w:rFonts w:eastAsia="Times New Roman"/>
      <w:b/>
      <w:bCs/>
      <w:sz w:val="48"/>
      <w:szCs w:val="48"/>
      <w:lang w:eastAsia="it-IT"/>
    </w:rPr>
  </w:style>
  <w:style w:type="paragraph" w:customStyle="1" w:styleId="carla1">
    <w:name w:val="carla1"/>
    <w:basedOn w:val="Normale"/>
    <w:rsid w:val="00B730ED"/>
    <w:pPr>
      <w:widowControl w:val="0"/>
      <w:tabs>
        <w:tab w:val="left" w:pos="2410"/>
      </w:tabs>
    </w:pPr>
    <w:rPr>
      <w:rFonts w:eastAsia="Times New Roman"/>
      <w:sz w:val="22"/>
      <w:szCs w:val="22"/>
      <w:lang w:eastAsia="it-IT"/>
    </w:rPr>
  </w:style>
  <w:style w:type="paragraph" w:customStyle="1" w:styleId="rientroprimariga">
    <w:name w:val="rientro prima riga"/>
    <w:basedOn w:val="Normale"/>
    <w:rsid w:val="00B730ED"/>
    <w:pPr>
      <w:widowControl w:val="0"/>
      <w:numPr>
        <w:numId w:val="6"/>
      </w:numPr>
      <w:tabs>
        <w:tab w:val="left" w:pos="2410"/>
      </w:tabs>
      <w:ind w:right="567"/>
    </w:pPr>
    <w:rPr>
      <w:rFonts w:eastAsia="Times New Roman"/>
      <w:lang w:eastAsia="it-IT"/>
    </w:rPr>
  </w:style>
  <w:style w:type="paragraph" w:customStyle="1" w:styleId="tabellarientrata05">
    <w:name w:val="tabella rientrata 0.5"/>
    <w:basedOn w:val="Normale"/>
    <w:rsid w:val="00B730ED"/>
    <w:pPr>
      <w:widowControl w:val="0"/>
      <w:tabs>
        <w:tab w:val="left" w:pos="284"/>
        <w:tab w:val="left" w:pos="2410"/>
      </w:tabs>
      <w:spacing w:after="120"/>
      <w:ind w:left="851" w:right="567" w:hanging="284"/>
    </w:pPr>
    <w:rPr>
      <w:rFonts w:eastAsia="Times New Roman"/>
      <w:sz w:val="22"/>
      <w:szCs w:val="22"/>
      <w:lang w:eastAsia="it-IT"/>
    </w:rPr>
  </w:style>
  <w:style w:type="paragraph" w:customStyle="1" w:styleId="tabellarientrata1">
    <w:name w:val="tabella rientrata 1"/>
    <w:basedOn w:val="Normale"/>
    <w:rsid w:val="00B730ED"/>
    <w:pPr>
      <w:widowControl w:val="0"/>
      <w:tabs>
        <w:tab w:val="left" w:pos="567"/>
        <w:tab w:val="left" w:pos="2410"/>
      </w:tabs>
      <w:spacing w:after="120"/>
      <w:ind w:left="1134" w:right="567" w:hanging="567"/>
    </w:pPr>
    <w:rPr>
      <w:rFonts w:eastAsia="Times New Roman"/>
      <w:sz w:val="22"/>
      <w:szCs w:val="22"/>
      <w:lang w:eastAsia="it-IT"/>
    </w:rPr>
  </w:style>
  <w:style w:type="paragraph" w:customStyle="1" w:styleId="tabellarientrata15">
    <w:name w:val="tabella rientrata 1.5"/>
    <w:basedOn w:val="Normale"/>
    <w:rsid w:val="00B730ED"/>
    <w:pPr>
      <w:widowControl w:val="0"/>
      <w:tabs>
        <w:tab w:val="left" w:pos="851"/>
        <w:tab w:val="left" w:pos="2410"/>
      </w:tabs>
      <w:spacing w:after="120"/>
      <w:ind w:left="1418" w:right="567" w:hanging="851"/>
    </w:pPr>
    <w:rPr>
      <w:rFonts w:eastAsia="Times New Roman"/>
      <w:sz w:val="22"/>
      <w:szCs w:val="22"/>
      <w:lang w:eastAsia="it-IT"/>
    </w:rPr>
  </w:style>
  <w:style w:type="paragraph" w:customStyle="1" w:styleId="titolocapitolo">
    <w:name w:val="titolo capitolo"/>
    <w:basedOn w:val="tabellarientrata15"/>
    <w:rsid w:val="00B730ED"/>
    <w:pPr>
      <w:spacing w:after="480"/>
    </w:pPr>
    <w:rPr>
      <w:b/>
      <w:bCs/>
      <w:caps/>
      <w:spacing w:val="40"/>
      <w:sz w:val="26"/>
      <w:szCs w:val="26"/>
      <w:u w:val="single"/>
    </w:rPr>
  </w:style>
  <w:style w:type="paragraph" w:customStyle="1" w:styleId="titoloparagrafo">
    <w:name w:val="titolo paragrafo"/>
    <w:basedOn w:val="tabellarientrata15"/>
    <w:rsid w:val="00B730ED"/>
    <w:pPr>
      <w:spacing w:after="240"/>
    </w:pPr>
    <w:rPr>
      <w:b/>
      <w:bCs/>
      <w:sz w:val="26"/>
      <w:szCs w:val="26"/>
      <w:u w:val="single"/>
    </w:rPr>
  </w:style>
  <w:style w:type="paragraph" w:customStyle="1" w:styleId="incasellato">
    <w:name w:val="incasellato"/>
    <w:basedOn w:val="Normale"/>
    <w:rsid w:val="00B730ED"/>
    <w:pPr>
      <w:widowControl w:val="0"/>
      <w:pBdr>
        <w:top w:val="double" w:sz="12" w:space="1" w:color="auto" w:shadow="1"/>
        <w:left w:val="double" w:sz="12" w:space="1" w:color="auto" w:shadow="1"/>
        <w:bottom w:val="double" w:sz="12" w:space="1" w:color="auto" w:shadow="1"/>
        <w:right w:val="double" w:sz="12" w:space="1" w:color="auto" w:shadow="1"/>
      </w:pBdr>
      <w:tabs>
        <w:tab w:val="left" w:pos="2410"/>
      </w:tabs>
      <w:spacing w:after="120" w:line="480" w:lineRule="atLeast"/>
      <w:ind w:right="567"/>
      <w:jc w:val="center"/>
    </w:pPr>
    <w:rPr>
      <w:rFonts w:eastAsia="Times New Roman"/>
      <w:b/>
      <w:bCs/>
      <w:caps/>
      <w:spacing w:val="40"/>
      <w:sz w:val="26"/>
      <w:szCs w:val="26"/>
      <w:lang w:eastAsia="it-IT"/>
    </w:rPr>
  </w:style>
  <w:style w:type="paragraph" w:customStyle="1" w:styleId="titolosottoparagrafo">
    <w:name w:val="titolo sottoparagrafo"/>
    <w:basedOn w:val="titolocapitolo"/>
    <w:rsid w:val="00B730ED"/>
    <w:pPr>
      <w:spacing w:after="240"/>
      <w:ind w:left="567" w:firstLine="0"/>
    </w:pPr>
    <w:rPr>
      <w:caps w:val="0"/>
      <w:spacing w:val="0"/>
      <w:u w:val="none"/>
    </w:rPr>
  </w:style>
  <w:style w:type="paragraph" w:customStyle="1" w:styleId="apicenormale">
    <w:name w:val="apice normale"/>
    <w:basedOn w:val="Normale"/>
    <w:rsid w:val="00B730ED"/>
    <w:pPr>
      <w:widowControl w:val="0"/>
      <w:tabs>
        <w:tab w:val="left" w:pos="2410"/>
      </w:tabs>
      <w:spacing w:after="120"/>
      <w:ind w:right="567"/>
    </w:pPr>
    <w:rPr>
      <w:rFonts w:eastAsia="Times New Roman"/>
      <w:position w:val="14"/>
      <w:sz w:val="9"/>
      <w:szCs w:val="9"/>
      <w:lang w:eastAsia="it-IT"/>
    </w:rPr>
  </w:style>
  <w:style w:type="paragraph" w:customStyle="1" w:styleId="pedicenormale">
    <w:name w:val="pedice normale"/>
    <w:basedOn w:val="Normale"/>
    <w:rsid w:val="00B730ED"/>
    <w:pPr>
      <w:widowControl w:val="0"/>
      <w:tabs>
        <w:tab w:val="left" w:pos="2410"/>
      </w:tabs>
      <w:spacing w:after="120"/>
      <w:ind w:right="567"/>
    </w:pPr>
    <w:rPr>
      <w:rFonts w:eastAsia="Times New Roman"/>
      <w:position w:val="-6"/>
      <w:sz w:val="9"/>
      <w:szCs w:val="9"/>
      <w:lang w:eastAsia="it-IT"/>
    </w:rPr>
  </w:style>
  <w:style w:type="paragraph" w:customStyle="1" w:styleId="titolotabella">
    <w:name w:val="titolo tabella"/>
    <w:basedOn w:val="titolocapitolo"/>
    <w:rsid w:val="00B730ED"/>
    <w:pPr>
      <w:tabs>
        <w:tab w:val="clear" w:pos="851"/>
        <w:tab w:val="left" w:pos="1701"/>
      </w:tabs>
      <w:spacing w:before="240" w:after="240"/>
      <w:ind w:left="2268" w:hanging="1701"/>
    </w:pPr>
    <w:rPr>
      <w:caps w:val="0"/>
      <w:smallCaps/>
      <w:spacing w:val="0"/>
      <w:u w:val="none"/>
    </w:rPr>
  </w:style>
  <w:style w:type="paragraph" w:customStyle="1" w:styleId="relazione">
    <w:name w:val="relazione"/>
    <w:basedOn w:val="Normale"/>
    <w:rsid w:val="00B730ED"/>
    <w:pPr>
      <w:widowControl w:val="0"/>
      <w:tabs>
        <w:tab w:val="left" w:pos="2410"/>
      </w:tabs>
      <w:spacing w:after="120"/>
      <w:ind w:right="567"/>
    </w:pPr>
    <w:rPr>
      <w:rFonts w:eastAsia="Times New Roman"/>
      <w:sz w:val="22"/>
      <w:szCs w:val="22"/>
      <w:lang w:eastAsia="it-IT"/>
    </w:rPr>
  </w:style>
  <w:style w:type="paragraph" w:customStyle="1" w:styleId="testonotadichiusura">
    <w:name w:val="testo nota di chiusura"/>
    <w:basedOn w:val="Normale"/>
    <w:rsid w:val="00B730ED"/>
    <w:pPr>
      <w:widowControl w:val="0"/>
      <w:tabs>
        <w:tab w:val="left" w:pos="2410"/>
      </w:tabs>
    </w:pPr>
    <w:rPr>
      <w:rFonts w:eastAsia="Times New Roman"/>
      <w:lang w:eastAsia="it-IT"/>
    </w:rPr>
  </w:style>
  <w:style w:type="paragraph" w:customStyle="1" w:styleId="formula">
    <w:name w:val="formula"/>
    <w:basedOn w:val="Normale"/>
    <w:rsid w:val="00B730ED"/>
    <w:pPr>
      <w:widowControl w:val="0"/>
      <w:tabs>
        <w:tab w:val="left" w:pos="720"/>
        <w:tab w:val="left" w:pos="1440"/>
        <w:tab w:val="left" w:pos="2160"/>
        <w:tab w:val="left" w:pos="2410"/>
        <w:tab w:val="left" w:pos="2880"/>
        <w:tab w:val="left" w:pos="3600"/>
        <w:tab w:val="left" w:pos="4320"/>
        <w:tab w:val="left" w:pos="5040"/>
        <w:tab w:val="left" w:pos="5760"/>
        <w:tab w:val="left" w:pos="6480"/>
        <w:tab w:val="left" w:pos="7200"/>
        <w:tab w:val="left" w:pos="7920"/>
      </w:tabs>
    </w:pPr>
    <w:rPr>
      <w:rFonts w:ascii="CG Times Symbol (M8)" w:eastAsia="Times New Roman" w:hAnsi="CG Times Symbol (M8)"/>
      <w:lang w:eastAsia="it-IT"/>
    </w:rPr>
  </w:style>
  <w:style w:type="paragraph" w:customStyle="1" w:styleId="formula2">
    <w:name w:val="formula2"/>
    <w:basedOn w:val="Normale"/>
    <w:rsid w:val="00B730ED"/>
    <w:pPr>
      <w:widowControl w:val="0"/>
      <w:tabs>
        <w:tab w:val="left" w:pos="720"/>
        <w:tab w:val="left" w:pos="1440"/>
        <w:tab w:val="left" w:pos="2160"/>
        <w:tab w:val="left" w:pos="2410"/>
        <w:tab w:val="left" w:pos="2880"/>
        <w:tab w:val="left" w:pos="3600"/>
        <w:tab w:val="left" w:pos="4320"/>
        <w:tab w:val="left" w:pos="5040"/>
        <w:tab w:val="left" w:pos="5760"/>
        <w:tab w:val="left" w:pos="6480"/>
        <w:tab w:val="left" w:pos="7200"/>
        <w:tab w:val="left" w:pos="7920"/>
      </w:tabs>
      <w:spacing w:before="63"/>
    </w:pPr>
    <w:rPr>
      <w:rFonts w:ascii="Pres Elite Symbol (M8)" w:eastAsia="Times New Roman" w:hAnsi="Pres Elite Symbol (M8)"/>
      <w:lang w:eastAsia="it-IT"/>
    </w:rPr>
  </w:style>
  <w:style w:type="paragraph" w:customStyle="1" w:styleId="figure">
    <w:name w:val="figure"/>
    <w:basedOn w:val="Normale"/>
    <w:rsid w:val="00B730ED"/>
    <w:pPr>
      <w:framePr w:hSpace="142" w:vSpace="142" w:wrap="auto" w:hAnchor="margin" w:xAlign="center"/>
      <w:widowControl w:val="0"/>
      <w:pBdr>
        <w:top w:val="single" w:sz="6" w:space="1" w:color="auto"/>
        <w:left w:val="single" w:sz="6" w:space="1" w:color="auto"/>
        <w:bottom w:val="single" w:sz="6" w:space="1" w:color="auto"/>
        <w:right w:val="single" w:sz="6" w:space="1" w:color="auto"/>
      </w:pBdr>
      <w:tabs>
        <w:tab w:val="left" w:pos="2410"/>
      </w:tabs>
      <w:jc w:val="center"/>
    </w:pPr>
    <w:rPr>
      <w:rFonts w:eastAsia="Times New Roman"/>
      <w:lang w:eastAsia="it-IT"/>
    </w:rPr>
  </w:style>
  <w:style w:type="paragraph" w:customStyle="1" w:styleId="testofigure">
    <w:name w:val="testo figure"/>
    <w:basedOn w:val="Normale"/>
    <w:rsid w:val="00B730ED"/>
    <w:pPr>
      <w:widowControl w:val="0"/>
      <w:tabs>
        <w:tab w:val="left" w:pos="2410"/>
      </w:tabs>
      <w:spacing w:before="240"/>
      <w:jc w:val="center"/>
    </w:pPr>
    <w:rPr>
      <w:rFonts w:eastAsia="Times New Roman"/>
      <w:b/>
      <w:bCs/>
      <w:smallCaps/>
      <w:lang w:eastAsia="it-IT"/>
    </w:rPr>
  </w:style>
  <w:style w:type="paragraph" w:customStyle="1" w:styleId="Som0">
    <w:name w:val="Som 0"/>
    <w:basedOn w:val="Titolo1"/>
    <w:rsid w:val="00B730ED"/>
    <w:pPr>
      <w:keepNext w:val="0"/>
      <w:framePr w:hSpace="142" w:vSpace="142" w:wrap="auto" w:hAnchor="text" w:xAlign="center"/>
      <w:widowControl w:val="0"/>
      <w:numPr>
        <w:numId w:val="2"/>
      </w:numPr>
      <w:tabs>
        <w:tab w:val="left" w:pos="2410"/>
      </w:tabs>
      <w:spacing w:before="63" w:after="480" w:line="360" w:lineRule="auto"/>
      <w:ind w:firstLine="0"/>
    </w:pPr>
    <w:rPr>
      <w:rFonts w:ascii="CG Times (E1)" w:hAnsi="CG Times (E1)"/>
      <w:b w:val="0"/>
      <w:caps/>
      <w:smallCaps w:val="0"/>
      <w:snapToGrid/>
      <w:sz w:val="28"/>
      <w:szCs w:val="28"/>
      <w:lang w:eastAsia="it-IT"/>
    </w:rPr>
  </w:style>
  <w:style w:type="paragraph" w:customStyle="1" w:styleId="trattino0">
    <w:name w:val="trattino"/>
    <w:basedOn w:val="Normale"/>
    <w:rsid w:val="00B730ED"/>
    <w:pPr>
      <w:widowControl w:val="0"/>
      <w:tabs>
        <w:tab w:val="left" w:pos="2410"/>
      </w:tabs>
      <w:ind w:left="284" w:hanging="284"/>
    </w:pPr>
    <w:rPr>
      <w:rFonts w:eastAsia="Times New Roman"/>
      <w:lang w:eastAsia="it-IT"/>
    </w:rPr>
  </w:style>
  <w:style w:type="paragraph" w:customStyle="1" w:styleId="Rientrotrattino">
    <w:name w:val="Rientro trattino"/>
    <w:basedOn w:val="Normale"/>
    <w:rsid w:val="00B730ED"/>
    <w:pPr>
      <w:widowControl w:val="0"/>
      <w:tabs>
        <w:tab w:val="left" w:pos="2410"/>
      </w:tabs>
      <w:spacing w:before="63" w:line="360" w:lineRule="exact"/>
      <w:ind w:left="142" w:hanging="142"/>
    </w:pPr>
    <w:rPr>
      <w:rFonts w:eastAsia="Times New Roman"/>
      <w:lang w:eastAsia="it-IT"/>
    </w:rPr>
  </w:style>
  <w:style w:type="paragraph" w:customStyle="1" w:styleId="torte">
    <w:name w:val="torte"/>
    <w:basedOn w:val="Titolo3"/>
    <w:rsid w:val="00B730ED"/>
    <w:pPr>
      <w:keepNext w:val="0"/>
      <w:widowControl w:val="0"/>
      <w:numPr>
        <w:numId w:val="2"/>
      </w:numPr>
      <w:pBdr>
        <w:top w:val="single" w:sz="6" w:space="1" w:color="auto"/>
        <w:left w:val="single" w:sz="6" w:space="1" w:color="auto"/>
        <w:bottom w:val="single" w:sz="6" w:space="1" w:color="auto"/>
        <w:right w:val="single" w:sz="6" w:space="1" w:color="auto"/>
      </w:pBdr>
      <w:tabs>
        <w:tab w:val="left" w:pos="709"/>
        <w:tab w:val="left" w:pos="2410"/>
      </w:tabs>
      <w:spacing w:before="0"/>
      <w:ind w:left="0" w:right="-710" w:firstLine="0"/>
    </w:pPr>
    <w:rPr>
      <w:rFonts w:ascii="CG Times (E1)" w:eastAsia="Times New Roman" w:hAnsi="CG Times (E1)" w:cs="Times New Roman"/>
      <w:sz w:val="20"/>
      <w:szCs w:val="20"/>
    </w:rPr>
  </w:style>
  <w:style w:type="paragraph" w:customStyle="1" w:styleId="pelenco">
    <w:name w:val="p.elenco"/>
    <w:basedOn w:val="Rientrotrattino"/>
    <w:rsid w:val="00B730ED"/>
    <w:pPr>
      <w:numPr>
        <w:numId w:val="5"/>
      </w:numPr>
      <w:spacing w:before="0" w:line="360" w:lineRule="auto"/>
    </w:pPr>
  </w:style>
  <w:style w:type="paragraph" w:customStyle="1" w:styleId="Rientrofigura">
    <w:name w:val="Rientro figura"/>
    <w:basedOn w:val="Rientronormale"/>
    <w:rsid w:val="00B730ED"/>
    <w:pPr>
      <w:spacing w:line="240" w:lineRule="auto"/>
      <w:ind w:left="993" w:right="991" w:firstLine="0"/>
    </w:pPr>
  </w:style>
  <w:style w:type="paragraph" w:customStyle="1" w:styleId="TABELLA0">
    <w:name w:val="TABELLA"/>
    <w:basedOn w:val="Normale"/>
    <w:rsid w:val="00B730ED"/>
    <w:pPr>
      <w:widowControl w:val="0"/>
      <w:tabs>
        <w:tab w:val="left" w:pos="1134"/>
        <w:tab w:val="left" w:pos="2410"/>
      </w:tabs>
      <w:jc w:val="center"/>
    </w:pPr>
    <w:rPr>
      <w:rFonts w:eastAsia="Times New Roman"/>
      <w:sz w:val="22"/>
      <w:szCs w:val="22"/>
      <w:lang w:eastAsia="it-IT"/>
    </w:rPr>
  </w:style>
  <w:style w:type="paragraph" w:styleId="Puntoelenco">
    <w:name w:val="List Bullet"/>
    <w:basedOn w:val="Normale"/>
    <w:autoRedefine/>
    <w:rsid w:val="00B730ED"/>
    <w:pPr>
      <w:widowControl w:val="0"/>
      <w:tabs>
        <w:tab w:val="left" w:pos="360"/>
        <w:tab w:val="left" w:pos="2410"/>
      </w:tabs>
      <w:ind w:left="357" w:hanging="357"/>
    </w:pPr>
    <w:rPr>
      <w:rFonts w:eastAsia="Times New Roman"/>
      <w:lang w:eastAsia="it-IT"/>
    </w:rPr>
  </w:style>
  <w:style w:type="paragraph" w:styleId="Mappadocumento">
    <w:name w:val="Document Map"/>
    <w:basedOn w:val="Normale"/>
    <w:semiHidden/>
    <w:rsid w:val="00B730ED"/>
    <w:pPr>
      <w:widowControl w:val="0"/>
      <w:shd w:val="clear" w:color="auto" w:fill="000080"/>
      <w:tabs>
        <w:tab w:val="left" w:pos="2410"/>
      </w:tabs>
    </w:pPr>
    <w:rPr>
      <w:rFonts w:ascii="Tahoma" w:eastAsia="Times New Roman" w:hAnsi="Tahoma" w:cs="Tahoma"/>
      <w:lang w:eastAsia="it-IT"/>
    </w:rPr>
  </w:style>
  <w:style w:type="paragraph" w:customStyle="1" w:styleId="Tabella1">
    <w:name w:val="Tabella"/>
    <w:basedOn w:val="Normale"/>
    <w:rsid w:val="00B730ED"/>
    <w:pPr>
      <w:keepLines/>
      <w:framePr w:hSpace="142" w:vSpace="142" w:wrap="auto" w:hAnchor="margin" w:xAlign="center"/>
      <w:widowControl w:val="0"/>
      <w:tabs>
        <w:tab w:val="left" w:pos="1134"/>
        <w:tab w:val="decimal" w:pos="1985"/>
        <w:tab w:val="left" w:pos="2410"/>
      </w:tabs>
    </w:pPr>
    <w:rPr>
      <w:rFonts w:ascii="CG Times (E1)" w:eastAsia="Times New Roman" w:hAnsi="CG Times (E1)"/>
      <w:lang w:eastAsia="it-IT"/>
    </w:rPr>
  </w:style>
  <w:style w:type="paragraph" w:customStyle="1" w:styleId="testotabelle">
    <w:name w:val="testo tabelle"/>
    <w:basedOn w:val="testofigure"/>
    <w:rsid w:val="00B730ED"/>
    <w:pPr>
      <w:keepNext/>
      <w:jc w:val="left"/>
    </w:pPr>
  </w:style>
  <w:style w:type="character" w:styleId="Rimandocommento">
    <w:name w:val="annotation reference"/>
    <w:rsid w:val="00B730ED"/>
    <w:rPr>
      <w:sz w:val="16"/>
      <w:szCs w:val="16"/>
    </w:rPr>
  </w:style>
  <w:style w:type="paragraph" w:styleId="Testonormale">
    <w:name w:val="Plain Text"/>
    <w:basedOn w:val="Normale"/>
    <w:rsid w:val="00B730ED"/>
    <w:pPr>
      <w:widowControl w:val="0"/>
      <w:tabs>
        <w:tab w:val="left" w:pos="2410"/>
      </w:tabs>
    </w:pPr>
    <w:rPr>
      <w:rFonts w:ascii="Courier New" w:eastAsia="Times New Roman" w:hAnsi="Courier New" w:cs="Courier New"/>
      <w:lang w:eastAsia="it-IT"/>
    </w:rPr>
  </w:style>
  <w:style w:type="paragraph" w:styleId="Elenco">
    <w:name w:val="List"/>
    <w:basedOn w:val="Normale"/>
    <w:uiPriority w:val="99"/>
    <w:rsid w:val="00B730ED"/>
    <w:pPr>
      <w:widowControl w:val="0"/>
      <w:numPr>
        <w:numId w:val="8"/>
      </w:numPr>
      <w:tabs>
        <w:tab w:val="left" w:pos="2410"/>
      </w:tabs>
      <w:ind w:right="567"/>
    </w:pPr>
    <w:rPr>
      <w:rFonts w:eastAsia="Times New Roman"/>
      <w:lang w:eastAsia="it-IT"/>
    </w:rPr>
  </w:style>
  <w:style w:type="paragraph" w:customStyle="1" w:styleId="TITTAB">
    <w:name w:val="TITTAB"/>
    <w:basedOn w:val="Normale"/>
    <w:rsid w:val="00B730ED"/>
    <w:pPr>
      <w:widowControl w:val="0"/>
      <w:suppressLineNumbers/>
      <w:tabs>
        <w:tab w:val="left" w:pos="2410"/>
      </w:tabs>
      <w:jc w:val="center"/>
    </w:pPr>
    <w:rPr>
      <w:rFonts w:eastAsia="Times New Roman"/>
      <w:b/>
      <w:bCs/>
      <w:sz w:val="22"/>
      <w:szCs w:val="22"/>
      <w:lang w:eastAsia="it-IT"/>
    </w:rPr>
  </w:style>
  <w:style w:type="paragraph" w:customStyle="1" w:styleId="intesttabella">
    <w:name w:val="intest.tabella"/>
    <w:basedOn w:val="Normale"/>
    <w:rsid w:val="00B730ED"/>
    <w:pPr>
      <w:widowControl w:val="0"/>
      <w:tabs>
        <w:tab w:val="left" w:pos="709"/>
        <w:tab w:val="left" w:pos="2410"/>
      </w:tabs>
      <w:spacing w:after="120"/>
      <w:jc w:val="center"/>
    </w:pPr>
    <w:rPr>
      <w:rFonts w:ascii="Garamond" w:eastAsia="Times New Roman" w:hAnsi="Garamond"/>
      <w:b/>
      <w:bCs/>
      <w:sz w:val="22"/>
      <w:szCs w:val="22"/>
      <w:lang w:eastAsia="it-IT"/>
    </w:rPr>
  </w:style>
  <w:style w:type="paragraph" w:styleId="Puntoelenco5">
    <w:name w:val="List Bullet 5"/>
    <w:basedOn w:val="Normale"/>
    <w:autoRedefine/>
    <w:rsid w:val="00B730ED"/>
    <w:pPr>
      <w:widowControl w:val="0"/>
      <w:numPr>
        <w:numId w:val="7"/>
      </w:numPr>
      <w:tabs>
        <w:tab w:val="clear" w:pos="1492"/>
        <w:tab w:val="left" w:pos="144"/>
        <w:tab w:val="num" w:pos="360"/>
        <w:tab w:val="left" w:pos="576"/>
        <w:tab w:val="left" w:pos="2410"/>
      </w:tabs>
      <w:ind w:left="360"/>
    </w:pPr>
    <w:rPr>
      <w:rFonts w:ascii="Arial" w:eastAsia="Times New Roman" w:hAnsi="Arial" w:cs="Arial"/>
      <w:snapToGrid w:val="0"/>
      <w:sz w:val="22"/>
      <w:szCs w:val="22"/>
      <w:lang w:eastAsia="it-IT"/>
    </w:rPr>
  </w:style>
  <w:style w:type="paragraph" w:customStyle="1" w:styleId="BodyText21">
    <w:name w:val="Body Text 21"/>
    <w:basedOn w:val="Normale"/>
    <w:rsid w:val="00B730ED"/>
    <w:pPr>
      <w:widowControl w:val="0"/>
      <w:pBdr>
        <w:top w:val="single" w:sz="6" w:space="1" w:color="auto"/>
        <w:bottom w:val="single" w:sz="6" w:space="1" w:color="auto"/>
      </w:pBdr>
      <w:tabs>
        <w:tab w:val="left" w:pos="2410"/>
      </w:tabs>
      <w:jc w:val="center"/>
    </w:pPr>
    <w:rPr>
      <w:rFonts w:eastAsia="Times New Roman"/>
      <w:sz w:val="16"/>
      <w:szCs w:val="16"/>
      <w:lang w:eastAsia="it-IT"/>
    </w:rPr>
  </w:style>
  <w:style w:type="paragraph" w:customStyle="1" w:styleId="rientro">
    <w:name w:val="rientro"/>
    <w:basedOn w:val="Normale"/>
    <w:rsid w:val="00B730ED"/>
    <w:pPr>
      <w:widowControl w:val="0"/>
      <w:tabs>
        <w:tab w:val="left" w:pos="2410"/>
      </w:tabs>
    </w:pPr>
    <w:rPr>
      <w:rFonts w:eastAsia="Times New Roman"/>
      <w:snapToGrid w:val="0"/>
      <w:lang w:eastAsia="it-IT"/>
    </w:rPr>
  </w:style>
  <w:style w:type="paragraph" w:customStyle="1" w:styleId="Priorit4">
    <w:name w:val="Priorità4"/>
    <w:autoRedefine/>
    <w:rsid w:val="00B730ED"/>
    <w:pPr>
      <w:numPr>
        <w:ilvl w:val="1"/>
        <w:numId w:val="9"/>
      </w:numPr>
      <w:tabs>
        <w:tab w:val="clear" w:pos="1440"/>
        <w:tab w:val="left" w:pos="1701"/>
        <w:tab w:val="num" w:pos="2268"/>
        <w:tab w:val="right" w:pos="9356"/>
      </w:tabs>
      <w:ind w:left="1701" w:right="1557" w:hanging="567"/>
    </w:pPr>
    <w:rPr>
      <w:rFonts w:eastAsia="Times New Roman"/>
      <w:sz w:val="24"/>
      <w:szCs w:val="24"/>
    </w:rPr>
  </w:style>
  <w:style w:type="paragraph" w:customStyle="1" w:styleId="Trattino">
    <w:name w:val="Trattino"/>
    <w:basedOn w:val="Normale"/>
    <w:rsid w:val="00B730ED"/>
    <w:pPr>
      <w:widowControl w:val="0"/>
      <w:numPr>
        <w:numId w:val="10"/>
      </w:numPr>
      <w:tabs>
        <w:tab w:val="left" w:pos="2410"/>
      </w:tabs>
    </w:pPr>
    <w:rPr>
      <w:rFonts w:eastAsia="Times New Roman"/>
      <w:i/>
      <w:iCs/>
      <w:lang w:eastAsia="it-IT"/>
    </w:rPr>
  </w:style>
  <w:style w:type="paragraph" w:customStyle="1" w:styleId="BodyText32">
    <w:name w:val="Body Text 32"/>
    <w:basedOn w:val="Normale"/>
    <w:rsid w:val="00B730ED"/>
    <w:pPr>
      <w:widowControl w:val="0"/>
      <w:tabs>
        <w:tab w:val="left" w:pos="2410"/>
      </w:tabs>
    </w:pPr>
    <w:rPr>
      <w:rFonts w:eastAsia="Times New Roman"/>
      <w:b/>
      <w:bCs/>
      <w:caps/>
      <w:lang w:eastAsia="it-IT"/>
    </w:rPr>
  </w:style>
  <w:style w:type="paragraph" w:customStyle="1" w:styleId="NOTE">
    <w:name w:val="NOTE"/>
    <w:basedOn w:val="Normale"/>
    <w:rsid w:val="00B730ED"/>
    <w:pPr>
      <w:widowControl w:val="0"/>
      <w:tabs>
        <w:tab w:val="left" w:pos="2410"/>
        <w:tab w:val="left" w:pos="2552"/>
      </w:tabs>
      <w:spacing w:before="240" w:after="400"/>
      <w:ind w:left="2552" w:hanging="1418"/>
    </w:pPr>
    <w:rPr>
      <w:rFonts w:ascii="Arial" w:eastAsia="Times New Roman" w:hAnsi="Arial" w:cs="Arial"/>
      <w:i/>
      <w:iCs/>
      <w:lang w:val="en-US" w:eastAsia="it-IT"/>
    </w:rPr>
  </w:style>
  <w:style w:type="paragraph" w:styleId="Puntoelenco20">
    <w:name w:val="List Bullet 2"/>
    <w:basedOn w:val="Normale"/>
    <w:autoRedefine/>
    <w:rsid w:val="00B730ED"/>
    <w:pPr>
      <w:widowControl w:val="0"/>
      <w:tabs>
        <w:tab w:val="num" w:pos="360"/>
        <w:tab w:val="left" w:pos="2410"/>
      </w:tabs>
      <w:ind w:left="360" w:hanging="360"/>
    </w:pPr>
    <w:rPr>
      <w:rFonts w:eastAsia="Times New Roman"/>
      <w:lang w:eastAsia="it-IT"/>
    </w:rPr>
  </w:style>
  <w:style w:type="paragraph" w:customStyle="1" w:styleId="ICA-rientro">
    <w:name w:val="ICA-rientro"/>
    <w:basedOn w:val="Normale"/>
    <w:rsid w:val="00B730ED"/>
    <w:pPr>
      <w:widowControl w:val="0"/>
      <w:tabs>
        <w:tab w:val="left" w:pos="284"/>
        <w:tab w:val="left" w:pos="2410"/>
      </w:tabs>
      <w:ind w:left="284" w:hanging="284"/>
    </w:pPr>
    <w:rPr>
      <w:rFonts w:eastAsia="Times New Roman"/>
      <w:lang w:eastAsia="it-IT"/>
    </w:rPr>
  </w:style>
  <w:style w:type="paragraph" w:customStyle="1" w:styleId="Rientro0">
    <w:name w:val="Rientro"/>
    <w:basedOn w:val="Normale"/>
    <w:rsid w:val="00B730ED"/>
    <w:pPr>
      <w:widowControl w:val="0"/>
      <w:tabs>
        <w:tab w:val="left" w:pos="426"/>
        <w:tab w:val="left" w:pos="2410"/>
        <w:tab w:val="right" w:leader="dot" w:pos="6804"/>
        <w:tab w:val="right" w:pos="8789"/>
      </w:tabs>
      <w:spacing w:line="240" w:lineRule="exact"/>
      <w:ind w:left="425" w:hanging="425"/>
    </w:pPr>
    <w:rPr>
      <w:rFonts w:eastAsia="Times New Roman"/>
      <w:lang w:eastAsia="it-IT"/>
    </w:rPr>
  </w:style>
  <w:style w:type="paragraph" w:customStyle="1" w:styleId="BodyText23">
    <w:name w:val="Body Text 23"/>
    <w:basedOn w:val="Normale"/>
    <w:rsid w:val="00B730ED"/>
    <w:pPr>
      <w:widowControl w:val="0"/>
      <w:tabs>
        <w:tab w:val="left" w:pos="2410"/>
      </w:tabs>
    </w:pPr>
    <w:rPr>
      <w:rFonts w:eastAsia="Times New Roman"/>
      <w:b/>
      <w:bCs/>
      <w:lang w:eastAsia="it-IT"/>
    </w:rPr>
  </w:style>
  <w:style w:type="paragraph" w:customStyle="1" w:styleId="paragrafotestorelazione">
    <w:name w:val="paragrafo testo relazione"/>
    <w:rsid w:val="00B730ED"/>
    <w:pPr>
      <w:spacing w:before="168" w:line="288" w:lineRule="exact"/>
      <w:jc w:val="both"/>
    </w:pPr>
    <w:rPr>
      <w:rFonts w:ascii="Courier" w:eastAsia="Times New Roman" w:hAnsi="Courier"/>
      <w:sz w:val="24"/>
      <w:szCs w:val="24"/>
    </w:rPr>
  </w:style>
  <w:style w:type="paragraph" w:customStyle="1" w:styleId="numeropagina0">
    <w:name w:val="numero pagina"/>
    <w:basedOn w:val="Normale"/>
    <w:next w:val="Normale"/>
    <w:rsid w:val="00B730ED"/>
    <w:pPr>
      <w:widowControl w:val="0"/>
      <w:tabs>
        <w:tab w:val="left" w:pos="2410"/>
      </w:tabs>
    </w:pPr>
    <w:rPr>
      <w:rFonts w:eastAsia="Times New Roman"/>
      <w:lang w:val="x-none" w:eastAsia="it-IT"/>
    </w:rPr>
  </w:style>
  <w:style w:type="paragraph" w:customStyle="1" w:styleId="Rapporto">
    <w:name w:val="Rapporto"/>
    <w:basedOn w:val="Normale"/>
    <w:rsid w:val="00B730ED"/>
    <w:pPr>
      <w:widowControl w:val="0"/>
      <w:tabs>
        <w:tab w:val="left" w:pos="0"/>
        <w:tab w:val="left" w:pos="576"/>
        <w:tab w:val="left" w:pos="1152"/>
        <w:tab w:val="left" w:pos="1728"/>
        <w:tab w:val="left" w:pos="2410"/>
        <w:tab w:val="right" w:pos="8980"/>
      </w:tabs>
      <w:spacing w:after="240" w:line="360" w:lineRule="atLeast"/>
    </w:pPr>
    <w:rPr>
      <w:rFonts w:eastAsia="Times New Roman"/>
      <w:sz w:val="20"/>
      <w:szCs w:val="20"/>
      <w:lang w:eastAsia="it-IT"/>
    </w:rPr>
  </w:style>
  <w:style w:type="paragraph" w:customStyle="1" w:styleId="sommario">
    <w:name w:val="sommario"/>
    <w:basedOn w:val="Sommario1"/>
    <w:rsid w:val="00B730ED"/>
    <w:pPr>
      <w:widowControl w:val="0"/>
      <w:tabs>
        <w:tab w:val="left" w:pos="360"/>
        <w:tab w:val="left" w:pos="426"/>
        <w:tab w:val="left" w:pos="567"/>
        <w:tab w:val="right" w:leader="dot" w:pos="8221"/>
        <w:tab w:val="right" w:leader="dot" w:pos="8505"/>
      </w:tabs>
      <w:spacing w:before="240"/>
      <w:ind w:left="284" w:right="850" w:hanging="284"/>
    </w:pPr>
    <w:rPr>
      <w:rFonts w:eastAsia="Times New Roman"/>
      <w:sz w:val="22"/>
      <w:szCs w:val="22"/>
      <w:lang w:eastAsia="it-IT"/>
    </w:rPr>
  </w:style>
  <w:style w:type="paragraph" w:customStyle="1" w:styleId="sommgg">
    <w:name w:val="sommgg"/>
    <w:basedOn w:val="sommario"/>
    <w:rsid w:val="00B730ED"/>
  </w:style>
  <w:style w:type="paragraph" w:styleId="Testonotadichiusura0">
    <w:name w:val="endnote text"/>
    <w:basedOn w:val="Normale"/>
    <w:link w:val="TestonotadichiusuraCarattere"/>
    <w:uiPriority w:val="99"/>
    <w:rsid w:val="00B730ED"/>
    <w:pPr>
      <w:widowControl w:val="0"/>
      <w:tabs>
        <w:tab w:val="left" w:pos="2410"/>
      </w:tabs>
    </w:pPr>
    <w:rPr>
      <w:rFonts w:eastAsia="Times New Roman"/>
      <w:sz w:val="20"/>
      <w:szCs w:val="20"/>
      <w:lang w:eastAsia="it-IT"/>
    </w:rPr>
  </w:style>
  <w:style w:type="paragraph" w:customStyle="1" w:styleId="BodyText22">
    <w:name w:val="Body Text 22"/>
    <w:basedOn w:val="Normale"/>
    <w:rsid w:val="00B730ED"/>
    <w:pPr>
      <w:widowControl w:val="0"/>
      <w:tabs>
        <w:tab w:val="left" w:pos="2410"/>
      </w:tabs>
    </w:pPr>
    <w:rPr>
      <w:rFonts w:eastAsia="Times New Roman"/>
      <w:b/>
      <w:bCs/>
      <w:lang w:eastAsia="it-IT"/>
    </w:rPr>
  </w:style>
  <w:style w:type="paragraph" w:customStyle="1" w:styleId="elen">
    <w:name w:val="elen"/>
    <w:basedOn w:val="Normale"/>
    <w:autoRedefine/>
    <w:rsid w:val="00B730ED"/>
    <w:pPr>
      <w:widowControl w:val="0"/>
      <w:tabs>
        <w:tab w:val="left" w:pos="2410"/>
      </w:tabs>
    </w:pPr>
    <w:rPr>
      <w:rFonts w:ascii="Garamond" w:eastAsia="Times New Roman" w:hAnsi="Garamond"/>
      <w:lang w:eastAsia="it-IT"/>
    </w:rPr>
  </w:style>
  <w:style w:type="paragraph" w:styleId="Elencocontinua">
    <w:name w:val="List Continue"/>
    <w:basedOn w:val="Normale"/>
    <w:uiPriority w:val="99"/>
    <w:rsid w:val="00B730ED"/>
    <w:pPr>
      <w:widowControl w:val="0"/>
      <w:tabs>
        <w:tab w:val="left" w:pos="2410"/>
      </w:tabs>
      <w:spacing w:after="120"/>
      <w:ind w:left="283"/>
    </w:pPr>
    <w:rPr>
      <w:rFonts w:eastAsia="Times New Roman"/>
      <w:lang w:eastAsia="it-IT"/>
    </w:rPr>
  </w:style>
  <w:style w:type="paragraph" w:customStyle="1" w:styleId="Scheda">
    <w:name w:val="Scheda"/>
    <w:basedOn w:val="Normale"/>
    <w:rsid w:val="00B730ED"/>
    <w:pPr>
      <w:widowControl w:val="0"/>
      <w:tabs>
        <w:tab w:val="left" w:pos="2410"/>
      </w:tabs>
    </w:pPr>
    <w:rPr>
      <w:rFonts w:eastAsia="Times New Roman"/>
      <w:lang w:eastAsia="it-IT"/>
    </w:rPr>
  </w:style>
  <w:style w:type="paragraph" w:styleId="Testodelblocco">
    <w:name w:val="Block Text"/>
    <w:basedOn w:val="Normale"/>
    <w:rsid w:val="00B730ED"/>
    <w:pPr>
      <w:widowControl w:val="0"/>
      <w:tabs>
        <w:tab w:val="left" w:pos="280"/>
        <w:tab w:val="left" w:pos="2410"/>
        <w:tab w:val="left" w:pos="5726"/>
        <w:tab w:val="right" w:pos="8240"/>
      </w:tabs>
      <w:ind w:left="700" w:right="38" w:hanging="700"/>
    </w:pPr>
    <w:rPr>
      <w:rFonts w:eastAsia="Times New Roman"/>
      <w:lang w:eastAsia="it-IT"/>
    </w:rPr>
  </w:style>
  <w:style w:type="paragraph" w:customStyle="1" w:styleId="BodyTextIndent21">
    <w:name w:val="Body Text Indent 21"/>
    <w:basedOn w:val="Normale"/>
    <w:rsid w:val="00B730ED"/>
    <w:pPr>
      <w:widowControl w:val="0"/>
      <w:tabs>
        <w:tab w:val="left" w:pos="2410"/>
      </w:tabs>
      <w:ind w:left="709" w:hanging="709"/>
    </w:pPr>
    <w:rPr>
      <w:rFonts w:eastAsia="Times New Roman"/>
      <w:lang w:eastAsia="it-IT"/>
    </w:rPr>
  </w:style>
  <w:style w:type="paragraph" w:customStyle="1" w:styleId="Sottotit1">
    <w:name w:val="Sottotit1"/>
    <w:basedOn w:val="Normale"/>
    <w:rsid w:val="00B730ED"/>
    <w:pPr>
      <w:widowControl w:val="0"/>
      <w:tabs>
        <w:tab w:val="left" w:pos="2410"/>
      </w:tabs>
      <w:spacing w:after="60" w:line="320" w:lineRule="exact"/>
      <w:ind w:left="425" w:right="281"/>
    </w:pPr>
    <w:rPr>
      <w:rFonts w:eastAsia="Times New Roman"/>
      <w:lang w:eastAsia="it-IT"/>
    </w:rPr>
  </w:style>
  <w:style w:type="paragraph" w:customStyle="1" w:styleId="RIENTRO1">
    <w:name w:val="RIENTRO"/>
    <w:basedOn w:val="Normale"/>
    <w:rsid w:val="00B730ED"/>
    <w:pPr>
      <w:widowControl w:val="0"/>
      <w:tabs>
        <w:tab w:val="left" w:pos="2410"/>
      </w:tabs>
      <w:ind w:left="1134"/>
    </w:pPr>
    <w:rPr>
      <w:rFonts w:ascii="Arial" w:eastAsia="Times New Roman" w:hAnsi="Arial" w:cs="Arial"/>
      <w:sz w:val="22"/>
      <w:szCs w:val="22"/>
      <w:lang w:eastAsia="it-IT"/>
    </w:rPr>
  </w:style>
  <w:style w:type="paragraph" w:customStyle="1" w:styleId="TRATTINO1">
    <w:name w:val="TRATTINO"/>
    <w:basedOn w:val="RIENTRO1"/>
    <w:rsid w:val="00B730ED"/>
    <w:pPr>
      <w:ind w:left="1701" w:hanging="567"/>
    </w:pPr>
  </w:style>
  <w:style w:type="paragraph" w:styleId="Sottotitolo">
    <w:name w:val="Subtitle"/>
    <w:basedOn w:val="Normale"/>
    <w:qFormat/>
    <w:rsid w:val="00B730ED"/>
    <w:pPr>
      <w:widowControl w:val="0"/>
      <w:tabs>
        <w:tab w:val="left" w:pos="1985"/>
        <w:tab w:val="left" w:pos="2410"/>
        <w:tab w:val="left" w:pos="2694"/>
        <w:tab w:val="left" w:pos="6624"/>
      </w:tabs>
      <w:ind w:right="-2"/>
      <w:jc w:val="center"/>
    </w:pPr>
    <w:rPr>
      <w:rFonts w:eastAsia="Times New Roman"/>
      <w:b/>
      <w:bCs/>
      <w:snapToGrid w:val="0"/>
      <w:u w:val="single"/>
      <w:lang w:eastAsia="it-IT"/>
    </w:rPr>
  </w:style>
  <w:style w:type="paragraph" w:customStyle="1" w:styleId="testotabella">
    <w:name w:val="testo tabella"/>
    <w:basedOn w:val="Normale"/>
    <w:rsid w:val="00B730ED"/>
    <w:pPr>
      <w:widowControl w:val="0"/>
      <w:tabs>
        <w:tab w:val="left" w:pos="2410"/>
      </w:tabs>
      <w:spacing w:before="100" w:after="80" w:line="240" w:lineRule="atLeast"/>
      <w:jc w:val="center"/>
    </w:pPr>
    <w:rPr>
      <w:rFonts w:ascii="Arial" w:eastAsia="Times New Roman" w:hAnsi="Arial" w:cs="Arial"/>
      <w:sz w:val="22"/>
      <w:szCs w:val="22"/>
      <w:lang w:eastAsia="it-IT"/>
    </w:rPr>
  </w:style>
  <w:style w:type="paragraph" w:customStyle="1" w:styleId="LINO">
    <w:name w:val="LINO"/>
    <w:basedOn w:val="Normale"/>
    <w:rsid w:val="00B730ED"/>
    <w:rPr>
      <w:rFonts w:eastAsia="Times New Roman"/>
      <w:lang w:eastAsia="it-IT"/>
    </w:rPr>
  </w:style>
  <w:style w:type="paragraph" w:customStyle="1" w:styleId="TITOLO01">
    <w:name w:val="TITOLO 0"/>
    <w:basedOn w:val="Normale"/>
    <w:rsid w:val="00B730ED"/>
    <w:pPr>
      <w:spacing w:before="480" w:line="440" w:lineRule="atLeast"/>
      <w:ind w:left="284" w:right="567"/>
    </w:pPr>
    <w:rPr>
      <w:rFonts w:eastAsia="Times New Roman"/>
      <w:b/>
      <w:bCs/>
      <w:i/>
      <w:iCs/>
      <w:sz w:val="36"/>
      <w:szCs w:val="36"/>
      <w:lang w:eastAsia="it-IT"/>
    </w:rPr>
  </w:style>
  <w:style w:type="paragraph" w:customStyle="1" w:styleId="apice">
    <w:name w:val="apice"/>
    <w:basedOn w:val="titolocapitolo"/>
    <w:rsid w:val="00B730ED"/>
    <w:pPr>
      <w:widowControl/>
      <w:tabs>
        <w:tab w:val="clear" w:pos="2410"/>
        <w:tab w:val="left" w:pos="-1560"/>
      </w:tabs>
      <w:spacing w:line="440" w:lineRule="atLeast"/>
    </w:pPr>
    <w:rPr>
      <w:rFonts w:ascii="MS Sans Serif" w:hAnsi="MS Sans Serif"/>
    </w:rPr>
  </w:style>
  <w:style w:type="paragraph" w:customStyle="1" w:styleId="T">
    <w:name w:val="T"/>
    <w:basedOn w:val="Normale"/>
    <w:rsid w:val="00B730ED"/>
    <w:pPr>
      <w:tabs>
        <w:tab w:val="left" w:pos="-1560"/>
      </w:tabs>
      <w:spacing w:line="440" w:lineRule="atLeast"/>
      <w:ind w:firstLine="426"/>
    </w:pPr>
    <w:rPr>
      <w:rFonts w:eastAsia="Times New Roman"/>
      <w:lang w:eastAsia="it-IT"/>
    </w:rPr>
  </w:style>
  <w:style w:type="paragraph" w:customStyle="1" w:styleId="BodyTextIndent31">
    <w:name w:val="Body Text Indent 31"/>
    <w:basedOn w:val="Normale"/>
    <w:rsid w:val="00B730ED"/>
    <w:pPr>
      <w:widowControl w:val="0"/>
      <w:ind w:left="1134" w:hanging="1134"/>
    </w:pPr>
    <w:rPr>
      <w:rFonts w:eastAsia="Times New Roman"/>
      <w:i/>
      <w:iCs/>
      <w:lang w:eastAsia="it-IT"/>
    </w:rPr>
  </w:style>
  <w:style w:type="paragraph" w:customStyle="1" w:styleId="BodyText31">
    <w:name w:val="Body Text 31"/>
    <w:basedOn w:val="Normale"/>
    <w:rsid w:val="00B730ED"/>
    <w:pPr>
      <w:widowControl w:val="0"/>
    </w:pPr>
    <w:rPr>
      <w:rFonts w:eastAsia="Times New Roman"/>
      <w:b/>
      <w:bCs/>
      <w:lang w:eastAsia="it-IT"/>
    </w:rPr>
  </w:style>
  <w:style w:type="paragraph" w:customStyle="1" w:styleId="Rientro10">
    <w:name w:val="Rientro 1"/>
    <w:basedOn w:val="Normale"/>
    <w:rsid w:val="00B730ED"/>
    <w:pPr>
      <w:widowControl w:val="0"/>
      <w:tabs>
        <w:tab w:val="left" w:pos="426"/>
        <w:tab w:val="right" w:leader="dot" w:pos="6804"/>
        <w:tab w:val="right" w:pos="8789"/>
      </w:tabs>
      <w:ind w:left="425" w:hanging="425"/>
    </w:pPr>
    <w:rPr>
      <w:rFonts w:eastAsia="Times New Roman"/>
      <w:lang w:eastAsia="it-IT"/>
    </w:rPr>
  </w:style>
  <w:style w:type="paragraph" w:customStyle="1" w:styleId="Rientro2">
    <w:name w:val="Rientro 2"/>
    <w:basedOn w:val="Rientro10"/>
    <w:rsid w:val="00B730ED"/>
    <w:pPr>
      <w:tabs>
        <w:tab w:val="clear" w:pos="426"/>
        <w:tab w:val="left" w:pos="851"/>
      </w:tabs>
      <w:ind w:left="850"/>
    </w:pPr>
  </w:style>
  <w:style w:type="paragraph" w:customStyle="1" w:styleId="H3">
    <w:name w:val="H3"/>
    <w:basedOn w:val="Normale"/>
    <w:next w:val="Normale"/>
    <w:rsid w:val="00B730ED"/>
    <w:pPr>
      <w:keepNext/>
      <w:spacing w:before="100" w:after="100"/>
      <w:outlineLvl w:val="3"/>
    </w:pPr>
    <w:rPr>
      <w:rFonts w:eastAsia="Times New Roman"/>
      <w:b/>
      <w:bCs/>
      <w:snapToGrid w:val="0"/>
      <w:sz w:val="28"/>
      <w:szCs w:val="28"/>
      <w:lang w:eastAsia="it-IT"/>
    </w:rPr>
  </w:style>
  <w:style w:type="paragraph" w:customStyle="1" w:styleId="Titolotabella0">
    <w:name w:val="Titolo tabella"/>
    <w:basedOn w:val="Normale"/>
    <w:rsid w:val="00B730ED"/>
    <w:pPr>
      <w:tabs>
        <w:tab w:val="left" w:pos="1134"/>
        <w:tab w:val="left" w:pos="1418"/>
      </w:tabs>
      <w:spacing w:before="480"/>
      <w:ind w:left="1418" w:hanging="1418"/>
      <w:jc w:val="center"/>
    </w:pPr>
    <w:rPr>
      <w:rFonts w:eastAsia="Times New Roman"/>
      <w:smallCaps/>
      <w:sz w:val="20"/>
      <w:szCs w:val="20"/>
      <w:lang w:eastAsia="it-IT"/>
    </w:rPr>
  </w:style>
  <w:style w:type="paragraph" w:customStyle="1" w:styleId="Stile1">
    <w:name w:val="Stile1"/>
    <w:basedOn w:val="Titolo1"/>
    <w:autoRedefine/>
    <w:rsid w:val="00B730ED"/>
    <w:pPr>
      <w:keepNext w:val="0"/>
      <w:numPr>
        <w:numId w:val="0"/>
      </w:numPr>
      <w:tabs>
        <w:tab w:val="left" w:pos="-1560"/>
      </w:tabs>
      <w:spacing w:before="240" w:after="480" w:line="360" w:lineRule="auto"/>
      <w:ind w:left="283" w:hanging="283"/>
    </w:pPr>
    <w:rPr>
      <w:rFonts w:ascii="Times New Roman" w:hAnsi="Times New Roman"/>
      <w:b w:val="0"/>
      <w:caps/>
      <w:smallCaps w:val="0"/>
      <w:snapToGrid/>
      <w:u w:val="single"/>
      <w:lang w:eastAsia="it-IT"/>
    </w:rPr>
  </w:style>
  <w:style w:type="paragraph" w:customStyle="1" w:styleId="Stile2">
    <w:name w:val="Stile2"/>
    <w:basedOn w:val="Titolo2"/>
    <w:autoRedefine/>
    <w:rsid w:val="00B730ED"/>
    <w:pPr>
      <w:tabs>
        <w:tab w:val="left" w:pos="-1560"/>
      </w:tabs>
      <w:spacing w:before="480" w:line="240" w:lineRule="auto"/>
      <w:ind w:left="283" w:hanging="283"/>
    </w:pPr>
    <w:rPr>
      <w:rFonts w:eastAsia="Times New Roman"/>
      <w:iCs w:val="0"/>
      <w:caps/>
      <w:lang w:eastAsia="it-IT"/>
    </w:rPr>
  </w:style>
  <w:style w:type="paragraph" w:customStyle="1" w:styleId="Stile3">
    <w:name w:val="Stile3"/>
    <w:basedOn w:val="Titolo3"/>
    <w:autoRedefine/>
    <w:rsid w:val="00B730ED"/>
    <w:pPr>
      <w:keepNext w:val="0"/>
      <w:numPr>
        <w:ilvl w:val="0"/>
        <w:numId w:val="0"/>
      </w:numPr>
      <w:spacing w:before="360" w:line="420" w:lineRule="atLeast"/>
      <w:ind w:left="283" w:hanging="283"/>
      <w:jc w:val="center"/>
    </w:pPr>
    <w:rPr>
      <w:rFonts w:ascii="Times New Roman" w:eastAsia="Times New Roman" w:hAnsi="Times New Roman" w:cs="Times New Roman"/>
      <w:i/>
      <w:iCs w:val="0"/>
      <w:sz w:val="18"/>
      <w:szCs w:val="18"/>
    </w:rPr>
  </w:style>
  <w:style w:type="paragraph" w:customStyle="1" w:styleId="Stile4">
    <w:name w:val="Stile4"/>
    <w:basedOn w:val="Titolo2"/>
    <w:rsid w:val="00B730ED"/>
    <w:pPr>
      <w:spacing w:before="480" w:line="240" w:lineRule="auto"/>
      <w:ind w:left="283" w:hanging="283"/>
    </w:pPr>
    <w:rPr>
      <w:rFonts w:eastAsia="Times New Roman"/>
      <w:iCs w:val="0"/>
      <w:caps/>
      <w:lang w:eastAsia="it-IT"/>
    </w:rPr>
  </w:style>
  <w:style w:type="paragraph" w:customStyle="1" w:styleId="formattext">
    <w:name w:val="formattext"/>
    <w:basedOn w:val="Normale"/>
    <w:rsid w:val="00B730ED"/>
    <w:pPr>
      <w:spacing w:before="100" w:beforeAutospacing="1" w:after="100" w:afterAutospacing="1"/>
    </w:pPr>
    <w:rPr>
      <w:rFonts w:ascii="Verdana" w:eastAsia="Times New Roman" w:hAnsi="Verdana"/>
      <w:color w:val="000000"/>
      <w:sz w:val="20"/>
      <w:szCs w:val="20"/>
      <w:lang w:eastAsia="it-IT"/>
    </w:rPr>
  </w:style>
  <w:style w:type="paragraph" w:customStyle="1" w:styleId="label1">
    <w:name w:val="label1"/>
    <w:basedOn w:val="Normale"/>
    <w:rsid w:val="00B730ED"/>
    <w:pPr>
      <w:spacing w:before="100" w:beforeAutospacing="1" w:after="100" w:afterAutospacing="1"/>
    </w:pPr>
    <w:rPr>
      <w:rFonts w:eastAsia="Times New Roman"/>
      <w:lang w:eastAsia="it-IT"/>
    </w:rPr>
  </w:style>
  <w:style w:type="character" w:styleId="Enfasicorsivo">
    <w:name w:val="Emphasis"/>
    <w:uiPriority w:val="20"/>
    <w:qFormat/>
    <w:rsid w:val="00B730ED"/>
    <w:rPr>
      <w:i/>
      <w:iCs/>
    </w:rPr>
  </w:style>
  <w:style w:type="paragraph" w:customStyle="1" w:styleId="puntilista">
    <w:name w:val="punti lista"/>
    <w:basedOn w:val="Normale"/>
    <w:rsid w:val="00B730ED"/>
    <w:pPr>
      <w:widowControl w:val="0"/>
      <w:tabs>
        <w:tab w:val="left" w:pos="2410"/>
      </w:tabs>
    </w:pPr>
    <w:rPr>
      <w:rFonts w:eastAsia="Times New Roman"/>
      <w:lang w:eastAsia="it-IT"/>
    </w:rPr>
  </w:style>
  <w:style w:type="paragraph" w:customStyle="1" w:styleId="sottotitolo2">
    <w:name w:val="sottotitolo 2"/>
    <w:rsid w:val="00B730ED"/>
    <w:pPr>
      <w:spacing w:line="480" w:lineRule="exact"/>
      <w:jc w:val="both"/>
    </w:pPr>
    <w:rPr>
      <w:rFonts w:ascii="Courier" w:eastAsia="Times New Roman" w:hAnsi="Courier"/>
      <w:b/>
      <w:sz w:val="24"/>
    </w:rPr>
  </w:style>
  <w:style w:type="character" w:styleId="Enfasigrassetto">
    <w:name w:val="Strong"/>
    <w:uiPriority w:val="22"/>
    <w:qFormat/>
    <w:rsid w:val="00B730ED"/>
    <w:rPr>
      <w:b/>
      <w:bCs/>
    </w:rPr>
  </w:style>
  <w:style w:type="paragraph" w:customStyle="1" w:styleId="Titab">
    <w:name w:val="Titab"/>
    <w:basedOn w:val="Normale"/>
    <w:autoRedefine/>
    <w:rsid w:val="00B730ED"/>
    <w:pPr>
      <w:tabs>
        <w:tab w:val="left" w:pos="2268"/>
        <w:tab w:val="left" w:pos="4536"/>
        <w:tab w:val="left" w:pos="6237"/>
      </w:tabs>
      <w:autoSpaceDE w:val="0"/>
      <w:autoSpaceDN w:val="0"/>
      <w:adjustRightInd w:val="0"/>
      <w:jc w:val="center"/>
      <w:outlineLvl w:val="0"/>
    </w:pPr>
    <w:rPr>
      <w:rFonts w:eastAsia="Times New Roman"/>
      <w:b/>
      <w:bCs/>
      <w:smallCaps/>
      <w:color w:val="000000"/>
      <w:sz w:val="22"/>
      <w:szCs w:val="22"/>
      <w:lang w:eastAsia="it-IT"/>
    </w:rPr>
  </w:style>
  <w:style w:type="paragraph" w:styleId="Puntoelenco4">
    <w:name w:val="List Bullet 4"/>
    <w:basedOn w:val="Normale"/>
    <w:autoRedefine/>
    <w:rsid w:val="00B730ED"/>
    <w:pPr>
      <w:widowControl w:val="0"/>
      <w:tabs>
        <w:tab w:val="left" w:pos="1134"/>
        <w:tab w:val="right" w:leader="dot" w:pos="6804"/>
        <w:tab w:val="right" w:pos="8789"/>
      </w:tabs>
      <w:spacing w:before="240"/>
      <w:ind w:left="851" w:hanging="567"/>
    </w:pPr>
    <w:rPr>
      <w:rFonts w:eastAsia="Times New Roman"/>
      <w:szCs w:val="20"/>
      <w:lang w:eastAsia="it-IT"/>
    </w:rPr>
  </w:style>
  <w:style w:type="paragraph" w:customStyle="1" w:styleId="Titolo1Puntoelenco1">
    <w:name w:val="Titolo 1.Punto elenco 1"/>
    <w:basedOn w:val="Normale"/>
    <w:next w:val="Normale"/>
    <w:rsid w:val="00B730ED"/>
    <w:pPr>
      <w:keepNext/>
      <w:tabs>
        <w:tab w:val="left" w:pos="0"/>
      </w:tabs>
      <w:autoSpaceDE w:val="0"/>
      <w:autoSpaceDN w:val="0"/>
      <w:spacing w:after="120"/>
      <w:outlineLvl w:val="0"/>
    </w:pPr>
    <w:rPr>
      <w:rFonts w:eastAsia="Times New Roman"/>
      <w:b/>
      <w:bCs/>
      <w:lang w:eastAsia="it-IT"/>
    </w:rPr>
  </w:style>
  <w:style w:type="paragraph" w:customStyle="1" w:styleId="Titolo2Puntoelenco11">
    <w:name w:val="Titolo 2.Punto elenco 1.1"/>
    <w:basedOn w:val="Normale"/>
    <w:rsid w:val="00B730ED"/>
    <w:pPr>
      <w:keepNext/>
      <w:tabs>
        <w:tab w:val="left" w:pos="0"/>
      </w:tabs>
      <w:autoSpaceDE w:val="0"/>
      <w:autoSpaceDN w:val="0"/>
      <w:spacing w:after="120"/>
      <w:outlineLvl w:val="1"/>
    </w:pPr>
    <w:rPr>
      <w:rFonts w:eastAsia="Times New Roman"/>
      <w:lang w:eastAsia="it-IT"/>
    </w:rPr>
  </w:style>
  <w:style w:type="paragraph" w:customStyle="1" w:styleId="puntoelenco30">
    <w:name w:val="punto elenco3"/>
    <w:basedOn w:val="Normale"/>
    <w:rsid w:val="00B730ED"/>
    <w:pPr>
      <w:autoSpaceDE w:val="0"/>
      <w:autoSpaceDN w:val="0"/>
      <w:ind w:left="1418" w:hanging="284"/>
    </w:pPr>
    <w:rPr>
      <w:rFonts w:eastAsia="Times New Roman"/>
      <w:lang w:eastAsia="it-IT"/>
    </w:rPr>
  </w:style>
  <w:style w:type="paragraph" w:customStyle="1" w:styleId="Style6">
    <w:name w:val="Style 6"/>
    <w:basedOn w:val="Normale"/>
    <w:rsid w:val="00B730ED"/>
    <w:pPr>
      <w:spacing w:before="144" w:line="300" w:lineRule="atLeast"/>
      <w:ind w:left="432" w:right="720" w:firstLine="720"/>
    </w:pPr>
    <w:rPr>
      <w:rFonts w:eastAsia="Times New Roman"/>
      <w:color w:val="000000"/>
      <w:sz w:val="20"/>
      <w:szCs w:val="20"/>
      <w:lang w:eastAsia="it-IT"/>
    </w:rPr>
  </w:style>
  <w:style w:type="paragraph" w:customStyle="1" w:styleId="Corpotesto1">
    <w:name w:val="Corpo testo1"/>
    <w:rsid w:val="00B730ED"/>
    <w:pPr>
      <w:widowControl w:val="0"/>
      <w:autoSpaceDE w:val="0"/>
      <w:autoSpaceDN w:val="0"/>
      <w:adjustRightInd w:val="0"/>
    </w:pPr>
    <w:rPr>
      <w:rFonts w:ascii="Century Gothic" w:eastAsia="Times New Roman" w:hAnsi="Century Gothic"/>
      <w:color w:val="000000"/>
    </w:rPr>
  </w:style>
  <w:style w:type="paragraph" w:styleId="Elenco2">
    <w:name w:val="List 2"/>
    <w:basedOn w:val="Normale"/>
    <w:uiPriority w:val="99"/>
    <w:rsid w:val="00435190"/>
    <w:pPr>
      <w:ind w:left="566" w:hanging="283"/>
    </w:pPr>
    <w:rPr>
      <w:rFonts w:eastAsia="Times New Roman"/>
      <w:szCs w:val="20"/>
      <w:lang w:eastAsia="it-IT"/>
    </w:rPr>
  </w:style>
  <w:style w:type="character" w:customStyle="1" w:styleId="StileDidascaliaCentratoCarattereCarattere">
    <w:name w:val="Stile Didascalia + Centrato Carattere Carattere"/>
    <w:rsid w:val="004E2E7A"/>
    <w:rPr>
      <w:rFonts w:eastAsia="SimSun"/>
      <w:b/>
      <w:bCs/>
      <w:i/>
      <w:iCs/>
      <w:sz w:val="24"/>
      <w:szCs w:val="24"/>
      <w:lang w:val="it-IT" w:eastAsia="it-IT" w:bidi="ar-SA"/>
    </w:rPr>
  </w:style>
  <w:style w:type="paragraph" w:customStyle="1" w:styleId="testoCarattereCarattere">
    <w:name w:val="testo Carattere Carattere"/>
    <w:basedOn w:val="Normale"/>
    <w:rsid w:val="003A2E1C"/>
    <w:pPr>
      <w:spacing w:after="120"/>
      <w:ind w:firstLine="284"/>
    </w:pPr>
    <w:rPr>
      <w:rFonts w:ascii="Arial" w:eastAsia="Times New Roman" w:hAnsi="Arial" w:cs="Arial"/>
      <w:lang w:eastAsia="it-IT"/>
    </w:rPr>
  </w:style>
  <w:style w:type="paragraph" w:customStyle="1" w:styleId="p31">
    <w:name w:val="p31"/>
    <w:basedOn w:val="Normale"/>
    <w:rsid w:val="003A2E1C"/>
    <w:pPr>
      <w:widowControl w:val="0"/>
      <w:tabs>
        <w:tab w:val="left" w:pos="580"/>
      </w:tabs>
      <w:spacing w:before="0" w:line="280" w:lineRule="atLeast"/>
      <w:ind w:left="864" w:hanging="576"/>
    </w:pPr>
    <w:rPr>
      <w:rFonts w:eastAsia="Times New Roman"/>
      <w:lang w:eastAsia="it-IT"/>
    </w:rPr>
  </w:style>
  <w:style w:type="paragraph" w:customStyle="1" w:styleId="StileElencotrtE0Automatico">
    <w:name w:val="Stile Elenco trt E0 + Automatico"/>
    <w:basedOn w:val="Normale"/>
    <w:rsid w:val="009F0F72"/>
    <w:pPr>
      <w:widowControl w:val="0"/>
      <w:numPr>
        <w:numId w:val="11"/>
      </w:numPr>
      <w:autoSpaceDE w:val="0"/>
      <w:autoSpaceDN w:val="0"/>
    </w:pPr>
    <w:rPr>
      <w:rFonts w:eastAsia="Times New Roman"/>
      <w:lang w:eastAsia="it-IT"/>
    </w:rPr>
  </w:style>
  <w:style w:type="paragraph" w:customStyle="1" w:styleId="spip">
    <w:name w:val="spip"/>
    <w:basedOn w:val="Normale"/>
    <w:rsid w:val="00B77FD0"/>
    <w:pPr>
      <w:spacing w:before="100" w:beforeAutospacing="1" w:after="100" w:afterAutospacing="1" w:line="240" w:lineRule="auto"/>
      <w:jc w:val="left"/>
    </w:pPr>
    <w:rPr>
      <w:rFonts w:eastAsia="Times New Roman"/>
      <w:lang w:eastAsia="it-IT"/>
    </w:rPr>
  </w:style>
  <w:style w:type="paragraph" w:customStyle="1" w:styleId="testostandard">
    <w:name w:val="testostandard"/>
    <w:basedOn w:val="Normale"/>
    <w:rsid w:val="00B77FD0"/>
    <w:pPr>
      <w:spacing w:before="100" w:beforeAutospacing="1" w:after="100" w:afterAutospacing="1" w:line="240" w:lineRule="auto"/>
      <w:jc w:val="left"/>
    </w:pPr>
    <w:rPr>
      <w:rFonts w:eastAsia="Times New Roman"/>
      <w:lang w:eastAsia="it-IT"/>
    </w:rPr>
  </w:style>
  <w:style w:type="paragraph" w:customStyle="1" w:styleId="Default">
    <w:name w:val="Default"/>
    <w:rsid w:val="00D908A9"/>
    <w:pPr>
      <w:autoSpaceDE w:val="0"/>
      <w:autoSpaceDN w:val="0"/>
      <w:adjustRightInd w:val="0"/>
    </w:pPr>
    <w:rPr>
      <w:rFonts w:ascii="Verdana" w:eastAsia="Times New Roman" w:hAnsi="Verdana" w:cs="Verdana"/>
      <w:color w:val="000000"/>
      <w:sz w:val="24"/>
      <w:szCs w:val="24"/>
    </w:rPr>
  </w:style>
  <w:style w:type="paragraph" w:customStyle="1" w:styleId="Text">
    <w:name w:val="Text"/>
    <w:basedOn w:val="Normale"/>
    <w:link w:val="TextCarattere"/>
    <w:rsid w:val="00DF66FB"/>
    <w:pPr>
      <w:spacing w:before="0" w:after="200" w:line="288" w:lineRule="auto"/>
      <w:ind w:left="1134"/>
    </w:pPr>
    <w:rPr>
      <w:rFonts w:ascii="Arial" w:hAnsi="Arial"/>
      <w:sz w:val="20"/>
      <w:szCs w:val="20"/>
      <w:lang w:eastAsia="en-US"/>
    </w:rPr>
  </w:style>
  <w:style w:type="character" w:customStyle="1" w:styleId="TextCarattere">
    <w:name w:val="Text Carattere"/>
    <w:link w:val="Text"/>
    <w:rsid w:val="00DF66FB"/>
    <w:rPr>
      <w:rFonts w:ascii="Arial" w:hAnsi="Arial"/>
      <w:lang w:val="it-IT" w:eastAsia="en-US" w:bidi="ar-SA"/>
    </w:rPr>
  </w:style>
  <w:style w:type="paragraph" w:customStyle="1" w:styleId="BulletLevel1">
    <w:name w:val="Bullet Level 1"/>
    <w:basedOn w:val="Text"/>
    <w:rsid w:val="00EF424D"/>
    <w:pPr>
      <w:numPr>
        <w:numId w:val="12"/>
      </w:numPr>
    </w:pPr>
  </w:style>
  <w:style w:type="paragraph" w:customStyle="1" w:styleId="End">
    <w:name w:val="End"/>
    <w:basedOn w:val="Normale"/>
    <w:rsid w:val="00EF424D"/>
    <w:pPr>
      <w:numPr>
        <w:ilvl w:val="12"/>
      </w:numPr>
      <w:spacing w:before="0" w:line="240" w:lineRule="auto"/>
    </w:pPr>
    <w:rPr>
      <w:rFonts w:ascii="Arial" w:eastAsia="Times New Roman" w:hAnsi="Arial"/>
      <w:sz w:val="2"/>
      <w:szCs w:val="20"/>
      <w:lang w:eastAsia="en-US"/>
    </w:rPr>
  </w:style>
  <w:style w:type="character" w:customStyle="1" w:styleId="DidascaliaCarattere1CarattereCarattere">
    <w:name w:val="Didascalia Carattere1 Carattere Carattere"/>
    <w:aliases w:val="Didascalia Carattere Carattere Carattere Carattere,Didascalia Carattere1 Carattere Carattere Carattere1 Carattere,Didascalia Carattere Carattere2 Carattere Carattere"/>
    <w:rsid w:val="00FC11E0"/>
    <w:rPr>
      <w:i/>
      <w:iCs/>
      <w:sz w:val="24"/>
      <w:szCs w:val="24"/>
      <w:lang w:val="it-IT" w:eastAsia="it-IT" w:bidi="ar-SA"/>
    </w:rPr>
  </w:style>
  <w:style w:type="paragraph" w:styleId="Soggettocommento">
    <w:name w:val="annotation subject"/>
    <w:basedOn w:val="Testocommento"/>
    <w:next w:val="Testocommento"/>
    <w:link w:val="SoggettocommentoCarattere"/>
    <w:rsid w:val="00D479E5"/>
    <w:pPr>
      <w:widowControl/>
      <w:tabs>
        <w:tab w:val="clear" w:pos="2410"/>
      </w:tabs>
    </w:pPr>
    <w:rPr>
      <w:rFonts w:eastAsia="SimSun"/>
      <w:b/>
      <w:bCs/>
      <w:sz w:val="20"/>
      <w:lang w:eastAsia="zh-CN"/>
    </w:rPr>
  </w:style>
  <w:style w:type="paragraph" w:customStyle="1" w:styleId="Rientro3">
    <w:name w:val="Rientro 3"/>
    <w:basedOn w:val="Rientro2"/>
    <w:rsid w:val="00E579FD"/>
    <w:pPr>
      <w:tabs>
        <w:tab w:val="clear" w:pos="851"/>
      </w:tabs>
      <w:spacing w:line="240" w:lineRule="auto"/>
      <w:ind w:left="1701" w:hanging="284"/>
    </w:pPr>
    <w:rPr>
      <w:szCs w:val="20"/>
    </w:rPr>
  </w:style>
  <w:style w:type="paragraph" w:customStyle="1" w:styleId="StileTitolo1prima0ptdopo0pt">
    <w:name w:val="Stile Titolo 1 + prima 0 pt  dopo 0 pt"/>
    <w:basedOn w:val="Titolo1"/>
    <w:autoRedefine/>
    <w:rsid w:val="00E579FD"/>
    <w:pPr>
      <w:tabs>
        <w:tab w:val="num" w:pos="0"/>
      </w:tabs>
      <w:spacing w:line="360" w:lineRule="auto"/>
      <w:ind w:left="567" w:hanging="567"/>
    </w:pPr>
    <w:rPr>
      <w:rFonts w:ascii="Times New Roman" w:hAnsi="Times New Roman"/>
      <w:caps/>
      <w:smallCaps w:val="0"/>
      <w:sz w:val="28"/>
      <w:szCs w:val="20"/>
      <w:lang w:eastAsia="it-IT"/>
    </w:rPr>
  </w:style>
  <w:style w:type="paragraph" w:customStyle="1" w:styleId="StileTitolo2prima0ptdopo0pt">
    <w:name w:val="Stile Titolo 2 + prima 0 pt  dopo 0 pt"/>
    <w:basedOn w:val="Titolo2"/>
    <w:autoRedefine/>
    <w:rsid w:val="00E579FD"/>
    <w:rPr>
      <w:rFonts w:ascii="Times New Roman" w:eastAsia="Times New Roman" w:hAnsi="Times New Roman" w:cs="Times New Roman"/>
      <w:iCs w:val="0"/>
      <w:sz w:val="28"/>
      <w:szCs w:val="20"/>
      <w:lang w:eastAsia="it-IT"/>
    </w:rPr>
  </w:style>
  <w:style w:type="paragraph" w:customStyle="1" w:styleId="StileTitolo3TimesNewRomanGrassettoprima0ptdopo0pt">
    <w:name w:val="Stile Titolo 3 + Times New Roman Grassetto prima 0 pt  dopo 0 pt..."/>
    <w:basedOn w:val="Titolo3"/>
    <w:autoRedefine/>
    <w:rsid w:val="00E579FD"/>
    <w:pPr>
      <w:tabs>
        <w:tab w:val="num" w:pos="567"/>
      </w:tabs>
      <w:spacing w:before="360" w:line="360" w:lineRule="auto"/>
      <w:ind w:left="0" w:firstLine="0"/>
      <w:jc w:val="left"/>
    </w:pPr>
    <w:rPr>
      <w:rFonts w:eastAsia="Times New Roman"/>
      <w:b w:val="0"/>
      <w:iCs w:val="0"/>
      <w:szCs w:val="20"/>
    </w:rPr>
  </w:style>
  <w:style w:type="table" w:styleId="Tabellacolonne3">
    <w:name w:val="Table Columns 3"/>
    <w:basedOn w:val="Tabellanormale"/>
    <w:rsid w:val="00E579FD"/>
    <w:pPr>
      <w:spacing w:line="360" w:lineRule="auto"/>
      <w:jc w:val="both"/>
    </w:pPr>
    <w:rPr>
      <w:rFonts w:eastAsia="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aelenco7">
    <w:name w:val="Table List 7"/>
    <w:basedOn w:val="Tabellanormale"/>
    <w:rsid w:val="00E579FD"/>
    <w:pPr>
      <w:spacing w:line="360" w:lineRule="auto"/>
      <w:jc w:val="both"/>
    </w:pPr>
    <w:rPr>
      <w:rFonts w:eastAsia="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paragraph" w:customStyle="1" w:styleId="Style2">
    <w:name w:val="Style 2"/>
    <w:basedOn w:val="Normale"/>
    <w:rsid w:val="00E579FD"/>
    <w:pPr>
      <w:spacing w:before="0" w:line="360" w:lineRule="atLeast"/>
      <w:ind w:left="288" w:right="144"/>
      <w:jc w:val="left"/>
    </w:pPr>
    <w:rPr>
      <w:rFonts w:eastAsia="Times New Roman"/>
      <w:color w:val="000000"/>
      <w:sz w:val="20"/>
      <w:szCs w:val="20"/>
      <w:lang w:eastAsia="it-IT"/>
    </w:rPr>
  </w:style>
  <w:style w:type="paragraph" w:customStyle="1" w:styleId="Style1">
    <w:name w:val="Style 1"/>
    <w:basedOn w:val="Normale"/>
    <w:rsid w:val="00E579FD"/>
    <w:pPr>
      <w:spacing w:before="0" w:line="336" w:lineRule="atLeast"/>
      <w:ind w:left="288" w:right="144"/>
    </w:pPr>
    <w:rPr>
      <w:rFonts w:eastAsia="Times New Roman"/>
      <w:color w:val="000000"/>
      <w:sz w:val="20"/>
      <w:szCs w:val="20"/>
      <w:lang w:eastAsia="it-IT"/>
    </w:rPr>
  </w:style>
  <w:style w:type="paragraph" w:customStyle="1" w:styleId="Puntoelenco1">
    <w:name w:val="Punto elenco_1"/>
    <w:basedOn w:val="Normale"/>
    <w:next w:val="Normale"/>
    <w:autoRedefine/>
    <w:rsid w:val="00E579FD"/>
    <w:pPr>
      <w:numPr>
        <w:numId w:val="15"/>
      </w:numPr>
      <w:spacing w:before="240" w:after="240"/>
      <w:jc w:val="left"/>
    </w:pPr>
    <w:rPr>
      <w:rFonts w:eastAsia="Times New Roman"/>
      <w:lang w:eastAsia="it-IT"/>
    </w:rPr>
  </w:style>
  <w:style w:type="paragraph" w:customStyle="1" w:styleId="Puntoelenco2">
    <w:name w:val="Punto elenco_2"/>
    <w:basedOn w:val="Normale"/>
    <w:next w:val="Normale"/>
    <w:autoRedefine/>
    <w:rsid w:val="00E579FD"/>
    <w:pPr>
      <w:numPr>
        <w:numId w:val="16"/>
      </w:numPr>
      <w:tabs>
        <w:tab w:val="clear" w:pos="1069"/>
        <w:tab w:val="num" w:pos="1620"/>
      </w:tabs>
      <w:spacing w:before="0"/>
      <w:ind w:left="1620"/>
      <w:jc w:val="left"/>
    </w:pPr>
    <w:rPr>
      <w:rFonts w:eastAsia="Times New Roman"/>
      <w:lang w:eastAsia="it-IT"/>
    </w:rPr>
  </w:style>
  <w:style w:type="paragraph" w:customStyle="1" w:styleId="Puntoelenco3">
    <w:name w:val="Punto elenco_3"/>
    <w:basedOn w:val="Normale"/>
    <w:next w:val="Normale"/>
    <w:autoRedefine/>
    <w:rsid w:val="00E579FD"/>
    <w:pPr>
      <w:numPr>
        <w:numId w:val="17"/>
      </w:numPr>
      <w:tabs>
        <w:tab w:val="clear" w:pos="1069"/>
        <w:tab w:val="num" w:pos="1980"/>
      </w:tabs>
      <w:spacing w:before="0"/>
      <w:ind w:left="1980"/>
      <w:jc w:val="left"/>
    </w:pPr>
    <w:rPr>
      <w:rFonts w:eastAsia="Times New Roman"/>
      <w:lang w:eastAsia="it-IT"/>
    </w:rPr>
  </w:style>
  <w:style w:type="paragraph" w:customStyle="1" w:styleId="StileTitolo3TimesNewRomanGrassetto">
    <w:name w:val="Stile Titolo 3 + Times New Roman Grassetto"/>
    <w:basedOn w:val="Titolo3"/>
    <w:autoRedefine/>
    <w:rsid w:val="00E579FD"/>
    <w:pPr>
      <w:keepNext w:val="0"/>
      <w:numPr>
        <w:ilvl w:val="0"/>
        <w:numId w:val="0"/>
      </w:numPr>
      <w:tabs>
        <w:tab w:val="num" w:pos="360"/>
      </w:tabs>
      <w:spacing w:before="0" w:after="0" w:line="360" w:lineRule="auto"/>
      <w:ind w:left="709" w:hanging="709"/>
      <w:jc w:val="left"/>
    </w:pPr>
    <w:rPr>
      <w:rFonts w:eastAsia="Times New Roman"/>
      <w:iCs w:val="0"/>
      <w:szCs w:val="20"/>
    </w:rPr>
  </w:style>
  <w:style w:type="paragraph" w:customStyle="1" w:styleId="StileTitolo3TimesNewRomanGrassettoInterlinea15righe">
    <w:name w:val="Stile Titolo 3 + Times New Roman Grassetto Interlinea 15 righe"/>
    <w:basedOn w:val="Titolo3"/>
    <w:autoRedefine/>
    <w:rsid w:val="00E579FD"/>
    <w:pPr>
      <w:keepNext w:val="0"/>
      <w:numPr>
        <w:numId w:val="4"/>
      </w:numPr>
      <w:spacing w:after="240" w:line="360" w:lineRule="auto"/>
      <w:jc w:val="left"/>
    </w:pPr>
    <w:rPr>
      <w:rFonts w:eastAsia="Times New Roman"/>
      <w:iCs w:val="0"/>
      <w:szCs w:val="20"/>
    </w:rPr>
  </w:style>
  <w:style w:type="paragraph" w:customStyle="1" w:styleId="p5">
    <w:name w:val="p5"/>
    <w:basedOn w:val="Normale"/>
    <w:rsid w:val="00E579FD"/>
    <w:pPr>
      <w:spacing w:before="0" w:line="300" w:lineRule="atLeast"/>
    </w:pPr>
    <w:rPr>
      <w:rFonts w:ascii="Arial" w:eastAsia="Times New Roman" w:hAnsi="Arial"/>
      <w:szCs w:val="20"/>
      <w:lang w:eastAsia="it-IT"/>
    </w:rPr>
  </w:style>
  <w:style w:type="paragraph" w:customStyle="1" w:styleId="StileTitolo3Allineatoasinistra">
    <w:name w:val="Stile Titolo 3 + Allineato a sinistra"/>
    <w:basedOn w:val="Titolo3"/>
    <w:rsid w:val="007516E3"/>
    <w:pPr>
      <w:jc w:val="left"/>
    </w:pPr>
    <w:rPr>
      <w:rFonts w:eastAsia="Times New Roman"/>
      <w:bCs w:val="0"/>
      <w:iCs w:val="0"/>
      <w:szCs w:val="20"/>
    </w:rPr>
  </w:style>
  <w:style w:type="table" w:styleId="Tabellagriglia5">
    <w:name w:val="Table Grid 5"/>
    <w:basedOn w:val="Tabellanormale"/>
    <w:rsid w:val="00482AEA"/>
    <w:pPr>
      <w:spacing w:before="120" w:line="360" w:lineRule="auto"/>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TestonotaapidipaginaCarattere">
    <w:name w:val="Testo nota a piè di pagina Carattere"/>
    <w:link w:val="Testonotaapidipagina"/>
    <w:locked/>
    <w:rsid w:val="00DA1AD0"/>
    <w:rPr>
      <w:lang w:eastAsia="zh-CN"/>
    </w:rPr>
  </w:style>
  <w:style w:type="table" w:styleId="Elencomedio2-Colore3">
    <w:name w:val="Medium List 2 Accent 3"/>
    <w:basedOn w:val="Tabellanormale"/>
    <w:uiPriority w:val="66"/>
    <w:rsid w:val="00857CAF"/>
    <w:rPr>
      <w:rFonts w:ascii="Cambria" w:eastAsia="Times New Roman" w:hAnsi="Cambria"/>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customStyle="1" w:styleId="stileCGA">
    <w:name w:val="stile CGA"/>
    <w:basedOn w:val="Sfondochiaro-Colore4"/>
    <w:rsid w:val="00EB5BDB"/>
    <w:pPr>
      <w:jc w:val="center"/>
    </w:pPr>
    <w:rPr>
      <w:rFonts w:ascii="Calibri" w:eastAsia="Times New Roman" w:hAnsi="Calibri"/>
      <w:color w:val="262626"/>
      <w:sz w:val="22"/>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cPr>
      <w:shd w:val="clear" w:color="auto" w:fill="CCFFCC"/>
      <w:vAlign w:val="center"/>
    </w:tc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Sfondochiaro-Colore4">
    <w:name w:val="Light Shading Accent 4"/>
    <w:basedOn w:val="Tabellanormale"/>
    <w:uiPriority w:val="60"/>
    <w:rsid w:val="00EB5BDB"/>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PidipaginaCarattere">
    <w:name w:val="Piè di pagina Carattere"/>
    <w:link w:val="Pidipagina"/>
    <w:uiPriority w:val="99"/>
    <w:rsid w:val="0091544E"/>
    <w:rPr>
      <w:sz w:val="24"/>
      <w:szCs w:val="24"/>
      <w:lang w:eastAsia="zh-CN"/>
    </w:rPr>
  </w:style>
  <w:style w:type="table" w:styleId="Grigliaacolori-Colore5">
    <w:name w:val="Colorful Grid Accent 5"/>
    <w:basedOn w:val="Tabellanormale"/>
    <w:uiPriority w:val="73"/>
    <w:rsid w:val="0036201C"/>
    <w:rPr>
      <w:rFonts w:eastAsia="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Grigliaacolori-Colore3">
    <w:name w:val="Colorful Grid Accent 3"/>
    <w:basedOn w:val="Tabellanormale"/>
    <w:uiPriority w:val="73"/>
    <w:rsid w:val="00E4603E"/>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paragraph" w:customStyle="1" w:styleId="stilecorpotesto">
    <w:name w:val="stile corpo testo"/>
    <w:basedOn w:val="Normale"/>
    <w:qFormat/>
    <w:rsid w:val="00586733"/>
    <w:pPr>
      <w:autoSpaceDE w:val="0"/>
      <w:autoSpaceDN w:val="0"/>
      <w:adjustRightInd w:val="0"/>
      <w:spacing w:before="0"/>
    </w:pPr>
    <w:rPr>
      <w:rFonts w:ascii="Calibri" w:eastAsia="Calibri" w:hAnsi="Calibri"/>
      <w:sz w:val="22"/>
      <w:szCs w:val="22"/>
      <w:lang w:eastAsia="en-US"/>
    </w:rPr>
  </w:style>
  <w:style w:type="paragraph" w:styleId="Paragrafoelenco">
    <w:name w:val="List Paragraph"/>
    <w:basedOn w:val="Normale"/>
    <w:qFormat/>
    <w:rsid w:val="00F13C20"/>
    <w:pPr>
      <w:widowControl w:val="0"/>
      <w:tabs>
        <w:tab w:val="left" w:pos="2410"/>
      </w:tabs>
      <w:spacing w:before="0"/>
      <w:ind w:left="720"/>
      <w:contextualSpacing/>
    </w:pPr>
    <w:rPr>
      <w:rFonts w:eastAsia="Times New Roman"/>
      <w:szCs w:val="20"/>
      <w:lang w:eastAsia="it-IT"/>
    </w:rPr>
  </w:style>
  <w:style w:type="table" w:styleId="Grigliamedia1-Colore3">
    <w:name w:val="Medium Grid 1 Accent 3"/>
    <w:basedOn w:val="Tabellanormale"/>
    <w:uiPriority w:val="67"/>
    <w:rsid w:val="00A66BAC"/>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paragraph" w:customStyle="1" w:styleId="StileTitolo1Sinistro0cmPrimariga0cm">
    <w:name w:val="Stile Titolo 1 + Sinistro:  0 cm Prima riga:  0 cm"/>
    <w:basedOn w:val="Titolo1"/>
    <w:rsid w:val="00FB3ADA"/>
    <w:pPr>
      <w:numPr>
        <w:numId w:val="26"/>
      </w:numPr>
      <w:pBdr>
        <w:top w:val="single" w:sz="4" w:space="1" w:color="auto" w:shadow="1"/>
        <w:left w:val="single" w:sz="4" w:space="4" w:color="auto" w:shadow="1"/>
        <w:bottom w:val="single" w:sz="4" w:space="1" w:color="auto" w:shadow="1"/>
        <w:right w:val="single" w:sz="4" w:space="4" w:color="auto" w:shadow="1"/>
      </w:pBdr>
      <w:shd w:val="clear" w:color="auto" w:fill="EAF1DD"/>
      <w:tabs>
        <w:tab w:val="clear" w:pos="2136"/>
        <w:tab w:val="left" w:pos="851"/>
        <w:tab w:val="left" w:pos="1418"/>
        <w:tab w:val="left" w:pos="1985"/>
        <w:tab w:val="left" w:pos="2552"/>
        <w:tab w:val="left" w:pos="3119"/>
        <w:tab w:val="left" w:pos="3686"/>
        <w:tab w:val="left" w:pos="4253"/>
      </w:tabs>
      <w:spacing w:after="120" w:afterAutospacing="1" w:line="360" w:lineRule="auto"/>
      <w:ind w:left="0" w:right="737" w:firstLine="0"/>
    </w:pPr>
    <w:rPr>
      <w:caps/>
      <w:snapToGrid/>
      <w:color w:val="000000"/>
      <w:sz w:val="26"/>
      <w:szCs w:val="24"/>
      <w:lang w:eastAsia="it-IT"/>
    </w:rPr>
  </w:style>
  <w:style w:type="paragraph" w:customStyle="1" w:styleId="Corpodeltesto21">
    <w:name w:val="Corpo del testo 21"/>
    <w:basedOn w:val="Normale"/>
    <w:rsid w:val="00FB3ADA"/>
    <w:pPr>
      <w:spacing w:before="0" w:line="360" w:lineRule="atLeast"/>
    </w:pPr>
    <w:rPr>
      <w:rFonts w:eastAsia="Times New Roman"/>
      <w:noProof/>
      <w:szCs w:val="20"/>
      <w:lang w:eastAsia="it-IT"/>
    </w:rPr>
  </w:style>
  <w:style w:type="character" w:customStyle="1" w:styleId="apple-converted-space">
    <w:name w:val="apple-converted-space"/>
    <w:rsid w:val="00934266"/>
  </w:style>
  <w:style w:type="table" w:styleId="Grigliachiara-Colore3">
    <w:name w:val="Light Grid Accent 3"/>
    <w:basedOn w:val="Tabellanormale"/>
    <w:uiPriority w:val="62"/>
    <w:rsid w:val="006009F2"/>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Sfondochiaro-Colore3">
    <w:name w:val="Light Shading Accent 3"/>
    <w:basedOn w:val="Tabellanormale"/>
    <w:uiPriority w:val="60"/>
    <w:rsid w:val="002437A2"/>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Elencochiaro-Colore3">
    <w:name w:val="Light List Accent 3"/>
    <w:basedOn w:val="Tabellanormale"/>
    <w:uiPriority w:val="61"/>
    <w:rsid w:val="001E6F67"/>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Grigliamedia3-Colore3">
    <w:name w:val="Medium Grid 3 Accent 3"/>
    <w:basedOn w:val="Tabellanormale"/>
    <w:uiPriority w:val="69"/>
    <w:rsid w:val="00464DB7"/>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character" w:customStyle="1" w:styleId="Titolo1Carattere">
    <w:name w:val="Titolo 1 Carattere"/>
    <w:aliases w:val="Capitolo Carattere,Capitolo1 Carattere,Tit_std1 Carattere,Oggetto lettera Carattere,shman Carattere,Part Carattere1,heading 1 Carattere,1 Titolo 1 Carattere,Part Carattere Carattere,1 ghost Carattere,g Carattere,ghost Carattere"/>
    <w:link w:val="Titolo1"/>
    <w:locked/>
    <w:rsid w:val="009728A1"/>
    <w:rPr>
      <w:rFonts w:ascii="Arial" w:eastAsia="Times New Roman" w:hAnsi="Arial" w:cs="Arial"/>
      <w:b/>
      <w:bCs/>
      <w:smallCaps/>
      <w:snapToGrid w:val="0"/>
      <w:sz w:val="32"/>
      <w:szCs w:val="32"/>
      <w:lang w:eastAsia="zh-CN"/>
    </w:rPr>
  </w:style>
  <w:style w:type="character" w:customStyle="1" w:styleId="Titolo2Carattere">
    <w:name w:val="Titolo 2 Carattere"/>
    <w:aliases w:val="Titolo 1bis Carattere,Nome Paragrafo Carattere Carattere,Nome Paragrafo Carattere1,p79_Titolo 2 Carattere,Chapter Title Carattere1,heading 2 Carattere1,Chapter Title Carattere Carattere,heading 2 Carattere Carattere,h Carattere"/>
    <w:link w:val="Titolo2"/>
    <w:locked/>
    <w:rsid w:val="00BD455E"/>
    <w:rPr>
      <w:rFonts w:ascii="Arial" w:hAnsi="Arial" w:cs="Arial"/>
      <w:b/>
      <w:bCs/>
      <w:iCs/>
      <w:sz w:val="24"/>
      <w:szCs w:val="24"/>
      <w:shd w:val="clear" w:color="auto" w:fill="FFFFFF"/>
      <w:lang w:eastAsia="zh-CN"/>
    </w:rPr>
  </w:style>
  <w:style w:type="character" w:customStyle="1" w:styleId="Titolo3Carattere">
    <w:name w:val="Titolo 3 Carattere"/>
    <w:aliases w:val="Heading Carattere,3 Carattere,Titolo 3 Carattere Carattere Carattere Carattere,Richiamo Carattere,Section Carattere,heading 3 Carattere,Titolo sotpa Carattere,3 bullet Carattere,b Carattere,2 Carattere,bullet Carattere"/>
    <w:link w:val="Titolo3"/>
    <w:locked/>
    <w:rsid w:val="009A48B4"/>
    <w:rPr>
      <w:rFonts w:ascii="Arial" w:hAnsi="Arial" w:cs="Arial"/>
      <w:b/>
      <w:bCs/>
      <w:iCs/>
      <w:sz w:val="24"/>
      <w:szCs w:val="32"/>
    </w:rPr>
  </w:style>
  <w:style w:type="paragraph" w:customStyle="1" w:styleId="didascalie">
    <w:name w:val="didascalie"/>
    <w:basedOn w:val="Normale"/>
    <w:link w:val="didascalieCarattere"/>
    <w:rsid w:val="00586215"/>
    <w:pPr>
      <w:spacing w:before="0" w:after="200" w:line="276" w:lineRule="auto"/>
      <w:jc w:val="center"/>
    </w:pPr>
    <w:rPr>
      <w:rFonts w:eastAsia="Times New Roman"/>
      <w:b/>
      <w:sz w:val="20"/>
      <w:szCs w:val="22"/>
      <w:lang w:eastAsia="en-US"/>
    </w:rPr>
  </w:style>
  <w:style w:type="character" w:customStyle="1" w:styleId="didascalieCarattere">
    <w:name w:val="didascalie Carattere"/>
    <w:link w:val="didascalie"/>
    <w:locked/>
    <w:rsid w:val="00586215"/>
    <w:rPr>
      <w:rFonts w:eastAsia="Times New Roman"/>
      <w:b/>
      <w:szCs w:val="22"/>
      <w:lang w:eastAsia="en-US"/>
    </w:rPr>
  </w:style>
  <w:style w:type="character" w:customStyle="1" w:styleId="CorpotestoCarattere">
    <w:name w:val="Corpo testo Carattere"/>
    <w:aliases w:val=" Carattere Carattere,Corpo del testo Carattere Carattere,Corpo del testo Carattere Carattere Carattere Carattere Carattere"/>
    <w:link w:val="Corpodeltesto"/>
    <w:uiPriority w:val="99"/>
    <w:locked/>
    <w:rsid w:val="00586215"/>
    <w:rPr>
      <w:sz w:val="24"/>
      <w:szCs w:val="24"/>
      <w:lang w:eastAsia="zh-CN"/>
    </w:rPr>
  </w:style>
  <w:style w:type="paragraph" w:customStyle="1" w:styleId="StileTimesNewRoman12ptInterlinea15righe">
    <w:name w:val="Stile Times New Roman 12 pt Interlinea 15 righe"/>
    <w:basedOn w:val="Normale"/>
    <w:rsid w:val="00586215"/>
    <w:pPr>
      <w:spacing w:before="0" w:after="200"/>
    </w:pPr>
    <w:rPr>
      <w:rFonts w:eastAsia="Times New Roman"/>
      <w:szCs w:val="20"/>
      <w:lang w:eastAsia="en-US"/>
    </w:rPr>
  </w:style>
  <w:style w:type="paragraph" w:customStyle="1" w:styleId="StileCorpodeltestoGiustificatoInterlinea15righe">
    <w:name w:val="Stile Corpo del testo + Giustificato Interlinea 15 righe"/>
    <w:basedOn w:val="Corpodeltesto"/>
    <w:rsid w:val="00586215"/>
    <w:pPr>
      <w:spacing w:before="0"/>
    </w:pPr>
    <w:rPr>
      <w:rFonts w:eastAsia="Times New Roman"/>
      <w:szCs w:val="20"/>
      <w:lang w:eastAsia="it-IT"/>
    </w:rPr>
  </w:style>
  <w:style w:type="paragraph" w:customStyle="1" w:styleId="Paragrafoelenco1">
    <w:name w:val="Paragrafo elenco1"/>
    <w:basedOn w:val="Normale"/>
    <w:rsid w:val="009A48B4"/>
    <w:pPr>
      <w:spacing w:before="0" w:line="240" w:lineRule="auto"/>
      <w:ind w:left="720"/>
      <w:contextualSpacing/>
      <w:jc w:val="left"/>
    </w:pPr>
    <w:rPr>
      <w:rFonts w:eastAsia="Times New Roman"/>
      <w:lang w:eastAsia="it-IT"/>
    </w:rPr>
  </w:style>
  <w:style w:type="paragraph" w:customStyle="1" w:styleId="StilePrimariga063cmInterlinea15righe">
    <w:name w:val="Stile Prima riga:  063 cm Interlinea 15 righe"/>
    <w:basedOn w:val="Normale"/>
    <w:rsid w:val="009A48B4"/>
    <w:pPr>
      <w:spacing w:before="0"/>
      <w:ind w:firstLine="360"/>
      <w:jc w:val="left"/>
    </w:pPr>
    <w:rPr>
      <w:rFonts w:ascii="Arial" w:eastAsia="Times New Roman" w:hAnsi="Arial"/>
      <w:sz w:val="20"/>
      <w:szCs w:val="20"/>
      <w:lang w:eastAsia="it-IT"/>
    </w:rPr>
  </w:style>
  <w:style w:type="paragraph" w:customStyle="1" w:styleId="testoschede1">
    <w:name w:val="testoschede1"/>
    <w:basedOn w:val="Normale"/>
    <w:rsid w:val="009A48B4"/>
    <w:pPr>
      <w:spacing w:before="100" w:beforeAutospacing="1" w:after="100" w:afterAutospacing="1" w:line="312" w:lineRule="auto"/>
    </w:pPr>
    <w:rPr>
      <w:rFonts w:ascii="Arial" w:eastAsia="Times New Roman" w:hAnsi="Arial" w:cs="Arial"/>
      <w:color w:val="000000"/>
      <w:sz w:val="20"/>
      <w:szCs w:val="20"/>
      <w:lang w:eastAsia="it-IT"/>
    </w:rPr>
  </w:style>
  <w:style w:type="table" w:styleId="Grigliamedia2-Colore5">
    <w:name w:val="Medium Grid 2 Accent 5"/>
    <w:basedOn w:val="Tabellanormale"/>
    <w:uiPriority w:val="68"/>
    <w:rsid w:val="00F47568"/>
    <w:rPr>
      <w:rFonts w:ascii="Cambria" w:eastAsia="Times New Roman" w:hAnsi="Cambria"/>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Grigliachiara-Colore5">
    <w:name w:val="Light Grid Accent 5"/>
    <w:basedOn w:val="Tabellanormale"/>
    <w:uiPriority w:val="62"/>
    <w:rsid w:val="00F47568"/>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Sfondomedio2-Colore5">
    <w:name w:val="Medium Shading 2 Accent 5"/>
    <w:basedOn w:val="Tabellanormale"/>
    <w:uiPriority w:val="64"/>
    <w:rsid w:val="00A628EA"/>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Elencomedio2-Colore5">
    <w:name w:val="Medium List 2 Accent 5"/>
    <w:basedOn w:val="Tabellanormale"/>
    <w:uiPriority w:val="66"/>
    <w:rsid w:val="00A628EA"/>
    <w:rPr>
      <w:rFonts w:ascii="Cambria" w:eastAsia="Times New Roman" w:hAnsi="Cambria"/>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paragraph" w:styleId="Corpotesto">
    <w:name w:val="Body Text"/>
    <w:aliases w:val=" Carattere,Corpo del testo Carattere,Corpo del testo Carattere Carattere Carattere Carattere"/>
    <w:basedOn w:val="Normale"/>
    <w:link w:val="CorpotestoCarattere1"/>
    <w:rsid w:val="00D80B82"/>
    <w:pPr>
      <w:widowControl w:val="0"/>
      <w:tabs>
        <w:tab w:val="left" w:pos="2410"/>
      </w:tabs>
      <w:spacing w:before="0" w:after="120"/>
    </w:pPr>
    <w:rPr>
      <w:rFonts w:eastAsia="Times New Roman"/>
      <w:szCs w:val="20"/>
      <w:lang w:eastAsia="it-IT"/>
    </w:rPr>
  </w:style>
  <w:style w:type="character" w:customStyle="1" w:styleId="CorpotestoCarattere1">
    <w:name w:val="Corpo testo Carattere1"/>
    <w:aliases w:val=" Carattere Carattere1,Corpo del testo Carattere Carattere1,Corpo del testo Carattere Carattere Carattere Carattere Carattere1"/>
    <w:basedOn w:val="Carpredefinitoparagrafo"/>
    <w:link w:val="Corpotesto"/>
    <w:rsid w:val="00D80B82"/>
    <w:rPr>
      <w:rFonts w:eastAsia="Times New Roman"/>
      <w:sz w:val="24"/>
    </w:rPr>
  </w:style>
  <w:style w:type="character" w:styleId="CitazioneHTML">
    <w:name w:val="HTML Cite"/>
    <w:basedOn w:val="Carpredefinitoparagrafo"/>
    <w:uiPriority w:val="99"/>
    <w:semiHidden/>
    <w:unhideWhenUsed/>
    <w:rsid w:val="0077613E"/>
    <w:rPr>
      <w:i/>
      <w:iCs/>
    </w:rPr>
  </w:style>
  <w:style w:type="character" w:customStyle="1" w:styleId="Titolo4Carattere">
    <w:name w:val="Titolo 4 Carattere"/>
    <w:aliases w:val="Map Title Carattere,heading 4 Carattere,4 dash Carattere,d Carattere,dash Carattere"/>
    <w:link w:val="Titolo4"/>
    <w:rsid w:val="00E007D4"/>
    <w:rPr>
      <w:b/>
      <w:bCs/>
      <w:sz w:val="24"/>
      <w:szCs w:val="24"/>
      <w:lang w:eastAsia="zh-CN"/>
    </w:rPr>
  </w:style>
  <w:style w:type="character" w:customStyle="1" w:styleId="Titolo5Carattere">
    <w:name w:val="Titolo 5 Carattere"/>
    <w:aliases w:val="5 sub-bullet Carattere,sb Carattere,4 Carattere"/>
    <w:link w:val="Titolo5"/>
    <w:rsid w:val="00E007D4"/>
    <w:rPr>
      <w:rFonts w:eastAsia="Times New Roman"/>
      <w:b/>
      <w:bCs/>
      <w:i/>
      <w:sz w:val="24"/>
      <w:szCs w:val="24"/>
    </w:rPr>
  </w:style>
  <w:style w:type="character" w:customStyle="1" w:styleId="Titolo6Carattere">
    <w:name w:val="Titolo 6 Carattere"/>
    <w:link w:val="Titolo6"/>
    <w:rsid w:val="00E007D4"/>
    <w:rPr>
      <w:rFonts w:eastAsia="Times New Roman"/>
      <w:b/>
      <w:sz w:val="26"/>
    </w:rPr>
  </w:style>
  <w:style w:type="character" w:customStyle="1" w:styleId="Titolo7Carattere">
    <w:name w:val="Titolo 7 Carattere"/>
    <w:link w:val="Titolo7"/>
    <w:rsid w:val="00E007D4"/>
    <w:rPr>
      <w:rFonts w:eastAsia="Times New Roman"/>
      <w:b/>
      <w:sz w:val="24"/>
    </w:rPr>
  </w:style>
  <w:style w:type="character" w:customStyle="1" w:styleId="Titolo8Carattere">
    <w:name w:val="Titolo 8 Carattere"/>
    <w:link w:val="Titolo8"/>
    <w:rsid w:val="00E007D4"/>
    <w:rPr>
      <w:rFonts w:ascii="Arial" w:eastAsia="Times New Roman" w:hAnsi="Arial"/>
      <w:i/>
      <w:sz w:val="24"/>
    </w:rPr>
  </w:style>
  <w:style w:type="character" w:customStyle="1" w:styleId="Titolo9Carattere">
    <w:name w:val="Titolo 9 Carattere"/>
    <w:link w:val="Titolo9"/>
    <w:rsid w:val="00E007D4"/>
    <w:rPr>
      <w:rFonts w:ascii="Arial" w:eastAsia="Times New Roman" w:hAnsi="Arial"/>
      <w:b/>
      <w:i/>
      <w:sz w:val="18"/>
    </w:rPr>
  </w:style>
  <w:style w:type="paragraph" w:customStyle="1" w:styleId="maschera">
    <w:name w:val="maschera"/>
    <w:basedOn w:val="Normale"/>
    <w:rsid w:val="00E007D4"/>
    <w:pPr>
      <w:spacing w:before="0"/>
    </w:pPr>
    <w:rPr>
      <w:rFonts w:eastAsia="Times New Roman"/>
      <w:snapToGrid w:val="0"/>
      <w:sz w:val="72"/>
      <w:szCs w:val="20"/>
      <w:lang w:eastAsia="it-IT"/>
    </w:rPr>
  </w:style>
  <w:style w:type="character" w:customStyle="1" w:styleId="TestocommentoCarattere">
    <w:name w:val="Testo commento Carattere"/>
    <w:link w:val="Testocommento"/>
    <w:rsid w:val="00E007D4"/>
    <w:rPr>
      <w:rFonts w:eastAsia="Times New Roman"/>
      <w:sz w:val="24"/>
    </w:rPr>
  </w:style>
  <w:style w:type="paragraph" w:customStyle="1" w:styleId="Corpodeltesto31">
    <w:name w:val="Corpo del testo 31"/>
    <w:basedOn w:val="Normale"/>
    <w:rsid w:val="00E007D4"/>
    <w:pPr>
      <w:spacing w:before="0"/>
    </w:pPr>
    <w:rPr>
      <w:rFonts w:eastAsia="Times New Roman"/>
      <w:b/>
      <w:caps/>
      <w:szCs w:val="20"/>
      <w:lang w:eastAsia="it-IT"/>
    </w:rPr>
  </w:style>
  <w:style w:type="paragraph" w:customStyle="1" w:styleId="Rientrocorpodeltesto21">
    <w:name w:val="Rientro corpo del testo 21"/>
    <w:basedOn w:val="Normale"/>
    <w:rsid w:val="00E007D4"/>
    <w:pPr>
      <w:spacing w:before="0"/>
      <w:ind w:left="1843" w:hanging="1843"/>
    </w:pPr>
    <w:rPr>
      <w:rFonts w:eastAsia="Times New Roman"/>
      <w:szCs w:val="20"/>
      <w:u w:val="single"/>
      <w:lang w:eastAsia="it-IT"/>
    </w:rPr>
  </w:style>
  <w:style w:type="paragraph" w:customStyle="1" w:styleId="Rientrocorpodeltesto31">
    <w:name w:val="Rientro corpo del testo 31"/>
    <w:basedOn w:val="Normale"/>
    <w:rsid w:val="00E007D4"/>
    <w:pPr>
      <w:spacing w:before="0"/>
      <w:ind w:left="851" w:hanging="851"/>
    </w:pPr>
    <w:rPr>
      <w:rFonts w:eastAsia="Times New Roman"/>
      <w:b/>
      <w:szCs w:val="20"/>
      <w:lang w:eastAsia="it-IT"/>
    </w:rPr>
  </w:style>
  <w:style w:type="paragraph" w:customStyle="1" w:styleId="Style4">
    <w:name w:val="Style 4"/>
    <w:basedOn w:val="Normale"/>
    <w:rsid w:val="00E007D4"/>
    <w:pPr>
      <w:spacing w:before="360"/>
      <w:ind w:left="432"/>
    </w:pPr>
    <w:rPr>
      <w:rFonts w:eastAsia="Times New Roman"/>
      <w:color w:val="000000"/>
      <w:sz w:val="20"/>
      <w:szCs w:val="20"/>
      <w:lang w:eastAsia="it-IT"/>
    </w:rPr>
  </w:style>
  <w:style w:type="paragraph" w:customStyle="1" w:styleId="Style5">
    <w:name w:val="Style 5"/>
    <w:basedOn w:val="Normale"/>
    <w:rsid w:val="00E007D4"/>
    <w:pPr>
      <w:tabs>
        <w:tab w:val="left" w:pos="1152"/>
      </w:tabs>
      <w:spacing w:before="360" w:line="300" w:lineRule="atLeast"/>
      <w:ind w:left="432" w:right="720" w:firstLine="144"/>
    </w:pPr>
    <w:rPr>
      <w:rFonts w:eastAsia="Times New Roman"/>
      <w:color w:val="000000"/>
      <w:sz w:val="20"/>
      <w:szCs w:val="20"/>
      <w:lang w:eastAsia="it-IT"/>
    </w:rPr>
  </w:style>
  <w:style w:type="paragraph" w:customStyle="1" w:styleId="xl24">
    <w:name w:val="xl24"/>
    <w:basedOn w:val="Normale"/>
    <w:rsid w:val="00E007D4"/>
    <w:pPr>
      <w:spacing w:before="100" w:beforeAutospacing="1" w:after="100" w:afterAutospacing="1"/>
      <w:jc w:val="center"/>
    </w:pPr>
    <w:rPr>
      <w:rFonts w:ascii="Arial" w:eastAsia="Arial Unicode MS" w:hAnsi="Arial" w:cs="Arial"/>
      <w:sz w:val="16"/>
      <w:szCs w:val="16"/>
      <w:lang w:eastAsia="it-IT"/>
    </w:rPr>
  </w:style>
  <w:style w:type="paragraph" w:customStyle="1" w:styleId="xl25">
    <w:name w:val="xl25"/>
    <w:basedOn w:val="Normale"/>
    <w:rsid w:val="00E007D4"/>
    <w:pP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26">
    <w:name w:val="xl26"/>
    <w:basedOn w:val="Normale"/>
    <w:rsid w:val="00E007D4"/>
    <w:pPr>
      <w:spacing w:before="100" w:beforeAutospacing="1" w:after="100" w:afterAutospacing="1"/>
    </w:pPr>
    <w:rPr>
      <w:rFonts w:ascii="Arial" w:eastAsia="Arial Unicode MS" w:hAnsi="Arial" w:cs="Arial"/>
      <w:sz w:val="16"/>
      <w:szCs w:val="16"/>
      <w:lang w:eastAsia="it-IT"/>
    </w:rPr>
  </w:style>
  <w:style w:type="paragraph" w:customStyle="1" w:styleId="xl27">
    <w:name w:val="xl27"/>
    <w:basedOn w:val="Normale"/>
    <w:rsid w:val="00E007D4"/>
    <w:pPr>
      <w:spacing w:before="100" w:beforeAutospacing="1" w:after="100" w:afterAutospacing="1"/>
      <w:jc w:val="center"/>
    </w:pPr>
    <w:rPr>
      <w:rFonts w:ascii="Arial" w:eastAsia="Arial Unicode MS" w:hAnsi="Arial" w:cs="Arial"/>
      <w:sz w:val="16"/>
      <w:szCs w:val="16"/>
      <w:lang w:eastAsia="it-IT"/>
    </w:rPr>
  </w:style>
  <w:style w:type="paragraph" w:customStyle="1" w:styleId="xl28">
    <w:name w:val="xl28"/>
    <w:basedOn w:val="Normale"/>
    <w:rsid w:val="00E007D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29">
    <w:name w:val="xl29"/>
    <w:basedOn w:val="Normale"/>
    <w:rsid w:val="00E007D4"/>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30">
    <w:name w:val="xl30"/>
    <w:basedOn w:val="Normale"/>
    <w:rsid w:val="00E007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Arial Unicode MS" w:hAnsi="Arial" w:cs="Arial"/>
      <w:sz w:val="16"/>
      <w:szCs w:val="16"/>
      <w:lang w:eastAsia="it-IT"/>
    </w:rPr>
  </w:style>
  <w:style w:type="paragraph" w:customStyle="1" w:styleId="xl31">
    <w:name w:val="xl31"/>
    <w:basedOn w:val="Normale"/>
    <w:rsid w:val="00E007D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32">
    <w:name w:val="xl32"/>
    <w:basedOn w:val="Normale"/>
    <w:rsid w:val="00E007D4"/>
    <w:pPr>
      <w:pBdr>
        <w:top w:val="single" w:sz="8" w:space="0" w:color="auto"/>
        <w:left w:val="single" w:sz="8"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33">
    <w:name w:val="xl33"/>
    <w:basedOn w:val="Normale"/>
    <w:rsid w:val="00E007D4"/>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4">
    <w:name w:val="xl34"/>
    <w:basedOn w:val="Normale"/>
    <w:rsid w:val="00E007D4"/>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35">
    <w:name w:val="xl35"/>
    <w:basedOn w:val="Normale"/>
    <w:rsid w:val="00E007D4"/>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6">
    <w:name w:val="xl36"/>
    <w:basedOn w:val="Normale"/>
    <w:rsid w:val="00E007D4"/>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7">
    <w:name w:val="xl37"/>
    <w:basedOn w:val="Normale"/>
    <w:rsid w:val="00E007D4"/>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8">
    <w:name w:val="xl38"/>
    <w:basedOn w:val="Normale"/>
    <w:rsid w:val="00E007D4"/>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39">
    <w:name w:val="xl39"/>
    <w:basedOn w:val="Normale"/>
    <w:rsid w:val="00E007D4"/>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40">
    <w:name w:val="xl40"/>
    <w:basedOn w:val="Normale"/>
    <w:rsid w:val="00E007D4"/>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1">
    <w:name w:val="xl41"/>
    <w:basedOn w:val="Normale"/>
    <w:rsid w:val="00E007D4"/>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2">
    <w:name w:val="xl42"/>
    <w:basedOn w:val="Normale"/>
    <w:rsid w:val="00E007D4"/>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pPr>
    <w:rPr>
      <w:rFonts w:ascii="Arial" w:eastAsia="Arial Unicode MS" w:hAnsi="Arial" w:cs="Arial"/>
      <w:sz w:val="16"/>
      <w:szCs w:val="16"/>
      <w:lang w:eastAsia="it-IT"/>
    </w:rPr>
  </w:style>
  <w:style w:type="paragraph" w:customStyle="1" w:styleId="xl43">
    <w:name w:val="xl43"/>
    <w:basedOn w:val="Normale"/>
    <w:rsid w:val="00E007D4"/>
    <w:pPr>
      <w:pBdr>
        <w:top w:val="single" w:sz="4" w:space="0" w:color="auto"/>
        <w:left w:val="single" w:sz="8" w:space="0" w:color="auto"/>
        <w:bottom w:val="single" w:sz="8"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4">
    <w:name w:val="xl44"/>
    <w:basedOn w:val="Normale"/>
    <w:rsid w:val="00E007D4"/>
    <w:pPr>
      <w:pBdr>
        <w:top w:val="single" w:sz="8" w:space="0" w:color="auto"/>
        <w:left w:val="single" w:sz="8" w:space="0" w:color="auto"/>
        <w:bottom w:val="single" w:sz="8"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5">
    <w:name w:val="xl45"/>
    <w:basedOn w:val="Normale"/>
    <w:rsid w:val="00E007D4"/>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46">
    <w:name w:val="xl46"/>
    <w:basedOn w:val="Normale"/>
    <w:rsid w:val="00E007D4"/>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47">
    <w:name w:val="xl47"/>
    <w:basedOn w:val="Normale"/>
    <w:rsid w:val="00E007D4"/>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48">
    <w:name w:val="xl48"/>
    <w:basedOn w:val="Normale"/>
    <w:rsid w:val="00E007D4"/>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lang w:eastAsia="it-IT"/>
    </w:rPr>
  </w:style>
  <w:style w:type="paragraph" w:customStyle="1" w:styleId="xl49">
    <w:name w:val="xl49"/>
    <w:basedOn w:val="Normale"/>
    <w:rsid w:val="00E007D4"/>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lang w:eastAsia="it-IT"/>
    </w:rPr>
  </w:style>
  <w:style w:type="paragraph" w:customStyle="1" w:styleId="Testonormale1">
    <w:name w:val="Testo normale1"/>
    <w:basedOn w:val="Normale"/>
    <w:rsid w:val="00E007D4"/>
    <w:pPr>
      <w:tabs>
        <w:tab w:val="left" w:pos="0"/>
        <w:tab w:val="left" w:pos="426"/>
        <w:tab w:val="num" w:pos="567"/>
        <w:tab w:val="left" w:pos="1584"/>
        <w:tab w:val="left" w:pos="2304"/>
        <w:tab w:val="left" w:pos="3024"/>
        <w:tab w:val="left" w:pos="3744"/>
        <w:tab w:val="left" w:pos="4464"/>
        <w:tab w:val="left" w:pos="5184"/>
        <w:tab w:val="left" w:pos="5904"/>
        <w:tab w:val="left" w:pos="8364"/>
      </w:tabs>
      <w:suppressAutoHyphens/>
      <w:spacing w:before="0"/>
      <w:jc w:val="center"/>
      <w:outlineLvl w:val="0"/>
    </w:pPr>
    <w:rPr>
      <w:rFonts w:ascii="Courier New" w:eastAsia="Times New Roman" w:hAnsi="Courier New"/>
      <w:sz w:val="20"/>
      <w:szCs w:val="20"/>
      <w:lang w:eastAsia="it-IT"/>
    </w:rPr>
  </w:style>
  <w:style w:type="character" w:customStyle="1" w:styleId="SoggettocommentoCarattere">
    <w:name w:val="Soggetto commento Carattere"/>
    <w:link w:val="Soggettocommento"/>
    <w:rsid w:val="00E007D4"/>
    <w:rPr>
      <w:b/>
      <w:bCs/>
      <w:lang w:eastAsia="zh-CN"/>
    </w:rPr>
  </w:style>
  <w:style w:type="paragraph" w:customStyle="1" w:styleId="Elencoacolori-Colore11">
    <w:name w:val="Elenco a colori - Colore 11"/>
    <w:basedOn w:val="Normale"/>
    <w:qFormat/>
    <w:rsid w:val="00E007D4"/>
    <w:pPr>
      <w:suppressAutoHyphens/>
      <w:spacing w:before="0" w:line="240" w:lineRule="auto"/>
      <w:ind w:left="708"/>
      <w:jc w:val="left"/>
    </w:pPr>
    <w:rPr>
      <w:rFonts w:ascii="Arial" w:eastAsia="Times New Roman" w:hAnsi="Arial"/>
      <w:sz w:val="22"/>
      <w:lang w:eastAsia="ar-SA"/>
    </w:rPr>
  </w:style>
  <w:style w:type="paragraph" w:customStyle="1" w:styleId="Elenco6">
    <w:name w:val="Elenco 6"/>
    <w:basedOn w:val="Elenco5"/>
    <w:rsid w:val="00E007D4"/>
    <w:pPr>
      <w:ind w:left="1134" w:hanging="286"/>
      <w:jc w:val="left"/>
    </w:pPr>
    <w:rPr>
      <w:sz w:val="20"/>
      <w:szCs w:val="20"/>
    </w:rPr>
  </w:style>
  <w:style w:type="paragraph" w:styleId="Elenco5">
    <w:name w:val="List 5"/>
    <w:basedOn w:val="Normale"/>
    <w:rsid w:val="00E007D4"/>
    <w:pPr>
      <w:spacing w:before="0" w:line="240" w:lineRule="auto"/>
      <w:ind w:left="1415" w:hanging="283"/>
    </w:pPr>
    <w:rPr>
      <w:rFonts w:ascii="Calibri" w:eastAsia="Times New Roman" w:hAnsi="Calibri"/>
      <w:sz w:val="22"/>
      <w:lang w:eastAsia="it-IT"/>
    </w:rPr>
  </w:style>
  <w:style w:type="paragraph" w:customStyle="1" w:styleId="StileTitolo1Interlinea15righe">
    <w:name w:val="Stile Titolo 1 + Interlinea 15 righe"/>
    <w:basedOn w:val="Titolo1"/>
    <w:rsid w:val="00E007D4"/>
    <w:pPr>
      <w:numPr>
        <w:numId w:val="0"/>
      </w:numPr>
      <w:pBdr>
        <w:top w:val="single" w:sz="4" w:space="1" w:color="auto" w:shadow="1"/>
        <w:left w:val="single" w:sz="4" w:space="4" w:color="auto" w:shadow="1"/>
        <w:bottom w:val="single" w:sz="4" w:space="1" w:color="auto" w:shadow="1"/>
        <w:right w:val="single" w:sz="4" w:space="4" w:color="auto" w:shadow="1"/>
      </w:pBdr>
      <w:shd w:val="clear" w:color="auto" w:fill="DAEEF3"/>
      <w:tabs>
        <w:tab w:val="left" w:pos="851"/>
        <w:tab w:val="num" w:pos="1134"/>
        <w:tab w:val="left" w:pos="1418"/>
        <w:tab w:val="left" w:pos="1985"/>
        <w:tab w:val="left" w:pos="2552"/>
        <w:tab w:val="left" w:pos="3119"/>
        <w:tab w:val="left" w:pos="3686"/>
        <w:tab w:val="left" w:pos="4253"/>
      </w:tabs>
      <w:spacing w:before="0" w:after="0" w:afterAutospacing="1" w:line="360" w:lineRule="auto"/>
      <w:ind w:left="1134" w:right="736" w:hanging="425"/>
    </w:pPr>
    <w:rPr>
      <w:rFonts w:ascii="Verdana" w:hAnsi="Verdana"/>
      <w:iCs/>
      <w:caps/>
      <w:snapToGrid/>
      <w:sz w:val="24"/>
      <w:szCs w:val="20"/>
      <w:lang w:eastAsia="it-IT"/>
    </w:rPr>
  </w:style>
  <w:style w:type="paragraph" w:customStyle="1" w:styleId="StileTitolo2Interlinea15righe">
    <w:name w:val="Stile Titolo 2 + Interlinea 15 righe"/>
    <w:basedOn w:val="Titolo2"/>
    <w:rsid w:val="00E007D4"/>
    <w:pPr>
      <w:keepNext/>
      <w:shd w:val="clear" w:color="auto" w:fill="auto"/>
      <w:tabs>
        <w:tab w:val="num" w:pos="1134"/>
        <w:tab w:val="left" w:pos="6096"/>
      </w:tabs>
      <w:spacing w:before="0" w:after="0" w:line="360" w:lineRule="auto"/>
      <w:ind w:left="1134" w:hanging="425"/>
      <w:jc w:val="left"/>
    </w:pPr>
    <w:rPr>
      <w:rFonts w:ascii="Times New Roman" w:eastAsia="Times New Roman" w:hAnsi="Times New Roman" w:cs="Times New Roman"/>
      <w:szCs w:val="18"/>
      <w:lang w:eastAsia="it-IT"/>
    </w:rPr>
  </w:style>
  <w:style w:type="paragraph" w:customStyle="1" w:styleId="StileTitolo1Interlineadoppia1">
    <w:name w:val="Stile Titolo 1 + Interlinea doppia1"/>
    <w:basedOn w:val="Titolo1"/>
    <w:rsid w:val="00E007D4"/>
    <w:pPr>
      <w:numPr>
        <w:numId w:val="0"/>
      </w:numPr>
      <w:pBdr>
        <w:top w:val="single" w:sz="4" w:space="1" w:color="auto" w:shadow="1"/>
        <w:left w:val="single" w:sz="4" w:space="4" w:color="auto" w:shadow="1"/>
        <w:bottom w:val="single" w:sz="4" w:space="1" w:color="auto" w:shadow="1"/>
        <w:right w:val="single" w:sz="4" w:space="4" w:color="auto" w:shadow="1"/>
      </w:pBdr>
      <w:shd w:val="clear" w:color="auto" w:fill="DAEEF3"/>
      <w:tabs>
        <w:tab w:val="num" w:pos="2136"/>
      </w:tabs>
      <w:spacing w:after="120" w:afterAutospacing="1" w:line="360" w:lineRule="auto"/>
      <w:ind w:left="2136" w:hanging="360"/>
    </w:pPr>
    <w:rPr>
      <w:rFonts w:ascii="Book Antiqua" w:hAnsi="Book Antiqua"/>
      <w:snapToGrid/>
      <w:kern w:val="32"/>
      <w:sz w:val="28"/>
      <w:szCs w:val="24"/>
      <w:lang w:eastAsia="it-IT"/>
    </w:rPr>
  </w:style>
  <w:style w:type="paragraph" w:customStyle="1" w:styleId="Didascalie0">
    <w:name w:val="Didascalie"/>
    <w:basedOn w:val="Corpotesto"/>
    <w:rsid w:val="00E007D4"/>
    <w:pPr>
      <w:widowControl/>
      <w:tabs>
        <w:tab w:val="clear" w:pos="2410"/>
      </w:tabs>
      <w:spacing w:after="0"/>
      <w:jc w:val="left"/>
    </w:pPr>
    <w:rPr>
      <w:rFonts w:ascii="Calibri" w:hAnsi="Calibri"/>
      <w:i/>
      <w:sz w:val="20"/>
      <w:szCs w:val="24"/>
    </w:rPr>
  </w:style>
  <w:style w:type="character" w:customStyle="1" w:styleId="DidascalieCarattere0">
    <w:name w:val="Didascalie Carattere"/>
    <w:rsid w:val="00E007D4"/>
    <w:rPr>
      <w:rFonts w:ascii="Calibri" w:hAnsi="Calibri" w:cs="Arial"/>
      <w:i/>
      <w:sz w:val="22"/>
      <w:szCs w:val="24"/>
      <w:lang w:val="it-IT" w:eastAsia="it-IT" w:bidi="ar-SA"/>
    </w:rPr>
  </w:style>
  <w:style w:type="paragraph" w:customStyle="1" w:styleId="Elencopuntato0">
    <w:name w:val="Elenco puntato"/>
    <w:basedOn w:val="Normale"/>
    <w:rsid w:val="00E007D4"/>
    <w:pPr>
      <w:widowControl w:val="0"/>
      <w:tabs>
        <w:tab w:val="num" w:pos="425"/>
        <w:tab w:val="left" w:pos="2700"/>
        <w:tab w:val="left" w:pos="4350"/>
        <w:tab w:val="left" w:pos="6000"/>
        <w:tab w:val="left" w:pos="7000"/>
        <w:tab w:val="left" w:pos="8000"/>
        <w:tab w:val="left" w:pos="9000"/>
        <w:tab w:val="left" w:pos="9500"/>
      </w:tabs>
      <w:spacing w:before="0" w:after="120" w:line="320" w:lineRule="exact"/>
      <w:ind w:left="425" w:hanging="425"/>
    </w:pPr>
    <w:rPr>
      <w:rFonts w:ascii="Imperial BT" w:eastAsia="Times New Roman" w:hAnsi="Imperial BT"/>
      <w:snapToGrid w:val="0"/>
      <w:sz w:val="20"/>
      <w:szCs w:val="20"/>
      <w:lang w:eastAsia="it-IT"/>
    </w:rPr>
  </w:style>
  <w:style w:type="paragraph" w:customStyle="1" w:styleId="Titolo30">
    <w:name w:val="Titolo3"/>
    <w:basedOn w:val="Normale"/>
    <w:rsid w:val="00E007D4"/>
    <w:pPr>
      <w:spacing w:before="0" w:line="200" w:lineRule="exact"/>
      <w:jc w:val="left"/>
    </w:pPr>
    <w:rPr>
      <w:rFonts w:eastAsia="Times New Roman"/>
      <w:b/>
      <w:caps/>
      <w:color w:val="000000"/>
      <w:sz w:val="18"/>
      <w:szCs w:val="20"/>
      <w:lang w:val="en-US" w:eastAsia="it-IT"/>
    </w:rPr>
  </w:style>
  <w:style w:type="paragraph" w:customStyle="1" w:styleId="Testo">
    <w:name w:val="Testo"/>
    <w:basedOn w:val="Normale"/>
    <w:rsid w:val="00E007D4"/>
    <w:pPr>
      <w:tabs>
        <w:tab w:val="left" w:pos="1701"/>
        <w:tab w:val="right" w:pos="7371"/>
        <w:tab w:val="left" w:pos="7938"/>
      </w:tabs>
      <w:spacing w:line="240" w:lineRule="atLeast"/>
      <w:ind w:left="1418" w:right="567"/>
    </w:pPr>
    <w:rPr>
      <w:rFonts w:ascii="Calibri" w:eastAsia="Times New Roman" w:hAnsi="Calibri"/>
      <w:szCs w:val="20"/>
      <w:lang w:eastAsia="it-IT"/>
    </w:rPr>
  </w:style>
  <w:style w:type="paragraph" w:customStyle="1" w:styleId="StileTitolo4Corsivo">
    <w:name w:val="Stile Titolo 4 + Corsivo"/>
    <w:basedOn w:val="Titolo4"/>
    <w:next w:val="Sommario4"/>
    <w:rsid w:val="00E007D4"/>
    <w:pPr>
      <w:numPr>
        <w:ilvl w:val="0"/>
        <w:numId w:val="0"/>
      </w:numPr>
      <w:tabs>
        <w:tab w:val="clear" w:pos="1134"/>
        <w:tab w:val="num" w:pos="864"/>
      </w:tabs>
      <w:spacing w:line="360" w:lineRule="auto"/>
      <w:ind w:left="864" w:hanging="864"/>
    </w:pPr>
    <w:rPr>
      <w:rFonts w:ascii="Calibri" w:eastAsia="Times New Roman" w:hAnsi="Calibri"/>
      <w:b w:val="0"/>
      <w:i/>
      <w:iCs/>
      <w:sz w:val="22"/>
      <w:szCs w:val="20"/>
      <w:lang w:eastAsia="it-IT"/>
    </w:rPr>
  </w:style>
  <w:style w:type="paragraph" w:customStyle="1" w:styleId="TESTO0">
    <w:name w:val="TESTO"/>
    <w:basedOn w:val="Normale"/>
    <w:rsid w:val="00E007D4"/>
    <w:pPr>
      <w:spacing w:before="0" w:line="240" w:lineRule="atLeast"/>
      <w:ind w:left="426" w:right="851"/>
    </w:pPr>
    <w:rPr>
      <w:rFonts w:ascii="Calibri" w:eastAsia="Times New Roman" w:hAnsi="Calibri"/>
      <w:szCs w:val="20"/>
      <w:lang w:eastAsia="it-IT"/>
    </w:rPr>
  </w:style>
  <w:style w:type="paragraph" w:customStyle="1" w:styleId="PlainText1">
    <w:name w:val="Plain Text1"/>
    <w:basedOn w:val="Normale"/>
    <w:next w:val="Normale"/>
    <w:rsid w:val="00E007D4"/>
    <w:pPr>
      <w:autoSpaceDE w:val="0"/>
      <w:autoSpaceDN w:val="0"/>
      <w:adjustRightInd w:val="0"/>
      <w:spacing w:before="0" w:line="240" w:lineRule="auto"/>
      <w:jc w:val="left"/>
    </w:pPr>
    <w:rPr>
      <w:rFonts w:eastAsia="Times New Roman"/>
      <w:lang w:eastAsia="it-IT"/>
    </w:rPr>
  </w:style>
  <w:style w:type="character" w:customStyle="1" w:styleId="font12blubold1">
    <w:name w:val="font12blubold1"/>
    <w:rsid w:val="00E007D4"/>
    <w:rPr>
      <w:rFonts w:ascii="Verdana" w:hAnsi="Verdana" w:hint="default"/>
      <w:b/>
      <w:bCs/>
      <w:i w:val="0"/>
      <w:iCs w:val="0"/>
      <w:strike w:val="0"/>
      <w:dstrike w:val="0"/>
      <w:color w:val="003399"/>
      <w:sz w:val="18"/>
      <w:szCs w:val="18"/>
      <w:u w:val="none"/>
      <w:effect w:val="none"/>
    </w:rPr>
  </w:style>
  <w:style w:type="character" w:customStyle="1" w:styleId="CarattereCarattere1">
    <w:name w:val="Carattere Carattere1"/>
    <w:rsid w:val="00E007D4"/>
    <w:rPr>
      <w:rFonts w:ascii="Arial" w:hAnsi="Arial" w:cs="Arial"/>
      <w:sz w:val="22"/>
      <w:szCs w:val="22"/>
      <w:lang w:val="it-IT" w:eastAsia="it-IT" w:bidi="ar-SA"/>
    </w:rPr>
  </w:style>
  <w:style w:type="paragraph" w:customStyle="1" w:styleId="p30">
    <w:name w:val="p30"/>
    <w:basedOn w:val="Normale"/>
    <w:rsid w:val="00E007D4"/>
    <w:pPr>
      <w:tabs>
        <w:tab w:val="left" w:pos="720"/>
      </w:tabs>
      <w:spacing w:before="0" w:line="240" w:lineRule="atLeast"/>
    </w:pPr>
    <w:rPr>
      <w:rFonts w:ascii="Calibri" w:eastAsia="Times New Roman" w:hAnsi="Calibri"/>
      <w:sz w:val="22"/>
      <w:lang w:eastAsia="it-IT"/>
    </w:rPr>
  </w:style>
  <w:style w:type="paragraph" w:customStyle="1" w:styleId="p25">
    <w:name w:val="p25"/>
    <w:basedOn w:val="Normale"/>
    <w:rsid w:val="00E007D4"/>
    <w:pPr>
      <w:widowControl w:val="0"/>
      <w:tabs>
        <w:tab w:val="left" w:pos="720"/>
      </w:tabs>
      <w:spacing w:before="0" w:line="200" w:lineRule="atLeast"/>
    </w:pPr>
    <w:rPr>
      <w:rFonts w:eastAsia="Times New Roman"/>
      <w:szCs w:val="20"/>
      <w:lang w:eastAsia="it-IT"/>
    </w:rPr>
  </w:style>
  <w:style w:type="paragraph" w:customStyle="1" w:styleId="StileStile210ptNonCorsivo">
    <w:name w:val="Stile Stile2 + 10 pt Non Corsivo"/>
    <w:basedOn w:val="Stile2"/>
    <w:rsid w:val="00E007D4"/>
    <w:pPr>
      <w:keepNext/>
      <w:shd w:val="clear" w:color="auto" w:fill="auto"/>
      <w:tabs>
        <w:tab w:val="clear" w:pos="-1560"/>
        <w:tab w:val="left" w:pos="1080"/>
        <w:tab w:val="num" w:pos="1648"/>
        <w:tab w:val="left" w:pos="6096"/>
      </w:tabs>
      <w:spacing w:before="120" w:after="120" w:line="360" w:lineRule="auto"/>
      <w:ind w:left="1648" w:hanging="1080"/>
      <w:outlineLvl w:val="3"/>
    </w:pPr>
    <w:rPr>
      <w:rFonts w:ascii="Calibri" w:hAnsi="Calibri" w:cs="Times New Roman"/>
      <w:b w:val="0"/>
      <w:caps w:val="0"/>
      <w:sz w:val="20"/>
      <w:szCs w:val="28"/>
    </w:rPr>
  </w:style>
  <w:style w:type="paragraph" w:customStyle="1" w:styleId="Stile8ptAllineatoasinistraInterlinea15righe">
    <w:name w:val="Stile 8 pt Allineato a sinistra Interlinea 15 righe"/>
    <w:basedOn w:val="Normale"/>
    <w:rsid w:val="00E007D4"/>
    <w:pPr>
      <w:spacing w:before="0"/>
      <w:jc w:val="left"/>
    </w:pPr>
    <w:rPr>
      <w:rFonts w:ascii="Calibri" w:eastAsia="Times New Roman" w:hAnsi="Calibri"/>
      <w:sz w:val="16"/>
      <w:szCs w:val="20"/>
      <w:lang w:eastAsia="it-IT"/>
    </w:rPr>
  </w:style>
  <w:style w:type="paragraph" w:customStyle="1" w:styleId="Rientro2puntato">
    <w:name w:val="Rientro 2 puntato"/>
    <w:basedOn w:val="Normale"/>
    <w:rsid w:val="00E007D4"/>
    <w:pPr>
      <w:keepLines/>
      <w:tabs>
        <w:tab w:val="num" w:pos="360"/>
        <w:tab w:val="left" w:pos="720"/>
        <w:tab w:val="num" w:pos="1134"/>
        <w:tab w:val="left" w:pos="1440"/>
        <w:tab w:val="left" w:pos="2268"/>
        <w:tab w:val="left" w:pos="3402"/>
        <w:tab w:val="left" w:pos="4536"/>
        <w:tab w:val="left" w:pos="5670"/>
        <w:tab w:val="left" w:pos="6804"/>
        <w:tab w:val="left" w:pos="7938"/>
      </w:tabs>
      <w:spacing w:after="60" w:line="300" w:lineRule="auto"/>
      <w:ind w:left="1134" w:hanging="567"/>
      <w:jc w:val="left"/>
    </w:pPr>
    <w:rPr>
      <w:rFonts w:ascii="Arial" w:eastAsia="Times New Roman" w:hAnsi="Arial"/>
      <w:szCs w:val="20"/>
      <w:lang w:eastAsia="it-IT"/>
    </w:rPr>
  </w:style>
  <w:style w:type="paragraph" w:customStyle="1" w:styleId="TabNormale">
    <w:name w:val="TabNormale"/>
    <w:basedOn w:val="Normale"/>
    <w:rsid w:val="00E007D4"/>
    <w:pPr>
      <w:spacing w:before="0" w:line="240" w:lineRule="auto"/>
      <w:jc w:val="left"/>
    </w:pPr>
    <w:rPr>
      <w:rFonts w:eastAsia="Times New Roman"/>
      <w:sz w:val="18"/>
      <w:szCs w:val="18"/>
      <w:lang w:eastAsia="it-IT"/>
    </w:rPr>
  </w:style>
  <w:style w:type="paragraph" w:customStyle="1" w:styleId="Haupttitel">
    <w:name w:val="Haupttitel"/>
    <w:basedOn w:val="Normale"/>
    <w:next w:val="Normale"/>
    <w:rsid w:val="00E007D4"/>
    <w:pPr>
      <w:spacing w:before="480" w:after="240" w:line="240" w:lineRule="auto"/>
      <w:jc w:val="left"/>
    </w:pPr>
    <w:rPr>
      <w:rFonts w:ascii="Helvetica" w:eastAsia="Times New Roman" w:hAnsi="Helvetica"/>
      <w:b/>
      <w:sz w:val="28"/>
      <w:szCs w:val="20"/>
      <w:lang w:val="de-CH" w:eastAsia="de-DE"/>
    </w:rPr>
  </w:style>
  <w:style w:type="paragraph" w:customStyle="1" w:styleId="Listenabsatz">
    <w:name w:val="Listenabsatz"/>
    <w:basedOn w:val="Normale"/>
    <w:qFormat/>
    <w:rsid w:val="00E007D4"/>
    <w:pPr>
      <w:spacing w:before="0" w:line="240" w:lineRule="auto"/>
      <w:ind w:left="720"/>
      <w:contextualSpacing/>
      <w:jc w:val="left"/>
    </w:pPr>
    <w:rPr>
      <w:rFonts w:ascii="Arial" w:eastAsia="Times New Roman" w:hAnsi="Arial"/>
      <w:sz w:val="22"/>
      <w:szCs w:val="20"/>
      <w:lang w:val="de-CH" w:eastAsia="de-DE"/>
    </w:rPr>
  </w:style>
  <w:style w:type="character" w:customStyle="1" w:styleId="Corpodeltesto3Carattere">
    <w:name w:val="Corpo del testo 3 Carattere"/>
    <w:locked/>
    <w:rsid w:val="00E007D4"/>
    <w:rPr>
      <w:rFonts w:ascii="Calibri" w:hAnsi="Calibri"/>
      <w:sz w:val="16"/>
      <w:szCs w:val="16"/>
      <w:lang w:val="it-IT" w:eastAsia="it-IT" w:bidi="ar-SA"/>
    </w:rPr>
  </w:style>
  <w:style w:type="paragraph" w:customStyle="1" w:styleId="StileInterlinea15righe">
    <w:name w:val="Stile Interlinea 15 righe"/>
    <w:basedOn w:val="Normale"/>
    <w:rsid w:val="00E007D4"/>
    <w:pPr>
      <w:spacing w:before="0"/>
      <w:jc w:val="left"/>
    </w:pPr>
    <w:rPr>
      <w:rFonts w:ascii="Arial" w:eastAsia="Times New Roman" w:hAnsi="Arial"/>
      <w:sz w:val="20"/>
      <w:szCs w:val="20"/>
      <w:lang w:eastAsia="it-IT"/>
    </w:rPr>
  </w:style>
  <w:style w:type="character" w:customStyle="1" w:styleId="green">
    <w:name w:val="green"/>
    <w:basedOn w:val="Carpredefinitoparagrafo"/>
    <w:rsid w:val="00E007D4"/>
  </w:style>
  <w:style w:type="character" w:customStyle="1" w:styleId="bold">
    <w:name w:val="bold"/>
    <w:basedOn w:val="Carpredefinitoparagrafo"/>
    <w:rsid w:val="00E007D4"/>
  </w:style>
  <w:style w:type="paragraph" w:customStyle="1" w:styleId="brown">
    <w:name w:val="brown"/>
    <w:basedOn w:val="Normale"/>
    <w:rsid w:val="00E007D4"/>
    <w:pPr>
      <w:spacing w:before="100" w:beforeAutospacing="1" w:after="100" w:afterAutospacing="1" w:line="240" w:lineRule="auto"/>
      <w:jc w:val="left"/>
    </w:pPr>
    <w:rPr>
      <w:rFonts w:ascii="Calibri" w:eastAsia="Times New Roman" w:hAnsi="Calibri"/>
      <w:sz w:val="22"/>
      <w:lang w:eastAsia="it-IT"/>
    </w:rPr>
  </w:style>
  <w:style w:type="paragraph" w:customStyle="1" w:styleId="Normale1">
    <w:name w:val="Normale1"/>
    <w:basedOn w:val="Normale"/>
    <w:rsid w:val="00E007D4"/>
    <w:pPr>
      <w:spacing w:before="100" w:beforeAutospacing="1" w:after="100" w:afterAutospacing="1" w:line="240" w:lineRule="auto"/>
      <w:jc w:val="left"/>
    </w:pPr>
    <w:rPr>
      <w:rFonts w:ascii="Calibri" w:eastAsia="Times New Roman" w:hAnsi="Calibri"/>
      <w:sz w:val="22"/>
      <w:lang w:eastAsia="it-IT"/>
    </w:rPr>
  </w:style>
  <w:style w:type="paragraph" w:customStyle="1" w:styleId="green1">
    <w:name w:val="green1"/>
    <w:basedOn w:val="Normale"/>
    <w:rsid w:val="00E007D4"/>
    <w:pPr>
      <w:spacing w:before="100" w:beforeAutospacing="1" w:after="100" w:afterAutospacing="1" w:line="240" w:lineRule="auto"/>
      <w:jc w:val="left"/>
    </w:pPr>
    <w:rPr>
      <w:rFonts w:ascii="Calibri" w:eastAsia="Times New Roman" w:hAnsi="Calibri"/>
      <w:sz w:val="22"/>
      <w:lang w:eastAsia="it-IT"/>
    </w:rPr>
  </w:style>
  <w:style w:type="character" w:customStyle="1" w:styleId="small">
    <w:name w:val="small"/>
    <w:basedOn w:val="Carpredefinitoparagrafo"/>
    <w:rsid w:val="00E007D4"/>
  </w:style>
  <w:style w:type="paragraph" w:customStyle="1" w:styleId="Standard">
    <w:name w:val="Standard"/>
    <w:rsid w:val="00E007D4"/>
    <w:pPr>
      <w:widowControl w:val="0"/>
      <w:autoSpaceDE w:val="0"/>
      <w:autoSpaceDN w:val="0"/>
      <w:adjustRightInd w:val="0"/>
    </w:pPr>
    <w:rPr>
      <w:rFonts w:ascii="Times New Roman Standard" w:eastAsia="Times New Roman" w:hAnsi="Times New Roman Standard"/>
      <w:sz w:val="24"/>
      <w:szCs w:val="24"/>
      <w:lang w:val="en-US"/>
    </w:rPr>
  </w:style>
  <w:style w:type="paragraph" w:customStyle="1" w:styleId="BaseTitolo">
    <w:name w:val="Base Titolo"/>
    <w:basedOn w:val="Corpotesto"/>
    <w:next w:val="Corpotesto"/>
    <w:rsid w:val="00E007D4"/>
    <w:pPr>
      <w:keepNext/>
      <w:keepLines/>
      <w:widowControl/>
      <w:tabs>
        <w:tab w:val="clear" w:pos="2410"/>
      </w:tabs>
      <w:spacing w:after="0" w:line="240" w:lineRule="atLeast"/>
      <w:jc w:val="left"/>
    </w:pPr>
    <w:rPr>
      <w:rFonts w:ascii="Garamond" w:hAnsi="Garamond"/>
      <w:spacing w:val="-5"/>
      <w:kern w:val="20"/>
    </w:rPr>
  </w:style>
  <w:style w:type="character" w:customStyle="1" w:styleId="Titolo2CarattereCarattereCarattere">
    <w:name w:val="Titolo 2 Carattere Carattere Carattere"/>
    <w:rsid w:val="00E007D4"/>
    <w:rPr>
      <w:rFonts w:ascii="Calibri" w:hAnsi="Calibri" w:cs="Arial"/>
      <w:b/>
      <w:bCs/>
      <w:iCs/>
      <w:sz w:val="28"/>
      <w:szCs w:val="28"/>
      <w:lang w:val="it-IT" w:eastAsia="it-IT" w:bidi="ar-SA"/>
    </w:rPr>
  </w:style>
  <w:style w:type="paragraph" w:customStyle="1" w:styleId="nomargin">
    <w:name w:val="nomargin"/>
    <w:basedOn w:val="Normale"/>
    <w:rsid w:val="00E007D4"/>
    <w:pPr>
      <w:spacing w:before="0" w:line="240" w:lineRule="auto"/>
      <w:jc w:val="left"/>
    </w:pPr>
    <w:rPr>
      <w:rFonts w:ascii="Arial" w:eastAsia="Times New Roman" w:hAnsi="Arial" w:cs="Arial"/>
      <w:sz w:val="20"/>
      <w:szCs w:val="20"/>
      <w:lang w:eastAsia="it-IT"/>
    </w:rPr>
  </w:style>
  <w:style w:type="paragraph" w:customStyle="1" w:styleId="oktitolo">
    <w:name w:val="ok titolo"/>
    <w:basedOn w:val="Normale"/>
    <w:link w:val="oktitoloCarattere"/>
    <w:qFormat/>
    <w:rsid w:val="00E007D4"/>
    <w:pPr>
      <w:spacing w:before="0" w:after="200" w:line="240" w:lineRule="auto"/>
      <w:contextualSpacing/>
      <w:jc w:val="center"/>
    </w:pPr>
    <w:rPr>
      <w:rFonts w:ascii="Berlin Sans FB" w:eastAsia="Calibri" w:hAnsi="Berlin Sans FB"/>
      <w:caps/>
      <w:color w:val="E36C0A"/>
      <w:szCs w:val="22"/>
      <w:lang w:eastAsia="en-US"/>
    </w:rPr>
  </w:style>
  <w:style w:type="character" w:customStyle="1" w:styleId="oktitoloCarattere">
    <w:name w:val="ok titolo Carattere"/>
    <w:link w:val="oktitolo"/>
    <w:rsid w:val="00E007D4"/>
    <w:rPr>
      <w:rFonts w:ascii="Berlin Sans FB" w:eastAsia="Calibri" w:hAnsi="Berlin Sans FB"/>
      <w:caps/>
      <w:color w:val="E36C0A"/>
      <w:sz w:val="24"/>
      <w:szCs w:val="22"/>
      <w:lang w:eastAsia="en-US"/>
    </w:rPr>
  </w:style>
  <w:style w:type="character" w:customStyle="1" w:styleId="IntestazioneCarattere">
    <w:name w:val="Intestazione Carattere"/>
    <w:link w:val="Intestazione"/>
    <w:uiPriority w:val="99"/>
    <w:rsid w:val="00E007D4"/>
    <w:rPr>
      <w:sz w:val="24"/>
      <w:szCs w:val="24"/>
      <w:lang w:eastAsia="zh-CN"/>
    </w:rPr>
  </w:style>
  <w:style w:type="table" w:styleId="Elencomedio1-Colore5">
    <w:name w:val="Medium List 1 Accent 5"/>
    <w:basedOn w:val="Tabellanormale"/>
    <w:uiPriority w:val="65"/>
    <w:rsid w:val="00E007D4"/>
    <w:rPr>
      <w:rFonts w:eastAsia="Times New Roman"/>
      <w:color w:val="00000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Sfondoacolori-Colore3">
    <w:name w:val="Colorful Shading Accent 3"/>
    <w:basedOn w:val="Tabellanormale"/>
    <w:uiPriority w:val="71"/>
    <w:rsid w:val="00E007D4"/>
    <w:rPr>
      <w:rFonts w:eastAsia="Times New Roman"/>
      <w:color w:val="000000"/>
    </w:rPr>
    <w:tblPr>
      <w:tblStyleRowBandSize w:val="1"/>
      <w:tblStyleColBandSize w:val="1"/>
      <w:tblInd w:w="0" w:type="dxa"/>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CellMar>
        <w:top w:w="0" w:type="dxa"/>
        <w:left w:w="108" w:type="dxa"/>
        <w:bottom w:w="0" w:type="dxa"/>
        <w:right w:w="108" w:type="dxa"/>
      </w:tblCellMar>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character" w:customStyle="1" w:styleId="TestofumettoCarattere">
    <w:name w:val="Testo fumetto Carattere"/>
    <w:link w:val="Testofumetto"/>
    <w:uiPriority w:val="99"/>
    <w:rsid w:val="00E007D4"/>
    <w:rPr>
      <w:rFonts w:ascii="Tahoma" w:eastAsia="Times New Roman" w:hAnsi="Tahoma" w:cs="Tahoma"/>
      <w:sz w:val="16"/>
      <w:szCs w:val="16"/>
    </w:rPr>
  </w:style>
  <w:style w:type="paragraph" w:styleId="Titolosommario">
    <w:name w:val="TOC Heading"/>
    <w:basedOn w:val="Titolo1"/>
    <w:next w:val="Normale"/>
    <w:uiPriority w:val="39"/>
    <w:unhideWhenUsed/>
    <w:qFormat/>
    <w:rsid w:val="00E007D4"/>
    <w:pPr>
      <w:keepLines/>
      <w:pageBreakBefore w:val="0"/>
      <w:numPr>
        <w:numId w:val="0"/>
      </w:numPr>
      <w:spacing w:before="480" w:after="0" w:line="276" w:lineRule="auto"/>
      <w:jc w:val="left"/>
      <w:outlineLvl w:val="9"/>
    </w:pPr>
    <w:rPr>
      <w:rFonts w:ascii="Cambria" w:hAnsi="Cambria" w:cs="Times New Roman"/>
      <w:smallCaps w:val="0"/>
      <w:snapToGrid/>
      <w:color w:val="365F91"/>
      <w:sz w:val="28"/>
      <w:szCs w:val="28"/>
      <w:lang w:eastAsia="it-IT"/>
    </w:rPr>
  </w:style>
  <w:style w:type="character" w:customStyle="1" w:styleId="elenco-cer-31">
    <w:name w:val="elenco-cer-31"/>
    <w:rsid w:val="00E007D4"/>
    <w:rPr>
      <w:color w:val="666667"/>
    </w:rPr>
  </w:style>
  <w:style w:type="paragraph" w:styleId="Nessunaspaziatura">
    <w:name w:val="No Spacing"/>
    <w:link w:val="NessunaspaziaturaCarattere"/>
    <w:qFormat/>
    <w:rsid w:val="00E007D4"/>
    <w:rPr>
      <w:rFonts w:ascii="Calibri" w:eastAsia="Times New Roman" w:hAnsi="Calibri"/>
      <w:sz w:val="22"/>
      <w:szCs w:val="22"/>
    </w:rPr>
  </w:style>
  <w:style w:type="character" w:customStyle="1" w:styleId="NessunaspaziaturaCarattere">
    <w:name w:val="Nessuna spaziatura Carattere"/>
    <w:link w:val="Nessunaspaziatura"/>
    <w:rsid w:val="00E007D4"/>
    <w:rPr>
      <w:rFonts w:ascii="Calibri" w:eastAsia="Times New Roman" w:hAnsi="Calibri"/>
      <w:sz w:val="22"/>
      <w:szCs w:val="22"/>
    </w:rPr>
  </w:style>
  <w:style w:type="character" w:customStyle="1" w:styleId="TestonotadichiusuraCarattere">
    <w:name w:val="Testo nota di chiusura Carattere"/>
    <w:link w:val="Testonotadichiusura0"/>
    <w:uiPriority w:val="99"/>
    <w:rsid w:val="00E007D4"/>
    <w:rPr>
      <w:rFonts w:eastAsia="Times New Roman"/>
    </w:rPr>
  </w:style>
  <w:style w:type="paragraph" w:styleId="Elenco3">
    <w:name w:val="List 3"/>
    <w:basedOn w:val="Normale"/>
    <w:uiPriority w:val="99"/>
    <w:unhideWhenUsed/>
    <w:rsid w:val="00E007D4"/>
    <w:pPr>
      <w:spacing w:before="0" w:after="200" w:line="276" w:lineRule="auto"/>
      <w:ind w:left="849" w:hanging="283"/>
      <w:contextualSpacing/>
      <w:jc w:val="left"/>
    </w:pPr>
    <w:rPr>
      <w:rFonts w:ascii="Calibri" w:eastAsia="Calibri" w:hAnsi="Calibri"/>
      <w:sz w:val="22"/>
      <w:szCs w:val="22"/>
      <w:lang w:eastAsia="en-US"/>
    </w:rPr>
  </w:style>
  <w:style w:type="paragraph" w:styleId="Formuladiapertura">
    <w:name w:val="Salutation"/>
    <w:basedOn w:val="Normale"/>
    <w:next w:val="Normale"/>
    <w:link w:val="FormuladiaperturaCarattere"/>
    <w:uiPriority w:val="99"/>
    <w:unhideWhenUsed/>
    <w:rsid w:val="00E007D4"/>
    <w:pPr>
      <w:spacing w:before="0" w:after="200" w:line="276" w:lineRule="auto"/>
      <w:jc w:val="left"/>
    </w:pPr>
    <w:rPr>
      <w:rFonts w:ascii="Calibri" w:eastAsia="Calibri" w:hAnsi="Calibri"/>
      <w:sz w:val="22"/>
      <w:szCs w:val="22"/>
      <w:lang w:eastAsia="en-US"/>
    </w:rPr>
  </w:style>
  <w:style w:type="character" w:customStyle="1" w:styleId="FormuladiaperturaCarattere">
    <w:name w:val="Formula di apertura Carattere"/>
    <w:basedOn w:val="Carpredefinitoparagrafo"/>
    <w:link w:val="Formuladiapertura"/>
    <w:uiPriority w:val="99"/>
    <w:rsid w:val="00E007D4"/>
    <w:rPr>
      <w:rFonts w:ascii="Calibri" w:eastAsia="Calibri" w:hAnsi="Calibri"/>
      <w:sz w:val="22"/>
      <w:szCs w:val="22"/>
      <w:lang w:eastAsia="en-US"/>
    </w:rPr>
  </w:style>
  <w:style w:type="paragraph" w:styleId="Elencocontinua2">
    <w:name w:val="List Continue 2"/>
    <w:basedOn w:val="Normale"/>
    <w:uiPriority w:val="99"/>
    <w:unhideWhenUsed/>
    <w:rsid w:val="00E007D4"/>
    <w:pPr>
      <w:spacing w:before="0" w:after="120" w:line="276" w:lineRule="auto"/>
      <w:ind w:left="566"/>
      <w:contextualSpacing/>
      <w:jc w:val="left"/>
    </w:pPr>
    <w:rPr>
      <w:rFonts w:ascii="Calibri" w:eastAsia="Calibri" w:hAnsi="Calibri"/>
      <w:sz w:val="22"/>
      <w:szCs w:val="22"/>
      <w:lang w:eastAsia="en-US"/>
    </w:rPr>
  </w:style>
  <w:style w:type="character" w:customStyle="1" w:styleId="RientrocorpodeltestoCarattere">
    <w:name w:val="Rientro corpo del testo Carattere"/>
    <w:uiPriority w:val="99"/>
    <w:rsid w:val="00E007D4"/>
  </w:style>
  <w:style w:type="paragraph" w:styleId="Primorientrocorpodeltesto2">
    <w:name w:val="Body Text First Indent 2"/>
    <w:basedOn w:val="Rientrocorpodeltesto"/>
    <w:link w:val="Primorientrocorpodeltesto2Carattere"/>
    <w:uiPriority w:val="99"/>
    <w:unhideWhenUsed/>
    <w:rsid w:val="00E007D4"/>
    <w:pPr>
      <w:spacing w:before="0" w:after="200" w:line="276" w:lineRule="auto"/>
      <w:ind w:left="360" w:firstLine="360"/>
      <w:jc w:val="left"/>
    </w:pPr>
    <w:rPr>
      <w:rFonts w:ascii="Calibri" w:eastAsia="Calibri" w:hAnsi="Calibri"/>
      <w:sz w:val="22"/>
      <w:szCs w:val="22"/>
      <w:lang w:eastAsia="en-US"/>
    </w:rPr>
  </w:style>
  <w:style w:type="character" w:customStyle="1" w:styleId="RientrocorpodeltestoCarattere1">
    <w:name w:val="Rientro corpo del testo Carattere1"/>
    <w:basedOn w:val="Carpredefinitoparagrafo"/>
    <w:link w:val="Rientrocorpodeltesto"/>
    <w:uiPriority w:val="99"/>
    <w:rsid w:val="00E007D4"/>
    <w:rPr>
      <w:sz w:val="24"/>
      <w:szCs w:val="24"/>
      <w:lang w:eastAsia="zh-CN"/>
    </w:rPr>
  </w:style>
  <w:style w:type="character" w:customStyle="1" w:styleId="Primorientrocorpodeltesto2Carattere">
    <w:name w:val="Primo rientro corpo del testo 2 Carattere"/>
    <w:basedOn w:val="RientrocorpodeltestoCarattere1"/>
    <w:link w:val="Primorientrocorpodeltesto2"/>
    <w:uiPriority w:val="99"/>
    <w:rsid w:val="00E007D4"/>
    <w:rPr>
      <w:rFonts w:ascii="Calibri" w:eastAsia="Calibri" w:hAnsi="Calibri"/>
      <w:sz w:val="22"/>
      <w:szCs w:val="22"/>
      <w:lang w:eastAsia="en-US"/>
    </w:rPr>
  </w:style>
  <w:style w:type="table" w:styleId="Sfondochiaro">
    <w:name w:val="Light Shading"/>
    <w:basedOn w:val="Tabellanormale"/>
    <w:uiPriority w:val="60"/>
    <w:rsid w:val="00E007D4"/>
    <w:rPr>
      <w:rFonts w:ascii="Calibri" w:eastAsia="Calibri" w:hAnsi="Calibri"/>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estopredefinito">
    <w:name w:val="Testo predefinito"/>
    <w:basedOn w:val="Normale"/>
    <w:rsid w:val="00E007D4"/>
    <w:pPr>
      <w:spacing w:before="0" w:line="240" w:lineRule="auto"/>
      <w:jc w:val="left"/>
    </w:pPr>
    <w:rPr>
      <w:rFonts w:ascii="Courier" w:eastAsia="Times New Roman" w:hAnsi="Courier" w:cs="Courier"/>
      <w:lang w:eastAsia="it-IT"/>
    </w:rPr>
  </w:style>
  <w:style w:type="numbering" w:customStyle="1" w:styleId="StileNumerazioneautomaticaSymbolsimbolo">
    <w:name w:val="Stile Numerazione automatica Symbol (simbolo)"/>
    <w:basedOn w:val="Nessunelenco"/>
    <w:rsid w:val="00E007D4"/>
    <w:pPr>
      <w:numPr>
        <w:numId w:val="53"/>
      </w:numPr>
    </w:pPr>
  </w:style>
  <w:style w:type="paragraph" w:customStyle="1" w:styleId="TableContents">
    <w:name w:val="Table Contents"/>
    <w:basedOn w:val="Standard"/>
    <w:rsid w:val="00E007D4"/>
    <w:pPr>
      <w:widowControl/>
      <w:suppressLineNumbers/>
      <w:suppressAutoHyphens/>
      <w:autoSpaceDE/>
      <w:adjustRightInd/>
      <w:textAlignment w:val="baseline"/>
    </w:pPr>
    <w:rPr>
      <w:rFonts w:ascii="Times New Roman" w:eastAsia="SimSun" w:hAnsi="Times New Roman" w:cs="Mangal"/>
      <w:kern w:val="3"/>
      <w:lang w:val="it-IT" w:eastAsia="hi-IN" w:bidi="hi-I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endnote reference" w:uiPriority="99"/>
    <w:lsdException w:name="endnote text" w:uiPriority="99"/>
    <w:lsdException w:name="List" w:uiPriority="99"/>
    <w:lsdException w:name="List Number" w:semiHidden="0" w:unhideWhenUsed="0"/>
    <w:lsdException w:name="List 2" w:uiPriority="99"/>
    <w:lsdException w:name="List 3" w:uiPriority="99"/>
    <w:lsdException w:name="List 4" w:semiHidden="0" w:unhideWhenUsed="0"/>
    <w:lsdException w:name="List 5" w:semiHidden="0" w:unhideWhenUsed="0"/>
    <w:lsdException w:name="Title" w:semiHidden="0" w:unhideWhenUsed="0" w:qFormat="1"/>
    <w:lsdException w:name="Body Text Indent" w:uiPriority="99"/>
    <w:lsdException w:name="List Continue" w:uiPriority="99"/>
    <w:lsdException w:name="List Continue 2" w:uiPriority="99"/>
    <w:lsdException w:name="Subtitle" w:semiHidden="0" w:unhideWhenUsed="0" w:qFormat="1"/>
    <w:lsdException w:name="Salutation" w:semiHidden="0" w:uiPriority="99" w:unhideWhenUsed="0"/>
    <w:lsdException w:name="Date" w:semiHidden="0" w:unhideWhenUsed="0"/>
    <w:lsdException w:name="Body Text First Indent" w:semiHidden="0" w:unhideWhenUsed="0"/>
    <w:lsdException w:name="Body Text First Indent 2" w:uiPriority="99"/>
    <w:lsdException w:name="Hyperlink" w:uiPriority="99"/>
    <w:lsdException w:name="Strong" w:semiHidden="0" w:uiPriority="22" w:unhideWhenUsed="0" w:qFormat="1"/>
    <w:lsdException w:name="Emphasis" w:semiHidden="0" w:uiPriority="20" w:unhideWhenUsed="0" w:qFormat="1"/>
    <w:lsdException w:name="Normal (Web)" w:uiPriority="99"/>
    <w:lsdException w:name="HTML Cite"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D2001D"/>
    <w:pPr>
      <w:spacing w:before="120" w:line="360" w:lineRule="auto"/>
      <w:jc w:val="both"/>
    </w:pPr>
    <w:rPr>
      <w:sz w:val="24"/>
      <w:szCs w:val="24"/>
      <w:lang w:eastAsia="zh-CN"/>
    </w:rPr>
  </w:style>
  <w:style w:type="paragraph" w:styleId="Titolo1">
    <w:name w:val="heading 1"/>
    <w:aliases w:val="Capitolo,Capitolo1,Tit_std1,Oggetto lettera,shman,Part,heading 1,1 Titolo 1,Part Carattere,1 ghost,g,ghost,Titolo 1 Carattere Carattere"/>
    <w:basedOn w:val="Normale"/>
    <w:next w:val="Normale"/>
    <w:link w:val="Titolo1Carattere"/>
    <w:qFormat/>
    <w:rsid w:val="009728A1"/>
    <w:pPr>
      <w:keepNext/>
      <w:pageBreakBefore/>
      <w:numPr>
        <w:numId w:val="54"/>
      </w:numPr>
      <w:spacing w:after="240" w:line="240" w:lineRule="auto"/>
      <w:outlineLvl w:val="0"/>
    </w:pPr>
    <w:rPr>
      <w:rFonts w:ascii="Arial" w:eastAsia="Times New Roman" w:hAnsi="Arial" w:cs="Arial"/>
      <w:b/>
      <w:bCs/>
      <w:smallCaps/>
      <w:snapToGrid w:val="0"/>
      <w:sz w:val="32"/>
      <w:szCs w:val="32"/>
    </w:rPr>
  </w:style>
  <w:style w:type="paragraph" w:styleId="Titolo2">
    <w:name w:val="heading 2"/>
    <w:aliases w:val="Titolo 1bis,Nome Paragrafo Carattere,Nome Paragrafo,p79_Titolo 2,Chapter Title,heading 2,Chapter Title Carattere,heading 2 Carattere,2 headline,h,headline,S&amp;R2,ERMH2"/>
    <w:basedOn w:val="Normale"/>
    <w:next w:val="Normale"/>
    <w:link w:val="Titolo2Carattere"/>
    <w:autoRedefine/>
    <w:qFormat/>
    <w:rsid w:val="00BD455E"/>
    <w:pPr>
      <w:shd w:val="clear" w:color="auto" w:fill="FFFFFF"/>
      <w:tabs>
        <w:tab w:val="left" w:pos="851"/>
      </w:tabs>
      <w:spacing w:before="240" w:after="240" w:line="255" w:lineRule="atLeast"/>
      <w:outlineLvl w:val="1"/>
    </w:pPr>
    <w:rPr>
      <w:rFonts w:ascii="Arial" w:hAnsi="Arial" w:cs="Arial"/>
      <w:b/>
      <w:bCs/>
      <w:iCs/>
    </w:rPr>
  </w:style>
  <w:style w:type="paragraph" w:styleId="Titolo3">
    <w:name w:val="heading 3"/>
    <w:aliases w:val="Heading,3,Titolo 3 Carattere Carattere Carattere,Richiamo,Section,heading 3,Titolo sotpa,3 bullet,b,2,bullet,bullets,Titolo sotpa Carattere Carattere,Titolo 3_,envinorm"/>
    <w:basedOn w:val="Normale"/>
    <w:next w:val="Normale"/>
    <w:link w:val="Titolo3Carattere"/>
    <w:autoRedefine/>
    <w:qFormat/>
    <w:rsid w:val="009A48B4"/>
    <w:pPr>
      <w:keepNext/>
      <w:numPr>
        <w:ilvl w:val="2"/>
        <w:numId w:val="54"/>
      </w:numPr>
      <w:spacing w:before="240" w:after="120" w:line="240" w:lineRule="auto"/>
      <w:outlineLvl w:val="2"/>
    </w:pPr>
    <w:rPr>
      <w:rFonts w:ascii="Arial" w:hAnsi="Arial" w:cs="Arial"/>
      <w:b/>
      <w:bCs/>
      <w:iCs/>
      <w:szCs w:val="32"/>
      <w:lang w:eastAsia="it-IT"/>
    </w:rPr>
  </w:style>
  <w:style w:type="paragraph" w:styleId="Titolo4">
    <w:name w:val="heading 4"/>
    <w:aliases w:val="Map Title,heading 4,4 dash,d,dash"/>
    <w:basedOn w:val="Normale"/>
    <w:next w:val="Normale"/>
    <w:link w:val="Titolo4Carattere"/>
    <w:qFormat/>
    <w:rsid w:val="000D6080"/>
    <w:pPr>
      <w:keepNext/>
      <w:numPr>
        <w:ilvl w:val="3"/>
        <w:numId w:val="54"/>
      </w:numPr>
      <w:tabs>
        <w:tab w:val="left" w:pos="1134"/>
      </w:tabs>
      <w:spacing w:after="120" w:line="240" w:lineRule="auto"/>
      <w:outlineLvl w:val="3"/>
    </w:pPr>
    <w:rPr>
      <w:b/>
      <w:bCs/>
    </w:rPr>
  </w:style>
  <w:style w:type="paragraph" w:styleId="Titolo5">
    <w:name w:val="heading 5"/>
    <w:aliases w:val="5 sub-bullet,sb,4"/>
    <w:basedOn w:val="Normale"/>
    <w:next w:val="Normale"/>
    <w:link w:val="Titolo5Carattere"/>
    <w:qFormat/>
    <w:rsid w:val="000D6080"/>
    <w:pPr>
      <w:widowControl w:val="0"/>
      <w:numPr>
        <w:ilvl w:val="4"/>
        <w:numId w:val="54"/>
      </w:numPr>
      <w:spacing w:before="240" w:after="60"/>
      <w:outlineLvl w:val="4"/>
    </w:pPr>
    <w:rPr>
      <w:rFonts w:eastAsia="Times New Roman"/>
      <w:b/>
      <w:bCs/>
      <w:i/>
      <w:lang w:eastAsia="it-IT"/>
    </w:rPr>
  </w:style>
  <w:style w:type="paragraph" w:styleId="Titolo6">
    <w:name w:val="heading 6"/>
    <w:basedOn w:val="Normale"/>
    <w:next w:val="Normale"/>
    <w:link w:val="Titolo6Carattere"/>
    <w:qFormat/>
    <w:rsid w:val="00520781"/>
    <w:pPr>
      <w:widowControl w:val="0"/>
      <w:numPr>
        <w:ilvl w:val="5"/>
        <w:numId w:val="54"/>
      </w:numPr>
      <w:spacing w:after="60"/>
      <w:outlineLvl w:val="5"/>
    </w:pPr>
    <w:rPr>
      <w:rFonts w:eastAsia="Times New Roman"/>
      <w:b/>
      <w:sz w:val="26"/>
      <w:szCs w:val="20"/>
      <w:lang w:eastAsia="it-IT"/>
    </w:rPr>
  </w:style>
  <w:style w:type="paragraph" w:styleId="Titolo7">
    <w:name w:val="heading 7"/>
    <w:basedOn w:val="Normale"/>
    <w:next w:val="Normale"/>
    <w:link w:val="Titolo7Carattere"/>
    <w:qFormat/>
    <w:rsid w:val="00520781"/>
    <w:pPr>
      <w:widowControl w:val="0"/>
      <w:numPr>
        <w:ilvl w:val="6"/>
        <w:numId w:val="54"/>
      </w:numPr>
      <w:spacing w:before="240" w:after="60"/>
      <w:outlineLvl w:val="6"/>
    </w:pPr>
    <w:rPr>
      <w:rFonts w:eastAsia="Times New Roman"/>
      <w:b/>
      <w:szCs w:val="20"/>
      <w:lang w:eastAsia="it-IT"/>
    </w:rPr>
  </w:style>
  <w:style w:type="paragraph" w:styleId="Titolo8">
    <w:name w:val="heading 8"/>
    <w:basedOn w:val="Normale"/>
    <w:next w:val="Normale"/>
    <w:link w:val="Titolo8Carattere"/>
    <w:qFormat/>
    <w:rsid w:val="00520781"/>
    <w:pPr>
      <w:widowControl w:val="0"/>
      <w:numPr>
        <w:ilvl w:val="7"/>
        <w:numId w:val="54"/>
      </w:numPr>
      <w:spacing w:before="240" w:after="60"/>
      <w:outlineLvl w:val="7"/>
    </w:pPr>
    <w:rPr>
      <w:rFonts w:ascii="Arial" w:eastAsia="Times New Roman" w:hAnsi="Arial"/>
      <w:i/>
      <w:szCs w:val="20"/>
      <w:lang w:eastAsia="it-IT"/>
    </w:rPr>
  </w:style>
  <w:style w:type="paragraph" w:styleId="Titolo9">
    <w:name w:val="heading 9"/>
    <w:basedOn w:val="Normale"/>
    <w:next w:val="Normale"/>
    <w:link w:val="Titolo9Carattere"/>
    <w:qFormat/>
    <w:rsid w:val="00520781"/>
    <w:pPr>
      <w:widowControl w:val="0"/>
      <w:numPr>
        <w:ilvl w:val="8"/>
        <w:numId w:val="54"/>
      </w:numPr>
      <w:spacing w:before="240" w:after="60"/>
      <w:outlineLvl w:val="8"/>
    </w:pPr>
    <w:rPr>
      <w:rFonts w:ascii="Arial" w:eastAsia="Times New Roman" w:hAnsi="Arial"/>
      <w:b/>
      <w:i/>
      <w:sz w:val="18"/>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ElencoPuntato">
    <w:name w:val="ElencoPuntato"/>
    <w:basedOn w:val="Normale"/>
    <w:next w:val="Corpodeltesto"/>
    <w:pPr>
      <w:numPr>
        <w:numId w:val="1"/>
      </w:numPr>
    </w:pPr>
    <w:rPr>
      <w:rFonts w:ascii="Arial" w:eastAsia="Times New Roman" w:hAnsi="Arial"/>
      <w:snapToGrid w:val="0"/>
      <w:szCs w:val="20"/>
      <w:lang w:eastAsia="en-US"/>
    </w:rPr>
  </w:style>
  <w:style w:type="paragraph" w:customStyle="1" w:styleId="Corpodeltesto">
    <w:name w:val="Corpo del testo"/>
    <w:basedOn w:val="Normale"/>
    <w:link w:val="CorpotestoCarattere"/>
    <w:pPr>
      <w:spacing w:after="120"/>
    </w:pPr>
  </w:style>
  <w:style w:type="paragraph" w:customStyle="1" w:styleId="AddressBlockab">
    <w:name w:val="Address Block.ab"/>
    <w:basedOn w:val="Normale"/>
    <w:pPr>
      <w:widowControl w:val="0"/>
      <w:tabs>
        <w:tab w:val="right" w:pos="7099"/>
        <w:tab w:val="left" w:pos="7275"/>
      </w:tabs>
      <w:spacing w:after="260" w:line="260" w:lineRule="exact"/>
    </w:pPr>
    <w:rPr>
      <w:rFonts w:ascii="Times" w:eastAsia="Times New Roman" w:hAnsi="Times"/>
      <w:snapToGrid w:val="0"/>
      <w:sz w:val="22"/>
      <w:szCs w:val="20"/>
      <w:lang w:eastAsia="it-IT"/>
    </w:rPr>
  </w:style>
  <w:style w:type="paragraph" w:customStyle="1" w:styleId="Bodyby">
    <w:name w:val="Body.by"/>
    <w:basedOn w:val="Normale"/>
    <w:pPr>
      <w:widowControl w:val="0"/>
      <w:spacing w:after="260" w:line="260" w:lineRule="exact"/>
    </w:pPr>
    <w:rPr>
      <w:rFonts w:ascii="Times" w:eastAsia="Times New Roman" w:hAnsi="Times"/>
      <w:snapToGrid w:val="0"/>
      <w:sz w:val="22"/>
      <w:szCs w:val="20"/>
      <w:lang w:eastAsia="it-IT"/>
    </w:rPr>
  </w:style>
  <w:style w:type="paragraph" w:customStyle="1" w:styleId="Bulletbl">
    <w:name w:val="Bullet.bl"/>
    <w:basedOn w:val="Normale"/>
    <w:next w:val="Normale"/>
    <w:pPr>
      <w:tabs>
        <w:tab w:val="left" w:pos="357"/>
      </w:tabs>
      <w:spacing w:after="130" w:line="260" w:lineRule="exact"/>
      <w:ind w:left="357" w:hanging="357"/>
    </w:pPr>
    <w:rPr>
      <w:rFonts w:ascii="Times" w:eastAsia="Times New Roman" w:hAnsi="Times"/>
      <w:sz w:val="22"/>
      <w:szCs w:val="20"/>
      <w:lang w:eastAsia="it-IT"/>
    </w:rPr>
  </w:style>
  <w:style w:type="paragraph" w:customStyle="1" w:styleId="EgregioSiges">
    <w:name w:val="Egregio Sig.es"/>
    <w:basedOn w:val="Normale"/>
    <w:next w:val="Normale"/>
    <w:pPr>
      <w:spacing w:after="260" w:line="260" w:lineRule="exact"/>
    </w:pPr>
    <w:rPr>
      <w:rFonts w:ascii="Times" w:eastAsia="Times New Roman" w:hAnsi="Times"/>
      <w:sz w:val="22"/>
      <w:szCs w:val="20"/>
      <w:lang w:eastAsia="en-US"/>
    </w:rPr>
  </w:style>
  <w:style w:type="paragraph" w:customStyle="1" w:styleId="Datad">
    <w:name w:val="Data.d"/>
    <w:basedOn w:val="Normale"/>
    <w:next w:val="EgregioSiges"/>
    <w:pPr>
      <w:spacing w:before="520" w:after="520" w:line="260" w:lineRule="exact"/>
    </w:pPr>
    <w:rPr>
      <w:rFonts w:ascii="Times" w:eastAsia="Times New Roman" w:hAnsi="Times"/>
      <w:sz w:val="22"/>
      <w:szCs w:val="20"/>
      <w:lang w:eastAsia="it-IT"/>
    </w:rPr>
  </w:style>
  <w:style w:type="paragraph" w:customStyle="1" w:styleId="titolo2h2">
    <w:name w:val="titolo 2.h2"/>
    <w:basedOn w:val="Normale"/>
    <w:pPr>
      <w:spacing w:before="260" w:after="80" w:line="260" w:lineRule="exact"/>
    </w:pPr>
    <w:rPr>
      <w:rFonts w:ascii="Times" w:eastAsia="Times New Roman" w:hAnsi="Times"/>
      <w:b/>
      <w:sz w:val="26"/>
      <w:szCs w:val="20"/>
      <w:lang w:eastAsia="it-IT"/>
    </w:rPr>
  </w:style>
  <w:style w:type="paragraph" w:customStyle="1" w:styleId="Body">
    <w:name w:val="Body"/>
    <w:aliases w:val="by"/>
    <w:basedOn w:val="Normale"/>
    <w:pPr>
      <w:spacing w:after="260" w:line="260" w:lineRule="exact"/>
    </w:pPr>
    <w:rPr>
      <w:rFonts w:ascii="Times" w:eastAsia="Times New Roman" w:hAnsi="Times"/>
      <w:sz w:val="22"/>
      <w:szCs w:val="20"/>
      <w:lang w:eastAsia="it-IT"/>
    </w:rPr>
  </w:style>
  <w:style w:type="paragraph" w:customStyle="1" w:styleId="Salutosl">
    <w:name w:val="Saluto.sl"/>
    <w:basedOn w:val="Normale"/>
    <w:next w:val="Normale"/>
    <w:pPr>
      <w:spacing w:after="520" w:line="260" w:lineRule="exact"/>
    </w:pPr>
    <w:rPr>
      <w:rFonts w:ascii="Times" w:eastAsia="Times New Roman" w:hAnsi="Times"/>
      <w:sz w:val="22"/>
      <w:szCs w:val="20"/>
      <w:lang w:eastAsia="it-IT"/>
    </w:rPr>
  </w:style>
  <w:style w:type="paragraph" w:customStyle="1" w:styleId="Caricac">
    <w:name w:val="Carica.c"/>
    <w:basedOn w:val="Normale"/>
    <w:next w:val="Normale"/>
    <w:pPr>
      <w:spacing w:after="520" w:line="260" w:lineRule="exact"/>
    </w:pPr>
    <w:rPr>
      <w:rFonts w:ascii="Times" w:eastAsia="Times New Roman" w:hAnsi="Times"/>
      <w:i/>
      <w:sz w:val="22"/>
      <w:szCs w:val="20"/>
      <w:lang w:eastAsia="it-IT"/>
    </w:rPr>
  </w:style>
  <w:style w:type="paragraph" w:customStyle="1" w:styleId="Companynamesignaturecns">
    <w:name w:val="Company name signature.cns"/>
    <w:basedOn w:val="Normale"/>
    <w:next w:val="Normale"/>
    <w:pPr>
      <w:spacing w:after="1040" w:line="260" w:lineRule="exact"/>
    </w:pPr>
    <w:rPr>
      <w:rFonts w:ascii="Times" w:eastAsia="Times New Roman" w:hAnsi="Times"/>
      <w:sz w:val="22"/>
      <w:szCs w:val="20"/>
      <w:lang w:eastAsia="it-IT"/>
    </w:rPr>
  </w:style>
  <w:style w:type="paragraph" w:customStyle="1" w:styleId="SenderNamesnm">
    <w:name w:val="Sender Name.snm"/>
    <w:basedOn w:val="Normale"/>
    <w:next w:val="Normale"/>
    <w:pPr>
      <w:autoSpaceDE w:val="0"/>
      <w:autoSpaceDN w:val="0"/>
      <w:spacing w:line="260" w:lineRule="exact"/>
    </w:pPr>
    <w:rPr>
      <w:rFonts w:ascii="Times" w:eastAsia="Times New Roman" w:hAnsi="Times"/>
      <w:sz w:val="22"/>
      <w:szCs w:val="22"/>
      <w:lang w:eastAsia="it-IT"/>
    </w:rPr>
  </w:style>
  <w:style w:type="paragraph" w:customStyle="1" w:styleId="titolo20">
    <w:name w:val="titolo 2"/>
    <w:aliases w:val="h2"/>
    <w:basedOn w:val="Normale"/>
    <w:pPr>
      <w:spacing w:before="260" w:after="80" w:line="260" w:lineRule="exact"/>
    </w:pPr>
    <w:rPr>
      <w:rFonts w:ascii="Times" w:eastAsia="Times New Roman" w:hAnsi="Times"/>
      <w:b/>
      <w:sz w:val="26"/>
      <w:szCs w:val="20"/>
      <w:lang w:eastAsia="it-IT"/>
    </w:rPr>
  </w:style>
  <w:style w:type="paragraph" w:styleId="Pidipagina">
    <w:name w:val="footer"/>
    <w:basedOn w:val="Normale"/>
    <w:link w:val="PidipaginaCarattere"/>
    <w:uiPriority w:val="99"/>
    <w:pPr>
      <w:tabs>
        <w:tab w:val="center" w:pos="4819"/>
        <w:tab w:val="right" w:pos="9638"/>
      </w:tabs>
    </w:pPr>
    <w:rPr>
      <w:lang w:val="x-none"/>
    </w:rPr>
  </w:style>
  <w:style w:type="character" w:styleId="Numeropagina">
    <w:name w:val="page number"/>
    <w:basedOn w:val="Carpredefinitoparagrafo"/>
  </w:style>
  <w:style w:type="paragraph" w:styleId="Data">
    <w:name w:val="Date"/>
    <w:basedOn w:val="Normale"/>
    <w:next w:val="Normale"/>
  </w:style>
  <w:style w:type="paragraph" w:styleId="Intestazione">
    <w:name w:val="header"/>
    <w:basedOn w:val="Normale"/>
    <w:link w:val="IntestazioneCarattere"/>
    <w:uiPriority w:val="99"/>
    <w:pPr>
      <w:tabs>
        <w:tab w:val="center" w:pos="4819"/>
        <w:tab w:val="right" w:pos="9638"/>
      </w:tabs>
    </w:pPr>
  </w:style>
  <w:style w:type="paragraph" w:customStyle="1" w:styleId="BalloonText1">
    <w:name w:val="Balloon Text1"/>
    <w:basedOn w:val="Normale"/>
    <w:semiHidden/>
    <w:rPr>
      <w:rFonts w:ascii="Tahoma" w:hAnsi="Tahoma" w:cs="Tahoma"/>
      <w:sz w:val="16"/>
      <w:szCs w:val="16"/>
    </w:rPr>
  </w:style>
  <w:style w:type="paragraph" w:customStyle="1" w:styleId="Styletitolo2h2Before032cm">
    <w:name w:val="Style titolo 2.h2 + Before:  032 cm"/>
    <w:basedOn w:val="titolo2h2"/>
    <w:pPr>
      <w:spacing w:before="480" w:after="240"/>
      <w:ind w:left="181"/>
    </w:pPr>
  </w:style>
  <w:style w:type="paragraph" w:styleId="Testonotaapidipagina">
    <w:name w:val="footnote text"/>
    <w:basedOn w:val="Normale"/>
    <w:link w:val="TestonotaapidipaginaCarattere"/>
    <w:rPr>
      <w:sz w:val="20"/>
      <w:szCs w:val="20"/>
      <w:lang w:val="x-none"/>
    </w:rPr>
  </w:style>
  <w:style w:type="character" w:styleId="Rimandonotaapidipagina">
    <w:name w:val="footnote reference"/>
    <w:semiHidden/>
    <w:rPr>
      <w:vertAlign w:val="superscript"/>
    </w:rPr>
  </w:style>
  <w:style w:type="paragraph" w:styleId="Sommario1">
    <w:name w:val="toc 1"/>
    <w:basedOn w:val="Normale"/>
    <w:next w:val="Normale"/>
    <w:autoRedefine/>
    <w:uiPriority w:val="39"/>
    <w:rsid w:val="0020289F"/>
    <w:pPr>
      <w:tabs>
        <w:tab w:val="left" w:pos="1134"/>
        <w:tab w:val="right" w:pos="8460"/>
      </w:tabs>
      <w:spacing w:after="80" w:line="240" w:lineRule="auto"/>
      <w:ind w:left="1134" w:hanging="1134"/>
    </w:pPr>
    <w:rPr>
      <w:rFonts w:asciiTheme="minorHAnsi" w:hAnsiTheme="minorHAnsi" w:cs="Arial"/>
      <w:bCs/>
      <w:smallCaps/>
      <w:noProof/>
    </w:rPr>
  </w:style>
  <w:style w:type="paragraph" w:styleId="Sommario2">
    <w:name w:val="toc 2"/>
    <w:basedOn w:val="Normale"/>
    <w:next w:val="Normale"/>
    <w:autoRedefine/>
    <w:uiPriority w:val="39"/>
    <w:rsid w:val="0020289F"/>
    <w:pPr>
      <w:tabs>
        <w:tab w:val="left" w:pos="1134"/>
        <w:tab w:val="right" w:pos="8460"/>
      </w:tabs>
      <w:spacing w:before="40" w:line="240" w:lineRule="auto"/>
      <w:ind w:left="1134" w:hanging="1134"/>
    </w:pPr>
    <w:rPr>
      <w:rFonts w:asciiTheme="minorHAnsi" w:hAnsiTheme="minorHAnsi"/>
      <w:bCs/>
      <w:i/>
      <w:iCs/>
      <w:noProof/>
      <w:sz w:val="22"/>
      <w:szCs w:val="22"/>
    </w:rPr>
  </w:style>
  <w:style w:type="paragraph" w:styleId="Sommario3">
    <w:name w:val="toc 3"/>
    <w:basedOn w:val="Normale"/>
    <w:next w:val="Normale"/>
    <w:autoRedefine/>
    <w:uiPriority w:val="39"/>
    <w:rsid w:val="00095C27"/>
    <w:pPr>
      <w:tabs>
        <w:tab w:val="left" w:pos="1134"/>
        <w:tab w:val="right" w:pos="8460"/>
      </w:tabs>
      <w:spacing w:before="20"/>
      <w:ind w:left="1134" w:hanging="1134"/>
    </w:pPr>
    <w:rPr>
      <w:iCs/>
      <w:sz w:val="20"/>
    </w:rPr>
  </w:style>
  <w:style w:type="paragraph" w:styleId="Sommario4">
    <w:name w:val="toc 4"/>
    <w:basedOn w:val="Normale"/>
    <w:next w:val="Normale"/>
    <w:autoRedefine/>
    <w:uiPriority w:val="39"/>
    <w:pPr>
      <w:ind w:left="720"/>
    </w:pPr>
    <w:rPr>
      <w:sz w:val="18"/>
      <w:szCs w:val="21"/>
    </w:rPr>
  </w:style>
  <w:style w:type="paragraph" w:styleId="Sommario5">
    <w:name w:val="toc 5"/>
    <w:basedOn w:val="Normale"/>
    <w:next w:val="Normale"/>
    <w:autoRedefine/>
    <w:uiPriority w:val="39"/>
    <w:pPr>
      <w:ind w:left="960"/>
    </w:pPr>
    <w:rPr>
      <w:sz w:val="18"/>
      <w:szCs w:val="21"/>
    </w:rPr>
  </w:style>
  <w:style w:type="paragraph" w:styleId="Sommario6">
    <w:name w:val="toc 6"/>
    <w:basedOn w:val="Normale"/>
    <w:next w:val="Normale"/>
    <w:autoRedefine/>
    <w:uiPriority w:val="39"/>
    <w:pPr>
      <w:ind w:left="1200"/>
    </w:pPr>
    <w:rPr>
      <w:sz w:val="18"/>
      <w:szCs w:val="21"/>
    </w:rPr>
  </w:style>
  <w:style w:type="paragraph" w:styleId="Sommario7">
    <w:name w:val="toc 7"/>
    <w:basedOn w:val="Normale"/>
    <w:next w:val="Normale"/>
    <w:autoRedefine/>
    <w:uiPriority w:val="39"/>
    <w:pPr>
      <w:ind w:left="1440"/>
    </w:pPr>
    <w:rPr>
      <w:sz w:val="18"/>
      <w:szCs w:val="21"/>
    </w:rPr>
  </w:style>
  <w:style w:type="paragraph" w:styleId="Sommario8">
    <w:name w:val="toc 8"/>
    <w:basedOn w:val="Normale"/>
    <w:next w:val="Normale"/>
    <w:autoRedefine/>
    <w:uiPriority w:val="39"/>
    <w:pPr>
      <w:ind w:left="1680"/>
    </w:pPr>
    <w:rPr>
      <w:sz w:val="18"/>
      <w:szCs w:val="21"/>
    </w:rPr>
  </w:style>
  <w:style w:type="paragraph" w:styleId="Sommario9">
    <w:name w:val="toc 9"/>
    <w:basedOn w:val="Normale"/>
    <w:next w:val="Normale"/>
    <w:autoRedefine/>
    <w:uiPriority w:val="39"/>
    <w:pPr>
      <w:ind w:left="1920"/>
    </w:pPr>
    <w:rPr>
      <w:sz w:val="18"/>
      <w:szCs w:val="21"/>
    </w:rPr>
  </w:style>
  <w:style w:type="paragraph" w:styleId="Indice1">
    <w:name w:val="index 1"/>
    <w:basedOn w:val="Normale"/>
    <w:next w:val="Normale"/>
    <w:autoRedefine/>
    <w:semiHidden/>
    <w:pPr>
      <w:ind w:left="240" w:hanging="240"/>
    </w:pPr>
  </w:style>
  <w:style w:type="paragraph" w:styleId="Indice2">
    <w:name w:val="index 2"/>
    <w:basedOn w:val="Normale"/>
    <w:next w:val="Normale"/>
    <w:autoRedefine/>
    <w:semiHidden/>
    <w:pPr>
      <w:ind w:left="480" w:hanging="240"/>
    </w:pPr>
  </w:style>
  <w:style w:type="paragraph" w:styleId="Indice3">
    <w:name w:val="index 3"/>
    <w:basedOn w:val="Normale"/>
    <w:next w:val="Normale"/>
    <w:autoRedefine/>
    <w:semiHidden/>
    <w:pPr>
      <w:ind w:left="720" w:hanging="240"/>
    </w:pPr>
  </w:style>
  <w:style w:type="paragraph" w:styleId="Indice4">
    <w:name w:val="index 4"/>
    <w:basedOn w:val="Normale"/>
    <w:next w:val="Normale"/>
    <w:autoRedefine/>
    <w:semiHidden/>
    <w:pPr>
      <w:ind w:left="960" w:hanging="240"/>
    </w:pPr>
  </w:style>
  <w:style w:type="paragraph" w:styleId="Indice5">
    <w:name w:val="index 5"/>
    <w:basedOn w:val="Normale"/>
    <w:next w:val="Normale"/>
    <w:autoRedefine/>
    <w:semiHidden/>
    <w:pPr>
      <w:ind w:left="1200" w:hanging="240"/>
    </w:pPr>
  </w:style>
  <w:style w:type="paragraph" w:styleId="Indice6">
    <w:name w:val="index 6"/>
    <w:basedOn w:val="Normale"/>
    <w:next w:val="Normale"/>
    <w:autoRedefine/>
    <w:semiHidden/>
    <w:pPr>
      <w:ind w:left="1440" w:hanging="240"/>
    </w:pPr>
  </w:style>
  <w:style w:type="paragraph" w:styleId="Indice7">
    <w:name w:val="index 7"/>
    <w:basedOn w:val="Normale"/>
    <w:next w:val="Normale"/>
    <w:autoRedefine/>
    <w:semiHidden/>
    <w:pPr>
      <w:ind w:left="1680" w:hanging="240"/>
    </w:pPr>
  </w:style>
  <w:style w:type="paragraph" w:styleId="Indice8">
    <w:name w:val="index 8"/>
    <w:basedOn w:val="Normale"/>
    <w:next w:val="Normale"/>
    <w:autoRedefine/>
    <w:semiHidden/>
    <w:pPr>
      <w:ind w:left="1920" w:hanging="240"/>
    </w:pPr>
  </w:style>
  <w:style w:type="paragraph" w:styleId="Indice9">
    <w:name w:val="index 9"/>
    <w:basedOn w:val="Normale"/>
    <w:next w:val="Normale"/>
    <w:autoRedefine/>
    <w:semiHidden/>
    <w:pPr>
      <w:ind w:left="2160" w:hanging="240"/>
    </w:pPr>
  </w:style>
  <w:style w:type="paragraph" w:styleId="Titoloindice">
    <w:name w:val="index heading"/>
    <w:basedOn w:val="Normale"/>
    <w:next w:val="Indice1"/>
    <w:semiHidden/>
  </w:style>
  <w:style w:type="character" w:styleId="Collegamentoipertestuale">
    <w:name w:val="Hyperlink"/>
    <w:uiPriority w:val="99"/>
    <w:rPr>
      <w:color w:val="0000FF"/>
      <w:u w:val="single"/>
    </w:rPr>
  </w:style>
  <w:style w:type="paragraph" w:styleId="Rientrocorpodeltesto">
    <w:name w:val="Body Text Indent"/>
    <w:basedOn w:val="Normale"/>
    <w:link w:val="RientrocorpodeltestoCarattere1"/>
    <w:uiPriority w:val="99"/>
    <w:pPr>
      <w:spacing w:after="120"/>
      <w:ind w:left="283"/>
    </w:pPr>
  </w:style>
  <w:style w:type="character" w:styleId="Collegamentovisitato">
    <w:name w:val="FollowedHyperlink"/>
    <w:rPr>
      <w:color w:val="800080"/>
      <w:u w:val="single"/>
    </w:rPr>
  </w:style>
  <w:style w:type="paragraph" w:styleId="Corpodeltesto2">
    <w:name w:val="Body Text 2"/>
    <w:basedOn w:val="Normale"/>
    <w:pPr>
      <w:spacing w:line="480" w:lineRule="auto"/>
    </w:pPr>
  </w:style>
  <w:style w:type="paragraph" w:styleId="Rientrocorpodeltesto2">
    <w:name w:val="Body Text Indent 2"/>
    <w:basedOn w:val="Normale"/>
    <w:pPr>
      <w:spacing w:line="480" w:lineRule="auto"/>
      <w:ind w:left="360"/>
    </w:pPr>
  </w:style>
  <w:style w:type="paragraph" w:styleId="Rientrocorpodeltesto3">
    <w:name w:val="Body Text Indent 3"/>
    <w:basedOn w:val="Normale"/>
    <w:pPr>
      <w:widowControl w:val="0"/>
      <w:spacing w:line="480" w:lineRule="auto"/>
      <w:ind w:left="-357"/>
    </w:pPr>
  </w:style>
  <w:style w:type="paragraph" w:styleId="NormaleWeb">
    <w:name w:val="Normal (Web)"/>
    <w:basedOn w:val="Normale"/>
    <w:uiPriority w:val="99"/>
    <w:pPr>
      <w:spacing w:before="100" w:beforeAutospacing="1" w:after="100" w:afterAutospacing="1"/>
    </w:pPr>
    <w:rPr>
      <w:rFonts w:eastAsia="Times New Roman"/>
      <w:lang w:eastAsia="it-IT"/>
    </w:rPr>
  </w:style>
  <w:style w:type="paragraph" w:customStyle="1" w:styleId="StyleHeading2NotItalicChar">
    <w:name w:val="Style Heading 2 + Not Italic Char"/>
    <w:basedOn w:val="Titolo2"/>
    <w:pPr>
      <w:spacing w:after="360" w:line="480" w:lineRule="auto"/>
    </w:pPr>
    <w:rPr>
      <w:i/>
      <w:iCs w:val="0"/>
    </w:rPr>
  </w:style>
  <w:style w:type="character" w:customStyle="1" w:styleId="Carattere1">
    <w:name w:val="Carattere1"/>
    <w:rPr>
      <w:rFonts w:eastAsia="SimSun" w:cs="Arial"/>
      <w:b/>
      <w:bCs/>
      <w:iCs/>
      <w:noProof w:val="0"/>
      <w:sz w:val="32"/>
      <w:szCs w:val="28"/>
      <w:lang w:val="it-IT" w:eastAsia="zh-CN" w:bidi="ar-SA"/>
    </w:rPr>
  </w:style>
  <w:style w:type="character" w:customStyle="1" w:styleId="StyleHeading2NotItalicCharChar">
    <w:name w:val="Style Heading 2 + Not Italic Char Char"/>
    <w:basedOn w:val="Carattere1"/>
    <w:rPr>
      <w:rFonts w:eastAsia="SimSun" w:cs="Arial"/>
      <w:b/>
      <w:bCs/>
      <w:iCs/>
      <w:noProof w:val="0"/>
      <w:sz w:val="32"/>
      <w:szCs w:val="28"/>
      <w:lang w:val="it-IT" w:eastAsia="zh-CN" w:bidi="ar-SA"/>
    </w:rPr>
  </w:style>
  <w:style w:type="paragraph" w:customStyle="1" w:styleId="StyleHeading2NotItalic1">
    <w:name w:val="Style Heading 2 + Not Italic1"/>
    <w:basedOn w:val="Titolo2"/>
    <w:rPr>
      <w:i/>
      <w:iCs w:val="0"/>
      <w:sz w:val="32"/>
    </w:rPr>
  </w:style>
  <w:style w:type="character" w:customStyle="1" w:styleId="StyleHeading2NotItalic1Char">
    <w:name w:val="Style Heading 2 + Not Italic1 Char"/>
    <w:rPr>
      <w:rFonts w:eastAsia="SimSun" w:cs="Arial"/>
      <w:b/>
      <w:bCs/>
      <w:i/>
      <w:iCs/>
      <w:noProof w:val="0"/>
      <w:sz w:val="32"/>
      <w:szCs w:val="28"/>
      <w:lang w:val="it-IT" w:eastAsia="zh-CN" w:bidi="ar-SA"/>
    </w:rPr>
  </w:style>
  <w:style w:type="character" w:customStyle="1" w:styleId="Carattere">
    <w:name w:val="Carattere"/>
    <w:rPr>
      <w:rFonts w:ascii="Times" w:eastAsia="SimSun" w:hAnsi="Times" w:cs="Times"/>
      <w:b/>
      <w:bCs/>
      <w:iCs/>
      <w:noProof w:val="0"/>
      <w:sz w:val="28"/>
      <w:szCs w:val="32"/>
      <w:lang w:val="it-IT" w:eastAsia="zh-CN" w:bidi="ar-SA"/>
    </w:rPr>
  </w:style>
  <w:style w:type="paragraph" w:styleId="Corpodeltesto3">
    <w:name w:val="Body Text 3"/>
    <w:basedOn w:val="Normale"/>
    <w:pPr>
      <w:jc w:val="center"/>
    </w:pPr>
    <w:rPr>
      <w:sz w:val="20"/>
    </w:rPr>
  </w:style>
  <w:style w:type="table" w:styleId="Grigliatabella">
    <w:name w:val="Table Grid"/>
    <w:basedOn w:val="Tabellanormale"/>
    <w:uiPriority w:val="59"/>
    <w:rsid w:val="00A71D1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idascalia">
    <w:name w:val="caption"/>
    <w:aliases w:val="Didascalia Carattere,Carattere Carattere,Didascalia Carattere Carattere,Carattere Carattere Carattere,Map,figura,Didascalia SIA,Didascalia SIA Carattere,Map1,figura1 Carattere Carattere,figura Carattere,Didascalia Carattere1 Carattere,M"/>
    <w:basedOn w:val="Normale"/>
    <w:next w:val="Normale"/>
    <w:link w:val="DidascaliaCarattere1"/>
    <w:qFormat/>
    <w:rsid w:val="008960F7"/>
    <w:pPr>
      <w:spacing w:after="120"/>
    </w:pPr>
    <w:rPr>
      <w:b/>
      <w:bCs/>
      <w:sz w:val="20"/>
      <w:szCs w:val="20"/>
    </w:rPr>
  </w:style>
  <w:style w:type="paragraph" w:customStyle="1" w:styleId="StileDidascaliaCentrato">
    <w:name w:val="Stile Didascalia + Centrato"/>
    <w:basedOn w:val="Didascalia"/>
    <w:link w:val="StileDidascaliaCentratoCarattere"/>
    <w:rsid w:val="00520781"/>
    <w:pPr>
      <w:widowControl w:val="0"/>
      <w:tabs>
        <w:tab w:val="left" w:pos="2410"/>
      </w:tabs>
      <w:spacing w:before="0" w:after="240"/>
      <w:jc w:val="center"/>
    </w:pPr>
    <w:rPr>
      <w:i/>
      <w:iCs/>
      <w:sz w:val="24"/>
      <w:szCs w:val="24"/>
      <w:lang w:eastAsia="it-IT"/>
    </w:rPr>
  </w:style>
  <w:style w:type="character" w:customStyle="1" w:styleId="DidascaliaCarattere1">
    <w:name w:val="Didascalia Carattere1"/>
    <w:aliases w:val="Didascalia Carattere Carattere1,Carattere Carattere Carattere1,Didascalia Carattere Carattere Carattere,Carattere Carattere Carattere Carattere,Map Carattere,figura Carattere1,Didascalia SIA Carattere1,Map1 Carattere,M Carattere"/>
    <w:link w:val="Didascalia"/>
    <w:uiPriority w:val="35"/>
    <w:rsid w:val="00520781"/>
    <w:rPr>
      <w:rFonts w:eastAsia="SimSun"/>
      <w:b/>
      <w:bCs/>
      <w:lang w:val="it-IT" w:eastAsia="zh-CN" w:bidi="ar-SA"/>
    </w:rPr>
  </w:style>
  <w:style w:type="character" w:customStyle="1" w:styleId="StileDidascaliaCentratoCarattere">
    <w:name w:val="Stile Didascalia + Centrato Carattere"/>
    <w:link w:val="StileDidascaliaCentrato"/>
    <w:rsid w:val="00520781"/>
    <w:rPr>
      <w:rFonts w:eastAsia="SimSun"/>
      <w:b/>
      <w:bCs/>
      <w:i/>
      <w:iCs/>
      <w:sz w:val="24"/>
      <w:szCs w:val="24"/>
      <w:lang w:val="it-IT" w:eastAsia="it-IT" w:bidi="ar-SA"/>
    </w:rPr>
  </w:style>
  <w:style w:type="paragraph" w:styleId="Testofumetto">
    <w:name w:val="Balloon Text"/>
    <w:basedOn w:val="Normale"/>
    <w:link w:val="TestofumettoCarattere"/>
    <w:uiPriority w:val="99"/>
    <w:rsid w:val="00520781"/>
    <w:rPr>
      <w:rFonts w:ascii="Tahoma" w:eastAsia="Times New Roman" w:hAnsi="Tahoma" w:cs="Tahoma"/>
      <w:sz w:val="16"/>
      <w:szCs w:val="16"/>
      <w:lang w:eastAsia="it-IT"/>
    </w:rPr>
  </w:style>
  <w:style w:type="paragraph" w:customStyle="1" w:styleId="roberto">
    <w:name w:val="roberto"/>
    <w:basedOn w:val="Normale"/>
    <w:rsid w:val="00520781"/>
    <w:pPr>
      <w:spacing w:before="60" w:after="60"/>
    </w:pPr>
    <w:rPr>
      <w:rFonts w:ascii="Arial" w:eastAsia="Times New Roman" w:hAnsi="Arial"/>
      <w:szCs w:val="20"/>
      <w:lang w:eastAsia="it-IT"/>
    </w:rPr>
  </w:style>
  <w:style w:type="paragraph" w:customStyle="1" w:styleId="normale0">
    <w:name w:val="normale"/>
    <w:basedOn w:val="Normale"/>
    <w:rsid w:val="00520781"/>
    <w:pPr>
      <w:widowControl w:val="0"/>
    </w:pPr>
    <w:rPr>
      <w:rFonts w:ascii="Arial" w:eastAsia="Times New Roman" w:hAnsi="Arial"/>
      <w:sz w:val="22"/>
      <w:szCs w:val="20"/>
      <w:lang w:eastAsia="it-IT"/>
    </w:rPr>
  </w:style>
  <w:style w:type="paragraph" w:styleId="Testocommento">
    <w:name w:val="annotation text"/>
    <w:basedOn w:val="Normale"/>
    <w:link w:val="TestocommentoCarattere"/>
    <w:rsid w:val="00520781"/>
    <w:pPr>
      <w:widowControl w:val="0"/>
      <w:tabs>
        <w:tab w:val="left" w:pos="2410"/>
      </w:tabs>
    </w:pPr>
    <w:rPr>
      <w:rFonts w:eastAsia="Times New Roman"/>
      <w:szCs w:val="20"/>
      <w:lang w:eastAsia="it-IT"/>
    </w:rPr>
  </w:style>
  <w:style w:type="paragraph" w:styleId="Indicedellefigure">
    <w:name w:val="table of figures"/>
    <w:basedOn w:val="Normale"/>
    <w:next w:val="Normale"/>
    <w:semiHidden/>
    <w:rsid w:val="00520781"/>
    <w:pPr>
      <w:tabs>
        <w:tab w:val="right" w:pos="8505"/>
      </w:tabs>
      <w:spacing w:before="60"/>
      <w:ind w:left="851" w:right="397" w:hanging="851"/>
    </w:pPr>
    <w:rPr>
      <w:rFonts w:eastAsia="Times New Roman"/>
      <w:szCs w:val="20"/>
      <w:lang w:eastAsia="it-IT"/>
    </w:rPr>
  </w:style>
  <w:style w:type="numbering" w:customStyle="1" w:styleId="StilePuntatoSymbolsimboloSinistro1cmSporgente05cm">
    <w:name w:val="Stile Puntato Symbol (simbolo) Sinistro:  1 cm Sporgente  05 cm"/>
    <w:basedOn w:val="Nessunelenco"/>
    <w:rsid w:val="00520781"/>
    <w:pPr>
      <w:numPr>
        <w:numId w:val="3"/>
      </w:numPr>
    </w:pPr>
  </w:style>
  <w:style w:type="numbering" w:customStyle="1" w:styleId="StilePuntatoSymbolsimboloSinistro1cm">
    <w:name w:val="Stile Puntato Symbol (simbolo) Sinistro:  1 cm"/>
    <w:basedOn w:val="Nessunelenco"/>
    <w:rsid w:val="00520781"/>
    <w:pPr>
      <w:numPr>
        <w:numId w:val="4"/>
      </w:numPr>
    </w:pPr>
  </w:style>
  <w:style w:type="paragraph" w:styleId="Titolo">
    <w:name w:val="Title"/>
    <w:basedOn w:val="Normale"/>
    <w:qFormat/>
    <w:rsid w:val="00000643"/>
    <w:pPr>
      <w:widowControl w:val="0"/>
      <w:tabs>
        <w:tab w:val="left" w:pos="2410"/>
      </w:tabs>
      <w:spacing w:before="1200" w:after="1200" w:line="480" w:lineRule="auto"/>
      <w:jc w:val="center"/>
      <w:outlineLvl w:val="0"/>
    </w:pPr>
    <w:rPr>
      <w:rFonts w:eastAsia="Times New Roman"/>
      <w:b/>
      <w:bCs/>
      <w:sz w:val="36"/>
      <w:szCs w:val="36"/>
      <w:u w:val="double"/>
      <w:lang w:eastAsia="it-IT"/>
    </w:rPr>
  </w:style>
  <w:style w:type="paragraph" w:styleId="Rientronormale">
    <w:name w:val="Normal Indent"/>
    <w:basedOn w:val="Normale"/>
    <w:rsid w:val="00B730ED"/>
    <w:pPr>
      <w:widowControl w:val="0"/>
      <w:tabs>
        <w:tab w:val="left" w:pos="2410"/>
      </w:tabs>
      <w:ind w:left="284" w:hanging="284"/>
    </w:pPr>
    <w:rPr>
      <w:rFonts w:ascii="Univers (E1)" w:eastAsia="Times New Roman" w:hAnsi="Univers (E1)"/>
      <w:lang w:eastAsia="it-IT"/>
    </w:rPr>
  </w:style>
  <w:style w:type="character" w:styleId="Rimandonotadichiusura">
    <w:name w:val="endnote reference"/>
    <w:uiPriority w:val="99"/>
    <w:rsid w:val="00B730ED"/>
    <w:rPr>
      <w:vertAlign w:val="superscript"/>
    </w:rPr>
  </w:style>
  <w:style w:type="character" w:styleId="Numeroriga">
    <w:name w:val="line number"/>
    <w:basedOn w:val="Carpredefinitoparagrafo"/>
    <w:rsid w:val="00B730ED"/>
  </w:style>
  <w:style w:type="paragraph" w:customStyle="1" w:styleId="tabella">
    <w:name w:val="tabella"/>
    <w:basedOn w:val="Normale"/>
    <w:rsid w:val="00B730ED"/>
    <w:pPr>
      <w:widowControl w:val="0"/>
      <w:tabs>
        <w:tab w:val="left" w:pos="2410"/>
      </w:tabs>
      <w:spacing w:line="240" w:lineRule="atLeast"/>
    </w:pPr>
    <w:rPr>
      <w:rFonts w:eastAsia="Times New Roman"/>
      <w:sz w:val="20"/>
      <w:szCs w:val="20"/>
      <w:lang w:eastAsia="it-IT"/>
    </w:rPr>
  </w:style>
  <w:style w:type="paragraph" w:customStyle="1" w:styleId="titolo0">
    <w:name w:val="titolo"/>
    <w:basedOn w:val="Normale"/>
    <w:rsid w:val="00B730ED"/>
    <w:pPr>
      <w:widowControl w:val="0"/>
      <w:tabs>
        <w:tab w:val="left" w:pos="2410"/>
      </w:tabs>
      <w:spacing w:before="240" w:line="240" w:lineRule="atLeast"/>
      <w:jc w:val="center"/>
    </w:pPr>
    <w:rPr>
      <w:rFonts w:eastAsia="Times New Roman"/>
      <w:b/>
      <w:bCs/>
      <w:lang w:eastAsia="it-IT"/>
    </w:rPr>
  </w:style>
  <w:style w:type="paragraph" w:customStyle="1" w:styleId="titolo00">
    <w:name w:val="titolo 0"/>
    <w:basedOn w:val="Normale"/>
    <w:rsid w:val="00B730ED"/>
    <w:pPr>
      <w:widowControl w:val="0"/>
      <w:tabs>
        <w:tab w:val="left" w:pos="2410"/>
      </w:tabs>
      <w:jc w:val="center"/>
    </w:pPr>
    <w:rPr>
      <w:rFonts w:eastAsia="Times New Roman"/>
      <w:b/>
      <w:bCs/>
      <w:sz w:val="48"/>
      <w:szCs w:val="48"/>
      <w:lang w:eastAsia="it-IT"/>
    </w:rPr>
  </w:style>
  <w:style w:type="paragraph" w:customStyle="1" w:styleId="carla1">
    <w:name w:val="carla1"/>
    <w:basedOn w:val="Normale"/>
    <w:rsid w:val="00B730ED"/>
    <w:pPr>
      <w:widowControl w:val="0"/>
      <w:tabs>
        <w:tab w:val="left" w:pos="2410"/>
      </w:tabs>
    </w:pPr>
    <w:rPr>
      <w:rFonts w:eastAsia="Times New Roman"/>
      <w:sz w:val="22"/>
      <w:szCs w:val="22"/>
      <w:lang w:eastAsia="it-IT"/>
    </w:rPr>
  </w:style>
  <w:style w:type="paragraph" w:customStyle="1" w:styleId="rientroprimariga">
    <w:name w:val="rientro prima riga"/>
    <w:basedOn w:val="Normale"/>
    <w:rsid w:val="00B730ED"/>
    <w:pPr>
      <w:widowControl w:val="0"/>
      <w:numPr>
        <w:numId w:val="6"/>
      </w:numPr>
      <w:tabs>
        <w:tab w:val="left" w:pos="2410"/>
      </w:tabs>
      <w:ind w:right="567"/>
    </w:pPr>
    <w:rPr>
      <w:rFonts w:eastAsia="Times New Roman"/>
      <w:lang w:eastAsia="it-IT"/>
    </w:rPr>
  </w:style>
  <w:style w:type="paragraph" w:customStyle="1" w:styleId="tabellarientrata05">
    <w:name w:val="tabella rientrata 0.5"/>
    <w:basedOn w:val="Normale"/>
    <w:rsid w:val="00B730ED"/>
    <w:pPr>
      <w:widowControl w:val="0"/>
      <w:tabs>
        <w:tab w:val="left" w:pos="284"/>
        <w:tab w:val="left" w:pos="2410"/>
      </w:tabs>
      <w:spacing w:after="120"/>
      <w:ind w:left="851" w:right="567" w:hanging="284"/>
    </w:pPr>
    <w:rPr>
      <w:rFonts w:eastAsia="Times New Roman"/>
      <w:sz w:val="22"/>
      <w:szCs w:val="22"/>
      <w:lang w:eastAsia="it-IT"/>
    </w:rPr>
  </w:style>
  <w:style w:type="paragraph" w:customStyle="1" w:styleId="tabellarientrata1">
    <w:name w:val="tabella rientrata 1"/>
    <w:basedOn w:val="Normale"/>
    <w:rsid w:val="00B730ED"/>
    <w:pPr>
      <w:widowControl w:val="0"/>
      <w:tabs>
        <w:tab w:val="left" w:pos="567"/>
        <w:tab w:val="left" w:pos="2410"/>
      </w:tabs>
      <w:spacing w:after="120"/>
      <w:ind w:left="1134" w:right="567" w:hanging="567"/>
    </w:pPr>
    <w:rPr>
      <w:rFonts w:eastAsia="Times New Roman"/>
      <w:sz w:val="22"/>
      <w:szCs w:val="22"/>
      <w:lang w:eastAsia="it-IT"/>
    </w:rPr>
  </w:style>
  <w:style w:type="paragraph" w:customStyle="1" w:styleId="tabellarientrata15">
    <w:name w:val="tabella rientrata 1.5"/>
    <w:basedOn w:val="Normale"/>
    <w:rsid w:val="00B730ED"/>
    <w:pPr>
      <w:widowControl w:val="0"/>
      <w:tabs>
        <w:tab w:val="left" w:pos="851"/>
        <w:tab w:val="left" w:pos="2410"/>
      </w:tabs>
      <w:spacing w:after="120"/>
      <w:ind w:left="1418" w:right="567" w:hanging="851"/>
    </w:pPr>
    <w:rPr>
      <w:rFonts w:eastAsia="Times New Roman"/>
      <w:sz w:val="22"/>
      <w:szCs w:val="22"/>
      <w:lang w:eastAsia="it-IT"/>
    </w:rPr>
  </w:style>
  <w:style w:type="paragraph" w:customStyle="1" w:styleId="titolocapitolo">
    <w:name w:val="titolo capitolo"/>
    <w:basedOn w:val="tabellarientrata15"/>
    <w:rsid w:val="00B730ED"/>
    <w:pPr>
      <w:spacing w:after="480"/>
    </w:pPr>
    <w:rPr>
      <w:b/>
      <w:bCs/>
      <w:caps/>
      <w:spacing w:val="40"/>
      <w:sz w:val="26"/>
      <w:szCs w:val="26"/>
      <w:u w:val="single"/>
    </w:rPr>
  </w:style>
  <w:style w:type="paragraph" w:customStyle="1" w:styleId="titoloparagrafo">
    <w:name w:val="titolo paragrafo"/>
    <w:basedOn w:val="tabellarientrata15"/>
    <w:rsid w:val="00B730ED"/>
    <w:pPr>
      <w:spacing w:after="240"/>
    </w:pPr>
    <w:rPr>
      <w:b/>
      <w:bCs/>
      <w:sz w:val="26"/>
      <w:szCs w:val="26"/>
      <w:u w:val="single"/>
    </w:rPr>
  </w:style>
  <w:style w:type="paragraph" w:customStyle="1" w:styleId="incasellato">
    <w:name w:val="incasellato"/>
    <w:basedOn w:val="Normale"/>
    <w:rsid w:val="00B730ED"/>
    <w:pPr>
      <w:widowControl w:val="0"/>
      <w:pBdr>
        <w:top w:val="double" w:sz="12" w:space="1" w:color="auto" w:shadow="1"/>
        <w:left w:val="double" w:sz="12" w:space="1" w:color="auto" w:shadow="1"/>
        <w:bottom w:val="double" w:sz="12" w:space="1" w:color="auto" w:shadow="1"/>
        <w:right w:val="double" w:sz="12" w:space="1" w:color="auto" w:shadow="1"/>
      </w:pBdr>
      <w:tabs>
        <w:tab w:val="left" w:pos="2410"/>
      </w:tabs>
      <w:spacing w:after="120" w:line="480" w:lineRule="atLeast"/>
      <w:ind w:right="567"/>
      <w:jc w:val="center"/>
    </w:pPr>
    <w:rPr>
      <w:rFonts w:eastAsia="Times New Roman"/>
      <w:b/>
      <w:bCs/>
      <w:caps/>
      <w:spacing w:val="40"/>
      <w:sz w:val="26"/>
      <w:szCs w:val="26"/>
      <w:lang w:eastAsia="it-IT"/>
    </w:rPr>
  </w:style>
  <w:style w:type="paragraph" w:customStyle="1" w:styleId="titolosottoparagrafo">
    <w:name w:val="titolo sottoparagrafo"/>
    <w:basedOn w:val="titolocapitolo"/>
    <w:rsid w:val="00B730ED"/>
    <w:pPr>
      <w:spacing w:after="240"/>
      <w:ind w:left="567" w:firstLine="0"/>
    </w:pPr>
    <w:rPr>
      <w:caps w:val="0"/>
      <w:spacing w:val="0"/>
      <w:u w:val="none"/>
    </w:rPr>
  </w:style>
  <w:style w:type="paragraph" w:customStyle="1" w:styleId="apicenormale">
    <w:name w:val="apice normale"/>
    <w:basedOn w:val="Normale"/>
    <w:rsid w:val="00B730ED"/>
    <w:pPr>
      <w:widowControl w:val="0"/>
      <w:tabs>
        <w:tab w:val="left" w:pos="2410"/>
      </w:tabs>
      <w:spacing w:after="120"/>
      <w:ind w:right="567"/>
    </w:pPr>
    <w:rPr>
      <w:rFonts w:eastAsia="Times New Roman"/>
      <w:position w:val="14"/>
      <w:sz w:val="9"/>
      <w:szCs w:val="9"/>
      <w:lang w:eastAsia="it-IT"/>
    </w:rPr>
  </w:style>
  <w:style w:type="paragraph" w:customStyle="1" w:styleId="pedicenormale">
    <w:name w:val="pedice normale"/>
    <w:basedOn w:val="Normale"/>
    <w:rsid w:val="00B730ED"/>
    <w:pPr>
      <w:widowControl w:val="0"/>
      <w:tabs>
        <w:tab w:val="left" w:pos="2410"/>
      </w:tabs>
      <w:spacing w:after="120"/>
      <w:ind w:right="567"/>
    </w:pPr>
    <w:rPr>
      <w:rFonts w:eastAsia="Times New Roman"/>
      <w:position w:val="-6"/>
      <w:sz w:val="9"/>
      <w:szCs w:val="9"/>
      <w:lang w:eastAsia="it-IT"/>
    </w:rPr>
  </w:style>
  <w:style w:type="paragraph" w:customStyle="1" w:styleId="titolotabella">
    <w:name w:val="titolo tabella"/>
    <w:basedOn w:val="titolocapitolo"/>
    <w:rsid w:val="00B730ED"/>
    <w:pPr>
      <w:tabs>
        <w:tab w:val="clear" w:pos="851"/>
        <w:tab w:val="left" w:pos="1701"/>
      </w:tabs>
      <w:spacing w:before="240" w:after="240"/>
      <w:ind w:left="2268" w:hanging="1701"/>
    </w:pPr>
    <w:rPr>
      <w:caps w:val="0"/>
      <w:smallCaps/>
      <w:spacing w:val="0"/>
      <w:u w:val="none"/>
    </w:rPr>
  </w:style>
  <w:style w:type="paragraph" w:customStyle="1" w:styleId="relazione">
    <w:name w:val="relazione"/>
    <w:basedOn w:val="Normale"/>
    <w:rsid w:val="00B730ED"/>
    <w:pPr>
      <w:widowControl w:val="0"/>
      <w:tabs>
        <w:tab w:val="left" w:pos="2410"/>
      </w:tabs>
      <w:spacing w:after="120"/>
      <w:ind w:right="567"/>
    </w:pPr>
    <w:rPr>
      <w:rFonts w:eastAsia="Times New Roman"/>
      <w:sz w:val="22"/>
      <w:szCs w:val="22"/>
      <w:lang w:eastAsia="it-IT"/>
    </w:rPr>
  </w:style>
  <w:style w:type="paragraph" w:customStyle="1" w:styleId="testonotadichiusura">
    <w:name w:val="testo nota di chiusura"/>
    <w:basedOn w:val="Normale"/>
    <w:rsid w:val="00B730ED"/>
    <w:pPr>
      <w:widowControl w:val="0"/>
      <w:tabs>
        <w:tab w:val="left" w:pos="2410"/>
      </w:tabs>
    </w:pPr>
    <w:rPr>
      <w:rFonts w:eastAsia="Times New Roman"/>
      <w:lang w:eastAsia="it-IT"/>
    </w:rPr>
  </w:style>
  <w:style w:type="paragraph" w:customStyle="1" w:styleId="formula">
    <w:name w:val="formula"/>
    <w:basedOn w:val="Normale"/>
    <w:rsid w:val="00B730ED"/>
    <w:pPr>
      <w:widowControl w:val="0"/>
      <w:tabs>
        <w:tab w:val="left" w:pos="720"/>
        <w:tab w:val="left" w:pos="1440"/>
        <w:tab w:val="left" w:pos="2160"/>
        <w:tab w:val="left" w:pos="2410"/>
        <w:tab w:val="left" w:pos="2880"/>
        <w:tab w:val="left" w:pos="3600"/>
        <w:tab w:val="left" w:pos="4320"/>
        <w:tab w:val="left" w:pos="5040"/>
        <w:tab w:val="left" w:pos="5760"/>
        <w:tab w:val="left" w:pos="6480"/>
        <w:tab w:val="left" w:pos="7200"/>
        <w:tab w:val="left" w:pos="7920"/>
      </w:tabs>
    </w:pPr>
    <w:rPr>
      <w:rFonts w:ascii="CG Times Symbol (M8)" w:eastAsia="Times New Roman" w:hAnsi="CG Times Symbol (M8)"/>
      <w:lang w:eastAsia="it-IT"/>
    </w:rPr>
  </w:style>
  <w:style w:type="paragraph" w:customStyle="1" w:styleId="formula2">
    <w:name w:val="formula2"/>
    <w:basedOn w:val="Normale"/>
    <w:rsid w:val="00B730ED"/>
    <w:pPr>
      <w:widowControl w:val="0"/>
      <w:tabs>
        <w:tab w:val="left" w:pos="720"/>
        <w:tab w:val="left" w:pos="1440"/>
        <w:tab w:val="left" w:pos="2160"/>
        <w:tab w:val="left" w:pos="2410"/>
        <w:tab w:val="left" w:pos="2880"/>
        <w:tab w:val="left" w:pos="3600"/>
        <w:tab w:val="left" w:pos="4320"/>
        <w:tab w:val="left" w:pos="5040"/>
        <w:tab w:val="left" w:pos="5760"/>
        <w:tab w:val="left" w:pos="6480"/>
        <w:tab w:val="left" w:pos="7200"/>
        <w:tab w:val="left" w:pos="7920"/>
      </w:tabs>
      <w:spacing w:before="63"/>
    </w:pPr>
    <w:rPr>
      <w:rFonts w:ascii="Pres Elite Symbol (M8)" w:eastAsia="Times New Roman" w:hAnsi="Pres Elite Symbol (M8)"/>
      <w:lang w:eastAsia="it-IT"/>
    </w:rPr>
  </w:style>
  <w:style w:type="paragraph" w:customStyle="1" w:styleId="figure">
    <w:name w:val="figure"/>
    <w:basedOn w:val="Normale"/>
    <w:rsid w:val="00B730ED"/>
    <w:pPr>
      <w:framePr w:hSpace="142" w:vSpace="142" w:wrap="auto" w:hAnchor="margin" w:xAlign="center"/>
      <w:widowControl w:val="0"/>
      <w:pBdr>
        <w:top w:val="single" w:sz="6" w:space="1" w:color="auto"/>
        <w:left w:val="single" w:sz="6" w:space="1" w:color="auto"/>
        <w:bottom w:val="single" w:sz="6" w:space="1" w:color="auto"/>
        <w:right w:val="single" w:sz="6" w:space="1" w:color="auto"/>
      </w:pBdr>
      <w:tabs>
        <w:tab w:val="left" w:pos="2410"/>
      </w:tabs>
      <w:jc w:val="center"/>
    </w:pPr>
    <w:rPr>
      <w:rFonts w:eastAsia="Times New Roman"/>
      <w:lang w:eastAsia="it-IT"/>
    </w:rPr>
  </w:style>
  <w:style w:type="paragraph" w:customStyle="1" w:styleId="testofigure">
    <w:name w:val="testo figure"/>
    <w:basedOn w:val="Normale"/>
    <w:rsid w:val="00B730ED"/>
    <w:pPr>
      <w:widowControl w:val="0"/>
      <w:tabs>
        <w:tab w:val="left" w:pos="2410"/>
      </w:tabs>
      <w:spacing w:before="240"/>
      <w:jc w:val="center"/>
    </w:pPr>
    <w:rPr>
      <w:rFonts w:eastAsia="Times New Roman"/>
      <w:b/>
      <w:bCs/>
      <w:smallCaps/>
      <w:lang w:eastAsia="it-IT"/>
    </w:rPr>
  </w:style>
  <w:style w:type="paragraph" w:customStyle="1" w:styleId="Som0">
    <w:name w:val="Som 0"/>
    <w:basedOn w:val="Titolo1"/>
    <w:rsid w:val="00B730ED"/>
    <w:pPr>
      <w:keepNext w:val="0"/>
      <w:framePr w:hSpace="142" w:vSpace="142" w:wrap="auto" w:hAnchor="text" w:xAlign="center"/>
      <w:widowControl w:val="0"/>
      <w:numPr>
        <w:numId w:val="2"/>
      </w:numPr>
      <w:tabs>
        <w:tab w:val="left" w:pos="2410"/>
      </w:tabs>
      <w:spacing w:before="63" w:after="480" w:line="360" w:lineRule="auto"/>
      <w:ind w:firstLine="0"/>
    </w:pPr>
    <w:rPr>
      <w:rFonts w:ascii="CG Times (E1)" w:hAnsi="CG Times (E1)"/>
      <w:b w:val="0"/>
      <w:caps/>
      <w:smallCaps w:val="0"/>
      <w:snapToGrid/>
      <w:sz w:val="28"/>
      <w:szCs w:val="28"/>
      <w:lang w:eastAsia="it-IT"/>
    </w:rPr>
  </w:style>
  <w:style w:type="paragraph" w:customStyle="1" w:styleId="trattino0">
    <w:name w:val="trattino"/>
    <w:basedOn w:val="Normale"/>
    <w:rsid w:val="00B730ED"/>
    <w:pPr>
      <w:widowControl w:val="0"/>
      <w:tabs>
        <w:tab w:val="left" w:pos="2410"/>
      </w:tabs>
      <w:ind w:left="284" w:hanging="284"/>
    </w:pPr>
    <w:rPr>
      <w:rFonts w:eastAsia="Times New Roman"/>
      <w:lang w:eastAsia="it-IT"/>
    </w:rPr>
  </w:style>
  <w:style w:type="paragraph" w:customStyle="1" w:styleId="Rientrotrattino">
    <w:name w:val="Rientro trattino"/>
    <w:basedOn w:val="Normale"/>
    <w:rsid w:val="00B730ED"/>
    <w:pPr>
      <w:widowControl w:val="0"/>
      <w:tabs>
        <w:tab w:val="left" w:pos="2410"/>
      </w:tabs>
      <w:spacing w:before="63" w:line="360" w:lineRule="exact"/>
      <w:ind w:left="142" w:hanging="142"/>
    </w:pPr>
    <w:rPr>
      <w:rFonts w:eastAsia="Times New Roman"/>
      <w:lang w:eastAsia="it-IT"/>
    </w:rPr>
  </w:style>
  <w:style w:type="paragraph" w:customStyle="1" w:styleId="torte">
    <w:name w:val="torte"/>
    <w:basedOn w:val="Titolo3"/>
    <w:rsid w:val="00B730ED"/>
    <w:pPr>
      <w:keepNext w:val="0"/>
      <w:widowControl w:val="0"/>
      <w:numPr>
        <w:numId w:val="2"/>
      </w:numPr>
      <w:pBdr>
        <w:top w:val="single" w:sz="6" w:space="1" w:color="auto"/>
        <w:left w:val="single" w:sz="6" w:space="1" w:color="auto"/>
        <w:bottom w:val="single" w:sz="6" w:space="1" w:color="auto"/>
        <w:right w:val="single" w:sz="6" w:space="1" w:color="auto"/>
      </w:pBdr>
      <w:tabs>
        <w:tab w:val="left" w:pos="709"/>
        <w:tab w:val="left" w:pos="2410"/>
      </w:tabs>
      <w:spacing w:before="0"/>
      <w:ind w:left="0" w:right="-710" w:firstLine="0"/>
    </w:pPr>
    <w:rPr>
      <w:rFonts w:ascii="CG Times (E1)" w:eastAsia="Times New Roman" w:hAnsi="CG Times (E1)" w:cs="Times New Roman"/>
      <w:sz w:val="20"/>
      <w:szCs w:val="20"/>
    </w:rPr>
  </w:style>
  <w:style w:type="paragraph" w:customStyle="1" w:styleId="pelenco">
    <w:name w:val="p.elenco"/>
    <w:basedOn w:val="Rientrotrattino"/>
    <w:rsid w:val="00B730ED"/>
    <w:pPr>
      <w:numPr>
        <w:numId w:val="5"/>
      </w:numPr>
      <w:spacing w:before="0" w:line="360" w:lineRule="auto"/>
    </w:pPr>
  </w:style>
  <w:style w:type="paragraph" w:customStyle="1" w:styleId="Rientrofigura">
    <w:name w:val="Rientro figura"/>
    <w:basedOn w:val="Rientronormale"/>
    <w:rsid w:val="00B730ED"/>
    <w:pPr>
      <w:spacing w:line="240" w:lineRule="auto"/>
      <w:ind w:left="993" w:right="991" w:firstLine="0"/>
    </w:pPr>
  </w:style>
  <w:style w:type="paragraph" w:customStyle="1" w:styleId="TABELLA0">
    <w:name w:val="TABELLA"/>
    <w:basedOn w:val="Normale"/>
    <w:rsid w:val="00B730ED"/>
    <w:pPr>
      <w:widowControl w:val="0"/>
      <w:tabs>
        <w:tab w:val="left" w:pos="1134"/>
        <w:tab w:val="left" w:pos="2410"/>
      </w:tabs>
      <w:jc w:val="center"/>
    </w:pPr>
    <w:rPr>
      <w:rFonts w:eastAsia="Times New Roman"/>
      <w:sz w:val="22"/>
      <w:szCs w:val="22"/>
      <w:lang w:eastAsia="it-IT"/>
    </w:rPr>
  </w:style>
  <w:style w:type="paragraph" w:styleId="Puntoelenco">
    <w:name w:val="List Bullet"/>
    <w:basedOn w:val="Normale"/>
    <w:autoRedefine/>
    <w:rsid w:val="00B730ED"/>
    <w:pPr>
      <w:widowControl w:val="0"/>
      <w:tabs>
        <w:tab w:val="left" w:pos="360"/>
        <w:tab w:val="left" w:pos="2410"/>
      </w:tabs>
      <w:ind w:left="357" w:hanging="357"/>
    </w:pPr>
    <w:rPr>
      <w:rFonts w:eastAsia="Times New Roman"/>
      <w:lang w:eastAsia="it-IT"/>
    </w:rPr>
  </w:style>
  <w:style w:type="paragraph" w:styleId="Mappadocumento">
    <w:name w:val="Document Map"/>
    <w:basedOn w:val="Normale"/>
    <w:semiHidden/>
    <w:rsid w:val="00B730ED"/>
    <w:pPr>
      <w:widowControl w:val="0"/>
      <w:shd w:val="clear" w:color="auto" w:fill="000080"/>
      <w:tabs>
        <w:tab w:val="left" w:pos="2410"/>
      </w:tabs>
    </w:pPr>
    <w:rPr>
      <w:rFonts w:ascii="Tahoma" w:eastAsia="Times New Roman" w:hAnsi="Tahoma" w:cs="Tahoma"/>
      <w:lang w:eastAsia="it-IT"/>
    </w:rPr>
  </w:style>
  <w:style w:type="paragraph" w:customStyle="1" w:styleId="Tabella1">
    <w:name w:val="Tabella"/>
    <w:basedOn w:val="Normale"/>
    <w:rsid w:val="00B730ED"/>
    <w:pPr>
      <w:keepLines/>
      <w:framePr w:hSpace="142" w:vSpace="142" w:wrap="auto" w:hAnchor="margin" w:xAlign="center"/>
      <w:widowControl w:val="0"/>
      <w:tabs>
        <w:tab w:val="left" w:pos="1134"/>
        <w:tab w:val="decimal" w:pos="1985"/>
        <w:tab w:val="left" w:pos="2410"/>
      </w:tabs>
    </w:pPr>
    <w:rPr>
      <w:rFonts w:ascii="CG Times (E1)" w:eastAsia="Times New Roman" w:hAnsi="CG Times (E1)"/>
      <w:lang w:eastAsia="it-IT"/>
    </w:rPr>
  </w:style>
  <w:style w:type="paragraph" w:customStyle="1" w:styleId="testotabelle">
    <w:name w:val="testo tabelle"/>
    <w:basedOn w:val="testofigure"/>
    <w:rsid w:val="00B730ED"/>
    <w:pPr>
      <w:keepNext/>
      <w:jc w:val="left"/>
    </w:pPr>
  </w:style>
  <w:style w:type="character" w:styleId="Rimandocommento">
    <w:name w:val="annotation reference"/>
    <w:rsid w:val="00B730ED"/>
    <w:rPr>
      <w:sz w:val="16"/>
      <w:szCs w:val="16"/>
    </w:rPr>
  </w:style>
  <w:style w:type="paragraph" w:styleId="Testonormale">
    <w:name w:val="Plain Text"/>
    <w:basedOn w:val="Normale"/>
    <w:rsid w:val="00B730ED"/>
    <w:pPr>
      <w:widowControl w:val="0"/>
      <w:tabs>
        <w:tab w:val="left" w:pos="2410"/>
      </w:tabs>
    </w:pPr>
    <w:rPr>
      <w:rFonts w:ascii="Courier New" w:eastAsia="Times New Roman" w:hAnsi="Courier New" w:cs="Courier New"/>
      <w:lang w:eastAsia="it-IT"/>
    </w:rPr>
  </w:style>
  <w:style w:type="paragraph" w:styleId="Elenco">
    <w:name w:val="List"/>
    <w:basedOn w:val="Normale"/>
    <w:uiPriority w:val="99"/>
    <w:rsid w:val="00B730ED"/>
    <w:pPr>
      <w:widowControl w:val="0"/>
      <w:numPr>
        <w:numId w:val="8"/>
      </w:numPr>
      <w:tabs>
        <w:tab w:val="left" w:pos="2410"/>
      </w:tabs>
      <w:ind w:right="567"/>
    </w:pPr>
    <w:rPr>
      <w:rFonts w:eastAsia="Times New Roman"/>
      <w:lang w:eastAsia="it-IT"/>
    </w:rPr>
  </w:style>
  <w:style w:type="paragraph" w:customStyle="1" w:styleId="TITTAB">
    <w:name w:val="TITTAB"/>
    <w:basedOn w:val="Normale"/>
    <w:rsid w:val="00B730ED"/>
    <w:pPr>
      <w:widowControl w:val="0"/>
      <w:suppressLineNumbers/>
      <w:tabs>
        <w:tab w:val="left" w:pos="2410"/>
      </w:tabs>
      <w:jc w:val="center"/>
    </w:pPr>
    <w:rPr>
      <w:rFonts w:eastAsia="Times New Roman"/>
      <w:b/>
      <w:bCs/>
      <w:sz w:val="22"/>
      <w:szCs w:val="22"/>
      <w:lang w:eastAsia="it-IT"/>
    </w:rPr>
  </w:style>
  <w:style w:type="paragraph" w:customStyle="1" w:styleId="intesttabella">
    <w:name w:val="intest.tabella"/>
    <w:basedOn w:val="Normale"/>
    <w:rsid w:val="00B730ED"/>
    <w:pPr>
      <w:widowControl w:val="0"/>
      <w:tabs>
        <w:tab w:val="left" w:pos="709"/>
        <w:tab w:val="left" w:pos="2410"/>
      </w:tabs>
      <w:spacing w:after="120"/>
      <w:jc w:val="center"/>
    </w:pPr>
    <w:rPr>
      <w:rFonts w:ascii="Garamond" w:eastAsia="Times New Roman" w:hAnsi="Garamond"/>
      <w:b/>
      <w:bCs/>
      <w:sz w:val="22"/>
      <w:szCs w:val="22"/>
      <w:lang w:eastAsia="it-IT"/>
    </w:rPr>
  </w:style>
  <w:style w:type="paragraph" w:styleId="Puntoelenco5">
    <w:name w:val="List Bullet 5"/>
    <w:basedOn w:val="Normale"/>
    <w:autoRedefine/>
    <w:rsid w:val="00B730ED"/>
    <w:pPr>
      <w:widowControl w:val="0"/>
      <w:numPr>
        <w:numId w:val="7"/>
      </w:numPr>
      <w:tabs>
        <w:tab w:val="clear" w:pos="1492"/>
        <w:tab w:val="left" w:pos="144"/>
        <w:tab w:val="num" w:pos="360"/>
        <w:tab w:val="left" w:pos="576"/>
        <w:tab w:val="left" w:pos="2410"/>
      </w:tabs>
      <w:ind w:left="360"/>
    </w:pPr>
    <w:rPr>
      <w:rFonts w:ascii="Arial" w:eastAsia="Times New Roman" w:hAnsi="Arial" w:cs="Arial"/>
      <w:snapToGrid w:val="0"/>
      <w:sz w:val="22"/>
      <w:szCs w:val="22"/>
      <w:lang w:eastAsia="it-IT"/>
    </w:rPr>
  </w:style>
  <w:style w:type="paragraph" w:customStyle="1" w:styleId="BodyText21">
    <w:name w:val="Body Text 21"/>
    <w:basedOn w:val="Normale"/>
    <w:rsid w:val="00B730ED"/>
    <w:pPr>
      <w:widowControl w:val="0"/>
      <w:pBdr>
        <w:top w:val="single" w:sz="6" w:space="1" w:color="auto"/>
        <w:bottom w:val="single" w:sz="6" w:space="1" w:color="auto"/>
      </w:pBdr>
      <w:tabs>
        <w:tab w:val="left" w:pos="2410"/>
      </w:tabs>
      <w:jc w:val="center"/>
    </w:pPr>
    <w:rPr>
      <w:rFonts w:eastAsia="Times New Roman"/>
      <w:sz w:val="16"/>
      <w:szCs w:val="16"/>
      <w:lang w:eastAsia="it-IT"/>
    </w:rPr>
  </w:style>
  <w:style w:type="paragraph" w:customStyle="1" w:styleId="rientro">
    <w:name w:val="rientro"/>
    <w:basedOn w:val="Normale"/>
    <w:rsid w:val="00B730ED"/>
    <w:pPr>
      <w:widowControl w:val="0"/>
      <w:tabs>
        <w:tab w:val="left" w:pos="2410"/>
      </w:tabs>
    </w:pPr>
    <w:rPr>
      <w:rFonts w:eastAsia="Times New Roman"/>
      <w:snapToGrid w:val="0"/>
      <w:lang w:eastAsia="it-IT"/>
    </w:rPr>
  </w:style>
  <w:style w:type="paragraph" w:customStyle="1" w:styleId="Priorit4">
    <w:name w:val="Priorità4"/>
    <w:autoRedefine/>
    <w:rsid w:val="00B730ED"/>
    <w:pPr>
      <w:numPr>
        <w:ilvl w:val="1"/>
        <w:numId w:val="9"/>
      </w:numPr>
      <w:tabs>
        <w:tab w:val="clear" w:pos="1440"/>
        <w:tab w:val="left" w:pos="1701"/>
        <w:tab w:val="num" w:pos="2268"/>
        <w:tab w:val="right" w:pos="9356"/>
      </w:tabs>
      <w:ind w:left="1701" w:right="1557" w:hanging="567"/>
    </w:pPr>
    <w:rPr>
      <w:rFonts w:eastAsia="Times New Roman"/>
      <w:sz w:val="24"/>
      <w:szCs w:val="24"/>
    </w:rPr>
  </w:style>
  <w:style w:type="paragraph" w:customStyle="1" w:styleId="Trattino">
    <w:name w:val="Trattino"/>
    <w:basedOn w:val="Normale"/>
    <w:rsid w:val="00B730ED"/>
    <w:pPr>
      <w:widowControl w:val="0"/>
      <w:numPr>
        <w:numId w:val="10"/>
      </w:numPr>
      <w:tabs>
        <w:tab w:val="left" w:pos="2410"/>
      </w:tabs>
    </w:pPr>
    <w:rPr>
      <w:rFonts w:eastAsia="Times New Roman"/>
      <w:i/>
      <w:iCs/>
      <w:lang w:eastAsia="it-IT"/>
    </w:rPr>
  </w:style>
  <w:style w:type="paragraph" w:customStyle="1" w:styleId="BodyText32">
    <w:name w:val="Body Text 32"/>
    <w:basedOn w:val="Normale"/>
    <w:rsid w:val="00B730ED"/>
    <w:pPr>
      <w:widowControl w:val="0"/>
      <w:tabs>
        <w:tab w:val="left" w:pos="2410"/>
      </w:tabs>
    </w:pPr>
    <w:rPr>
      <w:rFonts w:eastAsia="Times New Roman"/>
      <w:b/>
      <w:bCs/>
      <w:caps/>
      <w:lang w:eastAsia="it-IT"/>
    </w:rPr>
  </w:style>
  <w:style w:type="paragraph" w:customStyle="1" w:styleId="NOTE">
    <w:name w:val="NOTE"/>
    <w:basedOn w:val="Normale"/>
    <w:rsid w:val="00B730ED"/>
    <w:pPr>
      <w:widowControl w:val="0"/>
      <w:tabs>
        <w:tab w:val="left" w:pos="2410"/>
        <w:tab w:val="left" w:pos="2552"/>
      </w:tabs>
      <w:spacing w:before="240" w:after="400"/>
      <w:ind w:left="2552" w:hanging="1418"/>
    </w:pPr>
    <w:rPr>
      <w:rFonts w:ascii="Arial" w:eastAsia="Times New Roman" w:hAnsi="Arial" w:cs="Arial"/>
      <w:i/>
      <w:iCs/>
      <w:lang w:val="en-US" w:eastAsia="it-IT"/>
    </w:rPr>
  </w:style>
  <w:style w:type="paragraph" w:styleId="Puntoelenco20">
    <w:name w:val="List Bullet 2"/>
    <w:basedOn w:val="Normale"/>
    <w:autoRedefine/>
    <w:rsid w:val="00B730ED"/>
    <w:pPr>
      <w:widowControl w:val="0"/>
      <w:tabs>
        <w:tab w:val="num" w:pos="360"/>
        <w:tab w:val="left" w:pos="2410"/>
      </w:tabs>
      <w:ind w:left="360" w:hanging="360"/>
    </w:pPr>
    <w:rPr>
      <w:rFonts w:eastAsia="Times New Roman"/>
      <w:lang w:eastAsia="it-IT"/>
    </w:rPr>
  </w:style>
  <w:style w:type="paragraph" w:customStyle="1" w:styleId="ICA-rientro">
    <w:name w:val="ICA-rientro"/>
    <w:basedOn w:val="Normale"/>
    <w:rsid w:val="00B730ED"/>
    <w:pPr>
      <w:widowControl w:val="0"/>
      <w:tabs>
        <w:tab w:val="left" w:pos="284"/>
        <w:tab w:val="left" w:pos="2410"/>
      </w:tabs>
      <w:ind w:left="284" w:hanging="284"/>
    </w:pPr>
    <w:rPr>
      <w:rFonts w:eastAsia="Times New Roman"/>
      <w:lang w:eastAsia="it-IT"/>
    </w:rPr>
  </w:style>
  <w:style w:type="paragraph" w:customStyle="1" w:styleId="Rientro0">
    <w:name w:val="Rientro"/>
    <w:basedOn w:val="Normale"/>
    <w:rsid w:val="00B730ED"/>
    <w:pPr>
      <w:widowControl w:val="0"/>
      <w:tabs>
        <w:tab w:val="left" w:pos="426"/>
        <w:tab w:val="left" w:pos="2410"/>
        <w:tab w:val="right" w:leader="dot" w:pos="6804"/>
        <w:tab w:val="right" w:pos="8789"/>
      </w:tabs>
      <w:spacing w:line="240" w:lineRule="exact"/>
      <w:ind w:left="425" w:hanging="425"/>
    </w:pPr>
    <w:rPr>
      <w:rFonts w:eastAsia="Times New Roman"/>
      <w:lang w:eastAsia="it-IT"/>
    </w:rPr>
  </w:style>
  <w:style w:type="paragraph" w:customStyle="1" w:styleId="BodyText23">
    <w:name w:val="Body Text 23"/>
    <w:basedOn w:val="Normale"/>
    <w:rsid w:val="00B730ED"/>
    <w:pPr>
      <w:widowControl w:val="0"/>
      <w:tabs>
        <w:tab w:val="left" w:pos="2410"/>
      </w:tabs>
    </w:pPr>
    <w:rPr>
      <w:rFonts w:eastAsia="Times New Roman"/>
      <w:b/>
      <w:bCs/>
      <w:lang w:eastAsia="it-IT"/>
    </w:rPr>
  </w:style>
  <w:style w:type="paragraph" w:customStyle="1" w:styleId="paragrafotestorelazione">
    <w:name w:val="paragrafo testo relazione"/>
    <w:rsid w:val="00B730ED"/>
    <w:pPr>
      <w:spacing w:before="168" w:line="288" w:lineRule="exact"/>
      <w:jc w:val="both"/>
    </w:pPr>
    <w:rPr>
      <w:rFonts w:ascii="Courier" w:eastAsia="Times New Roman" w:hAnsi="Courier"/>
      <w:sz w:val="24"/>
      <w:szCs w:val="24"/>
    </w:rPr>
  </w:style>
  <w:style w:type="paragraph" w:customStyle="1" w:styleId="numeropagina0">
    <w:name w:val="numero pagina"/>
    <w:basedOn w:val="Normale"/>
    <w:next w:val="Normale"/>
    <w:rsid w:val="00B730ED"/>
    <w:pPr>
      <w:widowControl w:val="0"/>
      <w:tabs>
        <w:tab w:val="left" w:pos="2410"/>
      </w:tabs>
    </w:pPr>
    <w:rPr>
      <w:rFonts w:eastAsia="Times New Roman"/>
      <w:lang w:val="x-none" w:eastAsia="it-IT"/>
    </w:rPr>
  </w:style>
  <w:style w:type="paragraph" w:customStyle="1" w:styleId="Rapporto">
    <w:name w:val="Rapporto"/>
    <w:basedOn w:val="Normale"/>
    <w:rsid w:val="00B730ED"/>
    <w:pPr>
      <w:widowControl w:val="0"/>
      <w:tabs>
        <w:tab w:val="left" w:pos="0"/>
        <w:tab w:val="left" w:pos="576"/>
        <w:tab w:val="left" w:pos="1152"/>
        <w:tab w:val="left" w:pos="1728"/>
        <w:tab w:val="left" w:pos="2410"/>
        <w:tab w:val="right" w:pos="8980"/>
      </w:tabs>
      <w:spacing w:after="240" w:line="360" w:lineRule="atLeast"/>
    </w:pPr>
    <w:rPr>
      <w:rFonts w:eastAsia="Times New Roman"/>
      <w:sz w:val="20"/>
      <w:szCs w:val="20"/>
      <w:lang w:eastAsia="it-IT"/>
    </w:rPr>
  </w:style>
  <w:style w:type="paragraph" w:customStyle="1" w:styleId="sommario">
    <w:name w:val="sommario"/>
    <w:basedOn w:val="Sommario1"/>
    <w:rsid w:val="00B730ED"/>
    <w:pPr>
      <w:widowControl w:val="0"/>
      <w:tabs>
        <w:tab w:val="left" w:pos="360"/>
        <w:tab w:val="left" w:pos="426"/>
        <w:tab w:val="left" w:pos="567"/>
        <w:tab w:val="right" w:leader="dot" w:pos="8221"/>
        <w:tab w:val="right" w:leader="dot" w:pos="8505"/>
      </w:tabs>
      <w:spacing w:before="240"/>
      <w:ind w:left="284" w:right="850" w:hanging="284"/>
    </w:pPr>
    <w:rPr>
      <w:rFonts w:eastAsia="Times New Roman"/>
      <w:sz w:val="22"/>
      <w:szCs w:val="22"/>
      <w:lang w:eastAsia="it-IT"/>
    </w:rPr>
  </w:style>
  <w:style w:type="paragraph" w:customStyle="1" w:styleId="sommgg">
    <w:name w:val="sommgg"/>
    <w:basedOn w:val="sommario"/>
    <w:rsid w:val="00B730ED"/>
  </w:style>
  <w:style w:type="paragraph" w:styleId="Testonotadichiusura0">
    <w:name w:val="endnote text"/>
    <w:basedOn w:val="Normale"/>
    <w:link w:val="TestonotadichiusuraCarattere"/>
    <w:uiPriority w:val="99"/>
    <w:rsid w:val="00B730ED"/>
    <w:pPr>
      <w:widowControl w:val="0"/>
      <w:tabs>
        <w:tab w:val="left" w:pos="2410"/>
      </w:tabs>
    </w:pPr>
    <w:rPr>
      <w:rFonts w:eastAsia="Times New Roman"/>
      <w:sz w:val="20"/>
      <w:szCs w:val="20"/>
      <w:lang w:eastAsia="it-IT"/>
    </w:rPr>
  </w:style>
  <w:style w:type="paragraph" w:customStyle="1" w:styleId="BodyText22">
    <w:name w:val="Body Text 22"/>
    <w:basedOn w:val="Normale"/>
    <w:rsid w:val="00B730ED"/>
    <w:pPr>
      <w:widowControl w:val="0"/>
      <w:tabs>
        <w:tab w:val="left" w:pos="2410"/>
      </w:tabs>
    </w:pPr>
    <w:rPr>
      <w:rFonts w:eastAsia="Times New Roman"/>
      <w:b/>
      <w:bCs/>
      <w:lang w:eastAsia="it-IT"/>
    </w:rPr>
  </w:style>
  <w:style w:type="paragraph" w:customStyle="1" w:styleId="elen">
    <w:name w:val="elen"/>
    <w:basedOn w:val="Normale"/>
    <w:autoRedefine/>
    <w:rsid w:val="00B730ED"/>
    <w:pPr>
      <w:widowControl w:val="0"/>
      <w:tabs>
        <w:tab w:val="left" w:pos="2410"/>
      </w:tabs>
    </w:pPr>
    <w:rPr>
      <w:rFonts w:ascii="Garamond" w:eastAsia="Times New Roman" w:hAnsi="Garamond"/>
      <w:lang w:eastAsia="it-IT"/>
    </w:rPr>
  </w:style>
  <w:style w:type="paragraph" w:styleId="Elencocontinua">
    <w:name w:val="List Continue"/>
    <w:basedOn w:val="Normale"/>
    <w:uiPriority w:val="99"/>
    <w:rsid w:val="00B730ED"/>
    <w:pPr>
      <w:widowControl w:val="0"/>
      <w:tabs>
        <w:tab w:val="left" w:pos="2410"/>
      </w:tabs>
      <w:spacing w:after="120"/>
      <w:ind w:left="283"/>
    </w:pPr>
    <w:rPr>
      <w:rFonts w:eastAsia="Times New Roman"/>
      <w:lang w:eastAsia="it-IT"/>
    </w:rPr>
  </w:style>
  <w:style w:type="paragraph" w:customStyle="1" w:styleId="Scheda">
    <w:name w:val="Scheda"/>
    <w:basedOn w:val="Normale"/>
    <w:rsid w:val="00B730ED"/>
    <w:pPr>
      <w:widowControl w:val="0"/>
      <w:tabs>
        <w:tab w:val="left" w:pos="2410"/>
      </w:tabs>
    </w:pPr>
    <w:rPr>
      <w:rFonts w:eastAsia="Times New Roman"/>
      <w:lang w:eastAsia="it-IT"/>
    </w:rPr>
  </w:style>
  <w:style w:type="paragraph" w:styleId="Testodelblocco">
    <w:name w:val="Block Text"/>
    <w:basedOn w:val="Normale"/>
    <w:rsid w:val="00B730ED"/>
    <w:pPr>
      <w:widowControl w:val="0"/>
      <w:tabs>
        <w:tab w:val="left" w:pos="280"/>
        <w:tab w:val="left" w:pos="2410"/>
        <w:tab w:val="left" w:pos="5726"/>
        <w:tab w:val="right" w:pos="8240"/>
      </w:tabs>
      <w:ind w:left="700" w:right="38" w:hanging="700"/>
    </w:pPr>
    <w:rPr>
      <w:rFonts w:eastAsia="Times New Roman"/>
      <w:lang w:eastAsia="it-IT"/>
    </w:rPr>
  </w:style>
  <w:style w:type="paragraph" w:customStyle="1" w:styleId="BodyTextIndent21">
    <w:name w:val="Body Text Indent 21"/>
    <w:basedOn w:val="Normale"/>
    <w:rsid w:val="00B730ED"/>
    <w:pPr>
      <w:widowControl w:val="0"/>
      <w:tabs>
        <w:tab w:val="left" w:pos="2410"/>
      </w:tabs>
      <w:ind w:left="709" w:hanging="709"/>
    </w:pPr>
    <w:rPr>
      <w:rFonts w:eastAsia="Times New Roman"/>
      <w:lang w:eastAsia="it-IT"/>
    </w:rPr>
  </w:style>
  <w:style w:type="paragraph" w:customStyle="1" w:styleId="Sottotit1">
    <w:name w:val="Sottotit1"/>
    <w:basedOn w:val="Normale"/>
    <w:rsid w:val="00B730ED"/>
    <w:pPr>
      <w:widowControl w:val="0"/>
      <w:tabs>
        <w:tab w:val="left" w:pos="2410"/>
      </w:tabs>
      <w:spacing w:after="60" w:line="320" w:lineRule="exact"/>
      <w:ind w:left="425" w:right="281"/>
    </w:pPr>
    <w:rPr>
      <w:rFonts w:eastAsia="Times New Roman"/>
      <w:lang w:eastAsia="it-IT"/>
    </w:rPr>
  </w:style>
  <w:style w:type="paragraph" w:customStyle="1" w:styleId="RIENTRO1">
    <w:name w:val="RIENTRO"/>
    <w:basedOn w:val="Normale"/>
    <w:rsid w:val="00B730ED"/>
    <w:pPr>
      <w:widowControl w:val="0"/>
      <w:tabs>
        <w:tab w:val="left" w:pos="2410"/>
      </w:tabs>
      <w:ind w:left="1134"/>
    </w:pPr>
    <w:rPr>
      <w:rFonts w:ascii="Arial" w:eastAsia="Times New Roman" w:hAnsi="Arial" w:cs="Arial"/>
      <w:sz w:val="22"/>
      <w:szCs w:val="22"/>
      <w:lang w:eastAsia="it-IT"/>
    </w:rPr>
  </w:style>
  <w:style w:type="paragraph" w:customStyle="1" w:styleId="TRATTINO1">
    <w:name w:val="TRATTINO"/>
    <w:basedOn w:val="RIENTRO1"/>
    <w:rsid w:val="00B730ED"/>
    <w:pPr>
      <w:ind w:left="1701" w:hanging="567"/>
    </w:pPr>
  </w:style>
  <w:style w:type="paragraph" w:styleId="Sottotitolo">
    <w:name w:val="Subtitle"/>
    <w:basedOn w:val="Normale"/>
    <w:qFormat/>
    <w:rsid w:val="00B730ED"/>
    <w:pPr>
      <w:widowControl w:val="0"/>
      <w:tabs>
        <w:tab w:val="left" w:pos="1985"/>
        <w:tab w:val="left" w:pos="2410"/>
        <w:tab w:val="left" w:pos="2694"/>
        <w:tab w:val="left" w:pos="6624"/>
      </w:tabs>
      <w:ind w:right="-2"/>
      <w:jc w:val="center"/>
    </w:pPr>
    <w:rPr>
      <w:rFonts w:eastAsia="Times New Roman"/>
      <w:b/>
      <w:bCs/>
      <w:snapToGrid w:val="0"/>
      <w:u w:val="single"/>
      <w:lang w:eastAsia="it-IT"/>
    </w:rPr>
  </w:style>
  <w:style w:type="paragraph" w:customStyle="1" w:styleId="testotabella">
    <w:name w:val="testo tabella"/>
    <w:basedOn w:val="Normale"/>
    <w:rsid w:val="00B730ED"/>
    <w:pPr>
      <w:widowControl w:val="0"/>
      <w:tabs>
        <w:tab w:val="left" w:pos="2410"/>
      </w:tabs>
      <w:spacing w:before="100" w:after="80" w:line="240" w:lineRule="atLeast"/>
      <w:jc w:val="center"/>
    </w:pPr>
    <w:rPr>
      <w:rFonts w:ascii="Arial" w:eastAsia="Times New Roman" w:hAnsi="Arial" w:cs="Arial"/>
      <w:sz w:val="22"/>
      <w:szCs w:val="22"/>
      <w:lang w:eastAsia="it-IT"/>
    </w:rPr>
  </w:style>
  <w:style w:type="paragraph" w:customStyle="1" w:styleId="LINO">
    <w:name w:val="LINO"/>
    <w:basedOn w:val="Normale"/>
    <w:rsid w:val="00B730ED"/>
    <w:rPr>
      <w:rFonts w:eastAsia="Times New Roman"/>
      <w:lang w:eastAsia="it-IT"/>
    </w:rPr>
  </w:style>
  <w:style w:type="paragraph" w:customStyle="1" w:styleId="TITOLO01">
    <w:name w:val="TITOLO 0"/>
    <w:basedOn w:val="Normale"/>
    <w:rsid w:val="00B730ED"/>
    <w:pPr>
      <w:spacing w:before="480" w:line="440" w:lineRule="atLeast"/>
      <w:ind w:left="284" w:right="567"/>
    </w:pPr>
    <w:rPr>
      <w:rFonts w:eastAsia="Times New Roman"/>
      <w:b/>
      <w:bCs/>
      <w:i/>
      <w:iCs/>
      <w:sz w:val="36"/>
      <w:szCs w:val="36"/>
      <w:lang w:eastAsia="it-IT"/>
    </w:rPr>
  </w:style>
  <w:style w:type="paragraph" w:customStyle="1" w:styleId="apice">
    <w:name w:val="apice"/>
    <w:basedOn w:val="titolocapitolo"/>
    <w:rsid w:val="00B730ED"/>
    <w:pPr>
      <w:widowControl/>
      <w:tabs>
        <w:tab w:val="clear" w:pos="2410"/>
        <w:tab w:val="left" w:pos="-1560"/>
      </w:tabs>
      <w:spacing w:line="440" w:lineRule="atLeast"/>
    </w:pPr>
    <w:rPr>
      <w:rFonts w:ascii="MS Sans Serif" w:hAnsi="MS Sans Serif"/>
    </w:rPr>
  </w:style>
  <w:style w:type="paragraph" w:customStyle="1" w:styleId="T">
    <w:name w:val="T"/>
    <w:basedOn w:val="Normale"/>
    <w:rsid w:val="00B730ED"/>
    <w:pPr>
      <w:tabs>
        <w:tab w:val="left" w:pos="-1560"/>
      </w:tabs>
      <w:spacing w:line="440" w:lineRule="atLeast"/>
      <w:ind w:firstLine="426"/>
    </w:pPr>
    <w:rPr>
      <w:rFonts w:eastAsia="Times New Roman"/>
      <w:lang w:eastAsia="it-IT"/>
    </w:rPr>
  </w:style>
  <w:style w:type="paragraph" w:customStyle="1" w:styleId="BodyTextIndent31">
    <w:name w:val="Body Text Indent 31"/>
    <w:basedOn w:val="Normale"/>
    <w:rsid w:val="00B730ED"/>
    <w:pPr>
      <w:widowControl w:val="0"/>
      <w:ind w:left="1134" w:hanging="1134"/>
    </w:pPr>
    <w:rPr>
      <w:rFonts w:eastAsia="Times New Roman"/>
      <w:i/>
      <w:iCs/>
      <w:lang w:eastAsia="it-IT"/>
    </w:rPr>
  </w:style>
  <w:style w:type="paragraph" w:customStyle="1" w:styleId="BodyText31">
    <w:name w:val="Body Text 31"/>
    <w:basedOn w:val="Normale"/>
    <w:rsid w:val="00B730ED"/>
    <w:pPr>
      <w:widowControl w:val="0"/>
    </w:pPr>
    <w:rPr>
      <w:rFonts w:eastAsia="Times New Roman"/>
      <w:b/>
      <w:bCs/>
      <w:lang w:eastAsia="it-IT"/>
    </w:rPr>
  </w:style>
  <w:style w:type="paragraph" w:customStyle="1" w:styleId="Rientro10">
    <w:name w:val="Rientro 1"/>
    <w:basedOn w:val="Normale"/>
    <w:rsid w:val="00B730ED"/>
    <w:pPr>
      <w:widowControl w:val="0"/>
      <w:tabs>
        <w:tab w:val="left" w:pos="426"/>
        <w:tab w:val="right" w:leader="dot" w:pos="6804"/>
        <w:tab w:val="right" w:pos="8789"/>
      </w:tabs>
      <w:ind w:left="425" w:hanging="425"/>
    </w:pPr>
    <w:rPr>
      <w:rFonts w:eastAsia="Times New Roman"/>
      <w:lang w:eastAsia="it-IT"/>
    </w:rPr>
  </w:style>
  <w:style w:type="paragraph" w:customStyle="1" w:styleId="Rientro2">
    <w:name w:val="Rientro 2"/>
    <w:basedOn w:val="Rientro10"/>
    <w:rsid w:val="00B730ED"/>
    <w:pPr>
      <w:tabs>
        <w:tab w:val="clear" w:pos="426"/>
        <w:tab w:val="left" w:pos="851"/>
      </w:tabs>
      <w:ind w:left="850"/>
    </w:pPr>
  </w:style>
  <w:style w:type="paragraph" w:customStyle="1" w:styleId="H3">
    <w:name w:val="H3"/>
    <w:basedOn w:val="Normale"/>
    <w:next w:val="Normale"/>
    <w:rsid w:val="00B730ED"/>
    <w:pPr>
      <w:keepNext/>
      <w:spacing w:before="100" w:after="100"/>
      <w:outlineLvl w:val="3"/>
    </w:pPr>
    <w:rPr>
      <w:rFonts w:eastAsia="Times New Roman"/>
      <w:b/>
      <w:bCs/>
      <w:snapToGrid w:val="0"/>
      <w:sz w:val="28"/>
      <w:szCs w:val="28"/>
      <w:lang w:eastAsia="it-IT"/>
    </w:rPr>
  </w:style>
  <w:style w:type="paragraph" w:customStyle="1" w:styleId="Titolotabella0">
    <w:name w:val="Titolo tabella"/>
    <w:basedOn w:val="Normale"/>
    <w:rsid w:val="00B730ED"/>
    <w:pPr>
      <w:tabs>
        <w:tab w:val="left" w:pos="1134"/>
        <w:tab w:val="left" w:pos="1418"/>
      </w:tabs>
      <w:spacing w:before="480"/>
      <w:ind w:left="1418" w:hanging="1418"/>
      <w:jc w:val="center"/>
    </w:pPr>
    <w:rPr>
      <w:rFonts w:eastAsia="Times New Roman"/>
      <w:smallCaps/>
      <w:sz w:val="20"/>
      <w:szCs w:val="20"/>
      <w:lang w:eastAsia="it-IT"/>
    </w:rPr>
  </w:style>
  <w:style w:type="paragraph" w:customStyle="1" w:styleId="Stile1">
    <w:name w:val="Stile1"/>
    <w:basedOn w:val="Titolo1"/>
    <w:autoRedefine/>
    <w:rsid w:val="00B730ED"/>
    <w:pPr>
      <w:keepNext w:val="0"/>
      <w:numPr>
        <w:numId w:val="0"/>
      </w:numPr>
      <w:tabs>
        <w:tab w:val="left" w:pos="-1560"/>
      </w:tabs>
      <w:spacing w:before="240" w:after="480" w:line="360" w:lineRule="auto"/>
      <w:ind w:left="283" w:hanging="283"/>
    </w:pPr>
    <w:rPr>
      <w:rFonts w:ascii="Times New Roman" w:hAnsi="Times New Roman"/>
      <w:b w:val="0"/>
      <w:caps/>
      <w:smallCaps w:val="0"/>
      <w:snapToGrid/>
      <w:u w:val="single"/>
      <w:lang w:eastAsia="it-IT"/>
    </w:rPr>
  </w:style>
  <w:style w:type="paragraph" w:customStyle="1" w:styleId="Stile2">
    <w:name w:val="Stile2"/>
    <w:basedOn w:val="Titolo2"/>
    <w:autoRedefine/>
    <w:rsid w:val="00B730ED"/>
    <w:pPr>
      <w:tabs>
        <w:tab w:val="left" w:pos="-1560"/>
      </w:tabs>
      <w:spacing w:before="480" w:line="240" w:lineRule="auto"/>
      <w:ind w:left="283" w:hanging="283"/>
    </w:pPr>
    <w:rPr>
      <w:rFonts w:eastAsia="Times New Roman"/>
      <w:iCs w:val="0"/>
      <w:caps/>
      <w:lang w:eastAsia="it-IT"/>
    </w:rPr>
  </w:style>
  <w:style w:type="paragraph" w:customStyle="1" w:styleId="Stile3">
    <w:name w:val="Stile3"/>
    <w:basedOn w:val="Titolo3"/>
    <w:autoRedefine/>
    <w:rsid w:val="00B730ED"/>
    <w:pPr>
      <w:keepNext w:val="0"/>
      <w:numPr>
        <w:ilvl w:val="0"/>
        <w:numId w:val="0"/>
      </w:numPr>
      <w:spacing w:before="360" w:line="420" w:lineRule="atLeast"/>
      <w:ind w:left="283" w:hanging="283"/>
      <w:jc w:val="center"/>
    </w:pPr>
    <w:rPr>
      <w:rFonts w:ascii="Times New Roman" w:eastAsia="Times New Roman" w:hAnsi="Times New Roman" w:cs="Times New Roman"/>
      <w:i/>
      <w:iCs w:val="0"/>
      <w:sz w:val="18"/>
      <w:szCs w:val="18"/>
    </w:rPr>
  </w:style>
  <w:style w:type="paragraph" w:customStyle="1" w:styleId="Stile4">
    <w:name w:val="Stile4"/>
    <w:basedOn w:val="Titolo2"/>
    <w:rsid w:val="00B730ED"/>
    <w:pPr>
      <w:spacing w:before="480" w:line="240" w:lineRule="auto"/>
      <w:ind w:left="283" w:hanging="283"/>
    </w:pPr>
    <w:rPr>
      <w:rFonts w:eastAsia="Times New Roman"/>
      <w:iCs w:val="0"/>
      <w:caps/>
      <w:lang w:eastAsia="it-IT"/>
    </w:rPr>
  </w:style>
  <w:style w:type="paragraph" w:customStyle="1" w:styleId="formattext">
    <w:name w:val="formattext"/>
    <w:basedOn w:val="Normale"/>
    <w:rsid w:val="00B730ED"/>
    <w:pPr>
      <w:spacing w:before="100" w:beforeAutospacing="1" w:after="100" w:afterAutospacing="1"/>
    </w:pPr>
    <w:rPr>
      <w:rFonts w:ascii="Verdana" w:eastAsia="Times New Roman" w:hAnsi="Verdana"/>
      <w:color w:val="000000"/>
      <w:sz w:val="20"/>
      <w:szCs w:val="20"/>
      <w:lang w:eastAsia="it-IT"/>
    </w:rPr>
  </w:style>
  <w:style w:type="paragraph" w:customStyle="1" w:styleId="label1">
    <w:name w:val="label1"/>
    <w:basedOn w:val="Normale"/>
    <w:rsid w:val="00B730ED"/>
    <w:pPr>
      <w:spacing w:before="100" w:beforeAutospacing="1" w:after="100" w:afterAutospacing="1"/>
    </w:pPr>
    <w:rPr>
      <w:rFonts w:eastAsia="Times New Roman"/>
      <w:lang w:eastAsia="it-IT"/>
    </w:rPr>
  </w:style>
  <w:style w:type="character" w:styleId="Enfasicorsivo">
    <w:name w:val="Emphasis"/>
    <w:uiPriority w:val="20"/>
    <w:qFormat/>
    <w:rsid w:val="00B730ED"/>
    <w:rPr>
      <w:i/>
      <w:iCs/>
    </w:rPr>
  </w:style>
  <w:style w:type="paragraph" w:customStyle="1" w:styleId="puntilista">
    <w:name w:val="punti lista"/>
    <w:basedOn w:val="Normale"/>
    <w:rsid w:val="00B730ED"/>
    <w:pPr>
      <w:widowControl w:val="0"/>
      <w:tabs>
        <w:tab w:val="left" w:pos="2410"/>
      </w:tabs>
    </w:pPr>
    <w:rPr>
      <w:rFonts w:eastAsia="Times New Roman"/>
      <w:lang w:eastAsia="it-IT"/>
    </w:rPr>
  </w:style>
  <w:style w:type="paragraph" w:customStyle="1" w:styleId="sottotitolo2">
    <w:name w:val="sottotitolo 2"/>
    <w:rsid w:val="00B730ED"/>
    <w:pPr>
      <w:spacing w:line="480" w:lineRule="exact"/>
      <w:jc w:val="both"/>
    </w:pPr>
    <w:rPr>
      <w:rFonts w:ascii="Courier" w:eastAsia="Times New Roman" w:hAnsi="Courier"/>
      <w:b/>
      <w:sz w:val="24"/>
    </w:rPr>
  </w:style>
  <w:style w:type="character" w:styleId="Enfasigrassetto">
    <w:name w:val="Strong"/>
    <w:uiPriority w:val="22"/>
    <w:qFormat/>
    <w:rsid w:val="00B730ED"/>
    <w:rPr>
      <w:b/>
      <w:bCs/>
    </w:rPr>
  </w:style>
  <w:style w:type="paragraph" w:customStyle="1" w:styleId="Titab">
    <w:name w:val="Titab"/>
    <w:basedOn w:val="Normale"/>
    <w:autoRedefine/>
    <w:rsid w:val="00B730ED"/>
    <w:pPr>
      <w:tabs>
        <w:tab w:val="left" w:pos="2268"/>
        <w:tab w:val="left" w:pos="4536"/>
        <w:tab w:val="left" w:pos="6237"/>
      </w:tabs>
      <w:autoSpaceDE w:val="0"/>
      <w:autoSpaceDN w:val="0"/>
      <w:adjustRightInd w:val="0"/>
      <w:jc w:val="center"/>
      <w:outlineLvl w:val="0"/>
    </w:pPr>
    <w:rPr>
      <w:rFonts w:eastAsia="Times New Roman"/>
      <w:b/>
      <w:bCs/>
      <w:smallCaps/>
      <w:color w:val="000000"/>
      <w:sz w:val="22"/>
      <w:szCs w:val="22"/>
      <w:lang w:eastAsia="it-IT"/>
    </w:rPr>
  </w:style>
  <w:style w:type="paragraph" w:styleId="Puntoelenco4">
    <w:name w:val="List Bullet 4"/>
    <w:basedOn w:val="Normale"/>
    <w:autoRedefine/>
    <w:rsid w:val="00B730ED"/>
    <w:pPr>
      <w:widowControl w:val="0"/>
      <w:tabs>
        <w:tab w:val="left" w:pos="1134"/>
        <w:tab w:val="right" w:leader="dot" w:pos="6804"/>
        <w:tab w:val="right" w:pos="8789"/>
      </w:tabs>
      <w:spacing w:before="240"/>
      <w:ind w:left="851" w:hanging="567"/>
    </w:pPr>
    <w:rPr>
      <w:rFonts w:eastAsia="Times New Roman"/>
      <w:szCs w:val="20"/>
      <w:lang w:eastAsia="it-IT"/>
    </w:rPr>
  </w:style>
  <w:style w:type="paragraph" w:customStyle="1" w:styleId="Titolo1Puntoelenco1">
    <w:name w:val="Titolo 1.Punto elenco 1"/>
    <w:basedOn w:val="Normale"/>
    <w:next w:val="Normale"/>
    <w:rsid w:val="00B730ED"/>
    <w:pPr>
      <w:keepNext/>
      <w:tabs>
        <w:tab w:val="left" w:pos="0"/>
      </w:tabs>
      <w:autoSpaceDE w:val="0"/>
      <w:autoSpaceDN w:val="0"/>
      <w:spacing w:after="120"/>
      <w:outlineLvl w:val="0"/>
    </w:pPr>
    <w:rPr>
      <w:rFonts w:eastAsia="Times New Roman"/>
      <w:b/>
      <w:bCs/>
      <w:lang w:eastAsia="it-IT"/>
    </w:rPr>
  </w:style>
  <w:style w:type="paragraph" w:customStyle="1" w:styleId="Titolo2Puntoelenco11">
    <w:name w:val="Titolo 2.Punto elenco 1.1"/>
    <w:basedOn w:val="Normale"/>
    <w:rsid w:val="00B730ED"/>
    <w:pPr>
      <w:keepNext/>
      <w:tabs>
        <w:tab w:val="left" w:pos="0"/>
      </w:tabs>
      <w:autoSpaceDE w:val="0"/>
      <w:autoSpaceDN w:val="0"/>
      <w:spacing w:after="120"/>
      <w:outlineLvl w:val="1"/>
    </w:pPr>
    <w:rPr>
      <w:rFonts w:eastAsia="Times New Roman"/>
      <w:lang w:eastAsia="it-IT"/>
    </w:rPr>
  </w:style>
  <w:style w:type="paragraph" w:customStyle="1" w:styleId="puntoelenco30">
    <w:name w:val="punto elenco3"/>
    <w:basedOn w:val="Normale"/>
    <w:rsid w:val="00B730ED"/>
    <w:pPr>
      <w:autoSpaceDE w:val="0"/>
      <w:autoSpaceDN w:val="0"/>
      <w:ind w:left="1418" w:hanging="284"/>
    </w:pPr>
    <w:rPr>
      <w:rFonts w:eastAsia="Times New Roman"/>
      <w:lang w:eastAsia="it-IT"/>
    </w:rPr>
  </w:style>
  <w:style w:type="paragraph" w:customStyle="1" w:styleId="Style6">
    <w:name w:val="Style 6"/>
    <w:basedOn w:val="Normale"/>
    <w:rsid w:val="00B730ED"/>
    <w:pPr>
      <w:spacing w:before="144" w:line="300" w:lineRule="atLeast"/>
      <w:ind w:left="432" w:right="720" w:firstLine="720"/>
    </w:pPr>
    <w:rPr>
      <w:rFonts w:eastAsia="Times New Roman"/>
      <w:color w:val="000000"/>
      <w:sz w:val="20"/>
      <w:szCs w:val="20"/>
      <w:lang w:eastAsia="it-IT"/>
    </w:rPr>
  </w:style>
  <w:style w:type="paragraph" w:customStyle="1" w:styleId="Corpotesto1">
    <w:name w:val="Corpo testo1"/>
    <w:rsid w:val="00B730ED"/>
    <w:pPr>
      <w:widowControl w:val="0"/>
      <w:autoSpaceDE w:val="0"/>
      <w:autoSpaceDN w:val="0"/>
      <w:adjustRightInd w:val="0"/>
    </w:pPr>
    <w:rPr>
      <w:rFonts w:ascii="Century Gothic" w:eastAsia="Times New Roman" w:hAnsi="Century Gothic"/>
      <w:color w:val="000000"/>
    </w:rPr>
  </w:style>
  <w:style w:type="paragraph" w:styleId="Elenco2">
    <w:name w:val="List 2"/>
    <w:basedOn w:val="Normale"/>
    <w:uiPriority w:val="99"/>
    <w:rsid w:val="00435190"/>
    <w:pPr>
      <w:ind w:left="566" w:hanging="283"/>
    </w:pPr>
    <w:rPr>
      <w:rFonts w:eastAsia="Times New Roman"/>
      <w:szCs w:val="20"/>
      <w:lang w:eastAsia="it-IT"/>
    </w:rPr>
  </w:style>
  <w:style w:type="character" w:customStyle="1" w:styleId="StileDidascaliaCentratoCarattereCarattere">
    <w:name w:val="Stile Didascalia + Centrato Carattere Carattere"/>
    <w:rsid w:val="004E2E7A"/>
    <w:rPr>
      <w:rFonts w:eastAsia="SimSun"/>
      <w:b/>
      <w:bCs/>
      <w:i/>
      <w:iCs/>
      <w:sz w:val="24"/>
      <w:szCs w:val="24"/>
      <w:lang w:val="it-IT" w:eastAsia="it-IT" w:bidi="ar-SA"/>
    </w:rPr>
  </w:style>
  <w:style w:type="paragraph" w:customStyle="1" w:styleId="testoCarattereCarattere">
    <w:name w:val="testo Carattere Carattere"/>
    <w:basedOn w:val="Normale"/>
    <w:rsid w:val="003A2E1C"/>
    <w:pPr>
      <w:spacing w:after="120"/>
      <w:ind w:firstLine="284"/>
    </w:pPr>
    <w:rPr>
      <w:rFonts w:ascii="Arial" w:eastAsia="Times New Roman" w:hAnsi="Arial" w:cs="Arial"/>
      <w:lang w:eastAsia="it-IT"/>
    </w:rPr>
  </w:style>
  <w:style w:type="paragraph" w:customStyle="1" w:styleId="p31">
    <w:name w:val="p31"/>
    <w:basedOn w:val="Normale"/>
    <w:rsid w:val="003A2E1C"/>
    <w:pPr>
      <w:widowControl w:val="0"/>
      <w:tabs>
        <w:tab w:val="left" w:pos="580"/>
      </w:tabs>
      <w:spacing w:before="0" w:line="280" w:lineRule="atLeast"/>
      <w:ind w:left="864" w:hanging="576"/>
    </w:pPr>
    <w:rPr>
      <w:rFonts w:eastAsia="Times New Roman"/>
      <w:lang w:eastAsia="it-IT"/>
    </w:rPr>
  </w:style>
  <w:style w:type="paragraph" w:customStyle="1" w:styleId="StileElencotrtE0Automatico">
    <w:name w:val="Stile Elenco trt E0 + Automatico"/>
    <w:basedOn w:val="Normale"/>
    <w:rsid w:val="009F0F72"/>
    <w:pPr>
      <w:widowControl w:val="0"/>
      <w:numPr>
        <w:numId w:val="11"/>
      </w:numPr>
      <w:autoSpaceDE w:val="0"/>
      <w:autoSpaceDN w:val="0"/>
    </w:pPr>
    <w:rPr>
      <w:rFonts w:eastAsia="Times New Roman"/>
      <w:lang w:eastAsia="it-IT"/>
    </w:rPr>
  </w:style>
  <w:style w:type="paragraph" w:customStyle="1" w:styleId="spip">
    <w:name w:val="spip"/>
    <w:basedOn w:val="Normale"/>
    <w:rsid w:val="00B77FD0"/>
    <w:pPr>
      <w:spacing w:before="100" w:beforeAutospacing="1" w:after="100" w:afterAutospacing="1" w:line="240" w:lineRule="auto"/>
      <w:jc w:val="left"/>
    </w:pPr>
    <w:rPr>
      <w:rFonts w:eastAsia="Times New Roman"/>
      <w:lang w:eastAsia="it-IT"/>
    </w:rPr>
  </w:style>
  <w:style w:type="paragraph" w:customStyle="1" w:styleId="testostandard">
    <w:name w:val="testostandard"/>
    <w:basedOn w:val="Normale"/>
    <w:rsid w:val="00B77FD0"/>
    <w:pPr>
      <w:spacing w:before="100" w:beforeAutospacing="1" w:after="100" w:afterAutospacing="1" w:line="240" w:lineRule="auto"/>
      <w:jc w:val="left"/>
    </w:pPr>
    <w:rPr>
      <w:rFonts w:eastAsia="Times New Roman"/>
      <w:lang w:eastAsia="it-IT"/>
    </w:rPr>
  </w:style>
  <w:style w:type="paragraph" w:customStyle="1" w:styleId="Default">
    <w:name w:val="Default"/>
    <w:rsid w:val="00D908A9"/>
    <w:pPr>
      <w:autoSpaceDE w:val="0"/>
      <w:autoSpaceDN w:val="0"/>
      <w:adjustRightInd w:val="0"/>
    </w:pPr>
    <w:rPr>
      <w:rFonts w:ascii="Verdana" w:eastAsia="Times New Roman" w:hAnsi="Verdana" w:cs="Verdana"/>
      <w:color w:val="000000"/>
      <w:sz w:val="24"/>
      <w:szCs w:val="24"/>
    </w:rPr>
  </w:style>
  <w:style w:type="paragraph" w:customStyle="1" w:styleId="Text">
    <w:name w:val="Text"/>
    <w:basedOn w:val="Normale"/>
    <w:link w:val="TextCarattere"/>
    <w:rsid w:val="00DF66FB"/>
    <w:pPr>
      <w:spacing w:before="0" w:after="200" w:line="288" w:lineRule="auto"/>
      <w:ind w:left="1134"/>
    </w:pPr>
    <w:rPr>
      <w:rFonts w:ascii="Arial" w:hAnsi="Arial"/>
      <w:sz w:val="20"/>
      <w:szCs w:val="20"/>
      <w:lang w:eastAsia="en-US"/>
    </w:rPr>
  </w:style>
  <w:style w:type="character" w:customStyle="1" w:styleId="TextCarattere">
    <w:name w:val="Text Carattere"/>
    <w:link w:val="Text"/>
    <w:rsid w:val="00DF66FB"/>
    <w:rPr>
      <w:rFonts w:ascii="Arial" w:hAnsi="Arial"/>
      <w:lang w:val="it-IT" w:eastAsia="en-US" w:bidi="ar-SA"/>
    </w:rPr>
  </w:style>
  <w:style w:type="paragraph" w:customStyle="1" w:styleId="BulletLevel1">
    <w:name w:val="Bullet Level 1"/>
    <w:basedOn w:val="Text"/>
    <w:rsid w:val="00EF424D"/>
    <w:pPr>
      <w:numPr>
        <w:numId w:val="12"/>
      </w:numPr>
    </w:pPr>
  </w:style>
  <w:style w:type="paragraph" w:customStyle="1" w:styleId="End">
    <w:name w:val="End"/>
    <w:basedOn w:val="Normale"/>
    <w:rsid w:val="00EF424D"/>
    <w:pPr>
      <w:numPr>
        <w:ilvl w:val="12"/>
      </w:numPr>
      <w:spacing w:before="0" w:line="240" w:lineRule="auto"/>
    </w:pPr>
    <w:rPr>
      <w:rFonts w:ascii="Arial" w:eastAsia="Times New Roman" w:hAnsi="Arial"/>
      <w:sz w:val="2"/>
      <w:szCs w:val="20"/>
      <w:lang w:eastAsia="en-US"/>
    </w:rPr>
  </w:style>
  <w:style w:type="character" w:customStyle="1" w:styleId="DidascaliaCarattere1CarattereCarattere">
    <w:name w:val="Didascalia Carattere1 Carattere Carattere"/>
    <w:aliases w:val="Didascalia Carattere Carattere Carattere Carattere,Didascalia Carattere1 Carattere Carattere Carattere1 Carattere,Didascalia Carattere Carattere2 Carattere Carattere"/>
    <w:rsid w:val="00FC11E0"/>
    <w:rPr>
      <w:i/>
      <w:iCs/>
      <w:sz w:val="24"/>
      <w:szCs w:val="24"/>
      <w:lang w:val="it-IT" w:eastAsia="it-IT" w:bidi="ar-SA"/>
    </w:rPr>
  </w:style>
  <w:style w:type="paragraph" w:styleId="Soggettocommento">
    <w:name w:val="annotation subject"/>
    <w:basedOn w:val="Testocommento"/>
    <w:next w:val="Testocommento"/>
    <w:link w:val="SoggettocommentoCarattere"/>
    <w:rsid w:val="00D479E5"/>
    <w:pPr>
      <w:widowControl/>
      <w:tabs>
        <w:tab w:val="clear" w:pos="2410"/>
      </w:tabs>
    </w:pPr>
    <w:rPr>
      <w:rFonts w:eastAsia="SimSun"/>
      <w:b/>
      <w:bCs/>
      <w:sz w:val="20"/>
      <w:lang w:eastAsia="zh-CN"/>
    </w:rPr>
  </w:style>
  <w:style w:type="paragraph" w:customStyle="1" w:styleId="Rientro3">
    <w:name w:val="Rientro 3"/>
    <w:basedOn w:val="Rientro2"/>
    <w:rsid w:val="00E579FD"/>
    <w:pPr>
      <w:tabs>
        <w:tab w:val="clear" w:pos="851"/>
      </w:tabs>
      <w:spacing w:line="240" w:lineRule="auto"/>
      <w:ind w:left="1701" w:hanging="284"/>
    </w:pPr>
    <w:rPr>
      <w:szCs w:val="20"/>
    </w:rPr>
  </w:style>
  <w:style w:type="paragraph" w:customStyle="1" w:styleId="StileTitolo1prima0ptdopo0pt">
    <w:name w:val="Stile Titolo 1 + prima 0 pt  dopo 0 pt"/>
    <w:basedOn w:val="Titolo1"/>
    <w:autoRedefine/>
    <w:rsid w:val="00E579FD"/>
    <w:pPr>
      <w:tabs>
        <w:tab w:val="num" w:pos="0"/>
      </w:tabs>
      <w:spacing w:line="360" w:lineRule="auto"/>
      <w:ind w:left="567" w:hanging="567"/>
    </w:pPr>
    <w:rPr>
      <w:rFonts w:ascii="Times New Roman" w:hAnsi="Times New Roman"/>
      <w:caps/>
      <w:smallCaps w:val="0"/>
      <w:sz w:val="28"/>
      <w:szCs w:val="20"/>
      <w:lang w:eastAsia="it-IT"/>
    </w:rPr>
  </w:style>
  <w:style w:type="paragraph" w:customStyle="1" w:styleId="StileTitolo2prima0ptdopo0pt">
    <w:name w:val="Stile Titolo 2 + prima 0 pt  dopo 0 pt"/>
    <w:basedOn w:val="Titolo2"/>
    <w:autoRedefine/>
    <w:rsid w:val="00E579FD"/>
    <w:rPr>
      <w:rFonts w:ascii="Times New Roman" w:eastAsia="Times New Roman" w:hAnsi="Times New Roman" w:cs="Times New Roman"/>
      <w:iCs w:val="0"/>
      <w:sz w:val="28"/>
      <w:szCs w:val="20"/>
      <w:lang w:eastAsia="it-IT"/>
    </w:rPr>
  </w:style>
  <w:style w:type="paragraph" w:customStyle="1" w:styleId="StileTitolo3TimesNewRomanGrassettoprima0ptdopo0pt">
    <w:name w:val="Stile Titolo 3 + Times New Roman Grassetto prima 0 pt  dopo 0 pt..."/>
    <w:basedOn w:val="Titolo3"/>
    <w:autoRedefine/>
    <w:rsid w:val="00E579FD"/>
    <w:pPr>
      <w:tabs>
        <w:tab w:val="num" w:pos="567"/>
      </w:tabs>
      <w:spacing w:before="360" w:line="360" w:lineRule="auto"/>
      <w:ind w:left="0" w:firstLine="0"/>
      <w:jc w:val="left"/>
    </w:pPr>
    <w:rPr>
      <w:rFonts w:eastAsia="Times New Roman"/>
      <w:b w:val="0"/>
      <w:iCs w:val="0"/>
      <w:szCs w:val="20"/>
    </w:rPr>
  </w:style>
  <w:style w:type="table" w:styleId="Tabellacolonne3">
    <w:name w:val="Table Columns 3"/>
    <w:basedOn w:val="Tabellanormale"/>
    <w:rsid w:val="00E579FD"/>
    <w:pPr>
      <w:spacing w:line="360" w:lineRule="auto"/>
      <w:jc w:val="both"/>
    </w:pPr>
    <w:rPr>
      <w:rFonts w:eastAsia="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aelenco7">
    <w:name w:val="Table List 7"/>
    <w:basedOn w:val="Tabellanormale"/>
    <w:rsid w:val="00E579FD"/>
    <w:pPr>
      <w:spacing w:line="360" w:lineRule="auto"/>
      <w:jc w:val="both"/>
    </w:pPr>
    <w:rPr>
      <w:rFonts w:eastAsia="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paragraph" w:customStyle="1" w:styleId="Style2">
    <w:name w:val="Style 2"/>
    <w:basedOn w:val="Normale"/>
    <w:rsid w:val="00E579FD"/>
    <w:pPr>
      <w:spacing w:before="0" w:line="360" w:lineRule="atLeast"/>
      <w:ind w:left="288" w:right="144"/>
      <w:jc w:val="left"/>
    </w:pPr>
    <w:rPr>
      <w:rFonts w:eastAsia="Times New Roman"/>
      <w:color w:val="000000"/>
      <w:sz w:val="20"/>
      <w:szCs w:val="20"/>
      <w:lang w:eastAsia="it-IT"/>
    </w:rPr>
  </w:style>
  <w:style w:type="paragraph" w:customStyle="1" w:styleId="Style1">
    <w:name w:val="Style 1"/>
    <w:basedOn w:val="Normale"/>
    <w:rsid w:val="00E579FD"/>
    <w:pPr>
      <w:spacing w:before="0" w:line="336" w:lineRule="atLeast"/>
      <w:ind w:left="288" w:right="144"/>
    </w:pPr>
    <w:rPr>
      <w:rFonts w:eastAsia="Times New Roman"/>
      <w:color w:val="000000"/>
      <w:sz w:val="20"/>
      <w:szCs w:val="20"/>
      <w:lang w:eastAsia="it-IT"/>
    </w:rPr>
  </w:style>
  <w:style w:type="paragraph" w:customStyle="1" w:styleId="Puntoelenco1">
    <w:name w:val="Punto elenco_1"/>
    <w:basedOn w:val="Normale"/>
    <w:next w:val="Normale"/>
    <w:autoRedefine/>
    <w:rsid w:val="00E579FD"/>
    <w:pPr>
      <w:numPr>
        <w:numId w:val="15"/>
      </w:numPr>
      <w:spacing w:before="240" w:after="240"/>
      <w:jc w:val="left"/>
    </w:pPr>
    <w:rPr>
      <w:rFonts w:eastAsia="Times New Roman"/>
      <w:lang w:eastAsia="it-IT"/>
    </w:rPr>
  </w:style>
  <w:style w:type="paragraph" w:customStyle="1" w:styleId="Puntoelenco2">
    <w:name w:val="Punto elenco_2"/>
    <w:basedOn w:val="Normale"/>
    <w:next w:val="Normale"/>
    <w:autoRedefine/>
    <w:rsid w:val="00E579FD"/>
    <w:pPr>
      <w:numPr>
        <w:numId w:val="16"/>
      </w:numPr>
      <w:tabs>
        <w:tab w:val="clear" w:pos="1069"/>
        <w:tab w:val="num" w:pos="1620"/>
      </w:tabs>
      <w:spacing w:before="0"/>
      <w:ind w:left="1620"/>
      <w:jc w:val="left"/>
    </w:pPr>
    <w:rPr>
      <w:rFonts w:eastAsia="Times New Roman"/>
      <w:lang w:eastAsia="it-IT"/>
    </w:rPr>
  </w:style>
  <w:style w:type="paragraph" w:customStyle="1" w:styleId="Puntoelenco3">
    <w:name w:val="Punto elenco_3"/>
    <w:basedOn w:val="Normale"/>
    <w:next w:val="Normale"/>
    <w:autoRedefine/>
    <w:rsid w:val="00E579FD"/>
    <w:pPr>
      <w:numPr>
        <w:numId w:val="17"/>
      </w:numPr>
      <w:tabs>
        <w:tab w:val="clear" w:pos="1069"/>
        <w:tab w:val="num" w:pos="1980"/>
      </w:tabs>
      <w:spacing w:before="0"/>
      <w:ind w:left="1980"/>
      <w:jc w:val="left"/>
    </w:pPr>
    <w:rPr>
      <w:rFonts w:eastAsia="Times New Roman"/>
      <w:lang w:eastAsia="it-IT"/>
    </w:rPr>
  </w:style>
  <w:style w:type="paragraph" w:customStyle="1" w:styleId="StileTitolo3TimesNewRomanGrassetto">
    <w:name w:val="Stile Titolo 3 + Times New Roman Grassetto"/>
    <w:basedOn w:val="Titolo3"/>
    <w:autoRedefine/>
    <w:rsid w:val="00E579FD"/>
    <w:pPr>
      <w:keepNext w:val="0"/>
      <w:numPr>
        <w:ilvl w:val="0"/>
        <w:numId w:val="0"/>
      </w:numPr>
      <w:tabs>
        <w:tab w:val="num" w:pos="360"/>
      </w:tabs>
      <w:spacing w:before="0" w:after="0" w:line="360" w:lineRule="auto"/>
      <w:ind w:left="709" w:hanging="709"/>
      <w:jc w:val="left"/>
    </w:pPr>
    <w:rPr>
      <w:rFonts w:eastAsia="Times New Roman"/>
      <w:iCs w:val="0"/>
      <w:szCs w:val="20"/>
    </w:rPr>
  </w:style>
  <w:style w:type="paragraph" w:customStyle="1" w:styleId="StileTitolo3TimesNewRomanGrassettoInterlinea15righe">
    <w:name w:val="Stile Titolo 3 + Times New Roman Grassetto Interlinea 15 righe"/>
    <w:basedOn w:val="Titolo3"/>
    <w:autoRedefine/>
    <w:rsid w:val="00E579FD"/>
    <w:pPr>
      <w:keepNext w:val="0"/>
      <w:numPr>
        <w:numId w:val="4"/>
      </w:numPr>
      <w:spacing w:after="240" w:line="360" w:lineRule="auto"/>
      <w:jc w:val="left"/>
    </w:pPr>
    <w:rPr>
      <w:rFonts w:eastAsia="Times New Roman"/>
      <w:iCs w:val="0"/>
      <w:szCs w:val="20"/>
    </w:rPr>
  </w:style>
  <w:style w:type="paragraph" w:customStyle="1" w:styleId="p5">
    <w:name w:val="p5"/>
    <w:basedOn w:val="Normale"/>
    <w:rsid w:val="00E579FD"/>
    <w:pPr>
      <w:spacing w:before="0" w:line="300" w:lineRule="atLeast"/>
    </w:pPr>
    <w:rPr>
      <w:rFonts w:ascii="Arial" w:eastAsia="Times New Roman" w:hAnsi="Arial"/>
      <w:szCs w:val="20"/>
      <w:lang w:eastAsia="it-IT"/>
    </w:rPr>
  </w:style>
  <w:style w:type="paragraph" w:customStyle="1" w:styleId="StileTitolo3Allineatoasinistra">
    <w:name w:val="Stile Titolo 3 + Allineato a sinistra"/>
    <w:basedOn w:val="Titolo3"/>
    <w:rsid w:val="007516E3"/>
    <w:pPr>
      <w:jc w:val="left"/>
    </w:pPr>
    <w:rPr>
      <w:rFonts w:eastAsia="Times New Roman"/>
      <w:bCs w:val="0"/>
      <w:iCs w:val="0"/>
      <w:szCs w:val="20"/>
    </w:rPr>
  </w:style>
  <w:style w:type="table" w:styleId="Tabellagriglia5">
    <w:name w:val="Table Grid 5"/>
    <w:basedOn w:val="Tabellanormale"/>
    <w:rsid w:val="00482AEA"/>
    <w:pPr>
      <w:spacing w:before="120" w:line="360" w:lineRule="auto"/>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TestonotaapidipaginaCarattere">
    <w:name w:val="Testo nota a piè di pagina Carattere"/>
    <w:link w:val="Testonotaapidipagina"/>
    <w:locked/>
    <w:rsid w:val="00DA1AD0"/>
    <w:rPr>
      <w:lang w:eastAsia="zh-CN"/>
    </w:rPr>
  </w:style>
  <w:style w:type="table" w:styleId="Elencomedio2-Colore3">
    <w:name w:val="Medium List 2 Accent 3"/>
    <w:basedOn w:val="Tabellanormale"/>
    <w:uiPriority w:val="66"/>
    <w:rsid w:val="00857CAF"/>
    <w:rPr>
      <w:rFonts w:ascii="Cambria" w:eastAsia="Times New Roman" w:hAnsi="Cambria"/>
      <w:color w:val="000000"/>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table" w:customStyle="1" w:styleId="stileCGA">
    <w:name w:val="stile CGA"/>
    <w:basedOn w:val="Sfondochiaro-Colore4"/>
    <w:rsid w:val="00EB5BDB"/>
    <w:pPr>
      <w:jc w:val="center"/>
    </w:pPr>
    <w:rPr>
      <w:rFonts w:ascii="Calibri" w:eastAsia="Times New Roman" w:hAnsi="Calibri"/>
      <w:color w:val="262626"/>
      <w:sz w:val="22"/>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cPr>
      <w:shd w:val="clear" w:color="auto" w:fill="CCFFCC"/>
      <w:vAlign w:val="center"/>
    </w:tc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Sfondochiaro-Colore4">
    <w:name w:val="Light Shading Accent 4"/>
    <w:basedOn w:val="Tabellanormale"/>
    <w:uiPriority w:val="60"/>
    <w:rsid w:val="00EB5BDB"/>
    <w:rPr>
      <w:color w:val="5F497A"/>
    </w:rPr>
    <w:tblPr>
      <w:tblStyleRowBandSize w:val="1"/>
      <w:tblStyleColBandSize w:val="1"/>
      <w:tblInd w:w="0" w:type="dxa"/>
      <w:tblBorders>
        <w:top w:val="single" w:sz="8" w:space="0" w:color="8064A2"/>
        <w:bottom w:val="single" w:sz="8" w:space="0" w:color="8064A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character" w:customStyle="1" w:styleId="PidipaginaCarattere">
    <w:name w:val="Piè di pagina Carattere"/>
    <w:link w:val="Pidipagina"/>
    <w:uiPriority w:val="99"/>
    <w:rsid w:val="0091544E"/>
    <w:rPr>
      <w:sz w:val="24"/>
      <w:szCs w:val="24"/>
      <w:lang w:eastAsia="zh-CN"/>
    </w:rPr>
  </w:style>
  <w:style w:type="table" w:styleId="Grigliaacolori-Colore5">
    <w:name w:val="Colorful Grid Accent 5"/>
    <w:basedOn w:val="Tabellanormale"/>
    <w:uiPriority w:val="73"/>
    <w:rsid w:val="0036201C"/>
    <w:rPr>
      <w:rFonts w:eastAsia="Times New Roman"/>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Grigliaacolori-Colore3">
    <w:name w:val="Colorful Grid Accent 3"/>
    <w:basedOn w:val="Tabellanormale"/>
    <w:uiPriority w:val="73"/>
    <w:rsid w:val="00E4603E"/>
    <w:rPr>
      <w:color w:val="000000"/>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paragraph" w:customStyle="1" w:styleId="stilecorpotesto">
    <w:name w:val="stile corpo testo"/>
    <w:basedOn w:val="Normale"/>
    <w:qFormat/>
    <w:rsid w:val="00586733"/>
    <w:pPr>
      <w:autoSpaceDE w:val="0"/>
      <w:autoSpaceDN w:val="0"/>
      <w:adjustRightInd w:val="0"/>
      <w:spacing w:before="0"/>
    </w:pPr>
    <w:rPr>
      <w:rFonts w:ascii="Calibri" w:eastAsia="Calibri" w:hAnsi="Calibri"/>
      <w:sz w:val="22"/>
      <w:szCs w:val="22"/>
      <w:lang w:eastAsia="en-US"/>
    </w:rPr>
  </w:style>
  <w:style w:type="paragraph" w:styleId="Paragrafoelenco">
    <w:name w:val="List Paragraph"/>
    <w:basedOn w:val="Normale"/>
    <w:qFormat/>
    <w:rsid w:val="00F13C20"/>
    <w:pPr>
      <w:widowControl w:val="0"/>
      <w:tabs>
        <w:tab w:val="left" w:pos="2410"/>
      </w:tabs>
      <w:spacing w:before="0"/>
      <w:ind w:left="720"/>
      <w:contextualSpacing/>
    </w:pPr>
    <w:rPr>
      <w:rFonts w:eastAsia="Times New Roman"/>
      <w:szCs w:val="20"/>
      <w:lang w:eastAsia="it-IT"/>
    </w:rPr>
  </w:style>
  <w:style w:type="table" w:styleId="Grigliamedia1-Colore3">
    <w:name w:val="Medium Grid 1 Accent 3"/>
    <w:basedOn w:val="Tabellanormale"/>
    <w:uiPriority w:val="67"/>
    <w:rsid w:val="00A66BAC"/>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CellMar>
        <w:top w:w="0" w:type="dxa"/>
        <w:left w:w="108" w:type="dxa"/>
        <w:bottom w:w="0" w:type="dxa"/>
        <w:right w:w="108" w:type="dxa"/>
      </w:tblCellMar>
    </w:tblPr>
    <w:tcPr>
      <w:shd w:val="clear" w:color="auto" w:fill="E6EED5"/>
    </w:tcPr>
    <w:tblStylePr w:type="firstRow">
      <w:rPr>
        <w:b/>
        <w:bCs/>
      </w:rPr>
    </w:tblStylePr>
    <w:tblStylePr w:type="lastRow">
      <w:rPr>
        <w:b/>
        <w:bCs/>
      </w:rPr>
      <w:tblPr/>
      <w:tcPr>
        <w:tcBorders>
          <w:top w:val="single" w:sz="18" w:space="0" w:color="B3CC82"/>
        </w:tcBorders>
      </w:tcPr>
    </w:tblStylePr>
    <w:tblStylePr w:type="firstCol">
      <w:rPr>
        <w:b/>
        <w:bCs/>
      </w:rPr>
    </w:tblStylePr>
    <w:tblStylePr w:type="lastCol">
      <w:rPr>
        <w:b/>
        <w:bCs/>
      </w:rPr>
    </w:tblStylePr>
    <w:tblStylePr w:type="band1Vert">
      <w:tblPr/>
      <w:tcPr>
        <w:shd w:val="clear" w:color="auto" w:fill="CDDDAC"/>
      </w:tcPr>
    </w:tblStylePr>
    <w:tblStylePr w:type="band1Horz">
      <w:tblPr/>
      <w:tcPr>
        <w:shd w:val="clear" w:color="auto" w:fill="CDDDAC"/>
      </w:tcPr>
    </w:tblStylePr>
  </w:style>
  <w:style w:type="paragraph" w:customStyle="1" w:styleId="StileTitolo1Sinistro0cmPrimariga0cm">
    <w:name w:val="Stile Titolo 1 + Sinistro:  0 cm Prima riga:  0 cm"/>
    <w:basedOn w:val="Titolo1"/>
    <w:rsid w:val="00FB3ADA"/>
    <w:pPr>
      <w:numPr>
        <w:numId w:val="26"/>
      </w:numPr>
      <w:pBdr>
        <w:top w:val="single" w:sz="4" w:space="1" w:color="auto" w:shadow="1"/>
        <w:left w:val="single" w:sz="4" w:space="4" w:color="auto" w:shadow="1"/>
        <w:bottom w:val="single" w:sz="4" w:space="1" w:color="auto" w:shadow="1"/>
        <w:right w:val="single" w:sz="4" w:space="4" w:color="auto" w:shadow="1"/>
      </w:pBdr>
      <w:shd w:val="clear" w:color="auto" w:fill="EAF1DD"/>
      <w:tabs>
        <w:tab w:val="clear" w:pos="2136"/>
        <w:tab w:val="left" w:pos="851"/>
        <w:tab w:val="left" w:pos="1418"/>
        <w:tab w:val="left" w:pos="1985"/>
        <w:tab w:val="left" w:pos="2552"/>
        <w:tab w:val="left" w:pos="3119"/>
        <w:tab w:val="left" w:pos="3686"/>
        <w:tab w:val="left" w:pos="4253"/>
      </w:tabs>
      <w:spacing w:after="120" w:afterAutospacing="1" w:line="360" w:lineRule="auto"/>
      <w:ind w:left="0" w:right="737" w:firstLine="0"/>
    </w:pPr>
    <w:rPr>
      <w:caps/>
      <w:snapToGrid/>
      <w:color w:val="000000"/>
      <w:sz w:val="26"/>
      <w:szCs w:val="24"/>
      <w:lang w:eastAsia="it-IT"/>
    </w:rPr>
  </w:style>
  <w:style w:type="paragraph" w:customStyle="1" w:styleId="Corpodeltesto21">
    <w:name w:val="Corpo del testo 21"/>
    <w:basedOn w:val="Normale"/>
    <w:rsid w:val="00FB3ADA"/>
    <w:pPr>
      <w:spacing w:before="0" w:line="360" w:lineRule="atLeast"/>
    </w:pPr>
    <w:rPr>
      <w:rFonts w:eastAsia="Times New Roman"/>
      <w:noProof/>
      <w:szCs w:val="20"/>
      <w:lang w:eastAsia="it-IT"/>
    </w:rPr>
  </w:style>
  <w:style w:type="character" w:customStyle="1" w:styleId="apple-converted-space">
    <w:name w:val="apple-converted-space"/>
    <w:rsid w:val="00934266"/>
  </w:style>
  <w:style w:type="table" w:styleId="Grigliachiara-Colore3">
    <w:name w:val="Light Grid Accent 3"/>
    <w:basedOn w:val="Tabellanormale"/>
    <w:uiPriority w:val="62"/>
    <w:rsid w:val="006009F2"/>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Sfondochiaro-Colore3">
    <w:name w:val="Light Shading Accent 3"/>
    <w:basedOn w:val="Tabellanormale"/>
    <w:uiPriority w:val="60"/>
    <w:rsid w:val="002437A2"/>
    <w:rPr>
      <w:color w:val="76923C"/>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Elencochiaro-Colore3">
    <w:name w:val="Light List Accent 3"/>
    <w:basedOn w:val="Tabellanormale"/>
    <w:uiPriority w:val="61"/>
    <w:rsid w:val="001E6F67"/>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Grigliamedia3-Colore3">
    <w:name w:val="Medium Grid 3 Accent 3"/>
    <w:basedOn w:val="Tabellanormale"/>
    <w:uiPriority w:val="69"/>
    <w:rsid w:val="00464DB7"/>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character" w:customStyle="1" w:styleId="Titolo1Carattere">
    <w:name w:val="Titolo 1 Carattere"/>
    <w:aliases w:val="Capitolo Carattere,Capitolo1 Carattere,Tit_std1 Carattere,Oggetto lettera Carattere,shman Carattere,Part Carattere1,heading 1 Carattere,1 Titolo 1 Carattere,Part Carattere Carattere,1 ghost Carattere,g Carattere,ghost Carattere"/>
    <w:link w:val="Titolo1"/>
    <w:locked/>
    <w:rsid w:val="009728A1"/>
    <w:rPr>
      <w:rFonts w:ascii="Arial" w:eastAsia="Times New Roman" w:hAnsi="Arial" w:cs="Arial"/>
      <w:b/>
      <w:bCs/>
      <w:smallCaps/>
      <w:snapToGrid w:val="0"/>
      <w:sz w:val="32"/>
      <w:szCs w:val="32"/>
      <w:lang w:eastAsia="zh-CN"/>
    </w:rPr>
  </w:style>
  <w:style w:type="character" w:customStyle="1" w:styleId="Titolo2Carattere">
    <w:name w:val="Titolo 2 Carattere"/>
    <w:aliases w:val="Titolo 1bis Carattere,Nome Paragrafo Carattere Carattere,Nome Paragrafo Carattere1,p79_Titolo 2 Carattere,Chapter Title Carattere1,heading 2 Carattere1,Chapter Title Carattere Carattere,heading 2 Carattere Carattere,h Carattere"/>
    <w:link w:val="Titolo2"/>
    <w:locked/>
    <w:rsid w:val="00BD455E"/>
    <w:rPr>
      <w:rFonts w:ascii="Arial" w:hAnsi="Arial" w:cs="Arial"/>
      <w:b/>
      <w:bCs/>
      <w:iCs/>
      <w:sz w:val="24"/>
      <w:szCs w:val="24"/>
      <w:shd w:val="clear" w:color="auto" w:fill="FFFFFF"/>
      <w:lang w:eastAsia="zh-CN"/>
    </w:rPr>
  </w:style>
  <w:style w:type="character" w:customStyle="1" w:styleId="Titolo3Carattere">
    <w:name w:val="Titolo 3 Carattere"/>
    <w:aliases w:val="Heading Carattere,3 Carattere,Titolo 3 Carattere Carattere Carattere Carattere,Richiamo Carattere,Section Carattere,heading 3 Carattere,Titolo sotpa Carattere,3 bullet Carattere,b Carattere,2 Carattere,bullet Carattere"/>
    <w:link w:val="Titolo3"/>
    <w:locked/>
    <w:rsid w:val="009A48B4"/>
    <w:rPr>
      <w:rFonts w:ascii="Arial" w:hAnsi="Arial" w:cs="Arial"/>
      <w:b/>
      <w:bCs/>
      <w:iCs/>
      <w:sz w:val="24"/>
      <w:szCs w:val="32"/>
    </w:rPr>
  </w:style>
  <w:style w:type="paragraph" w:customStyle="1" w:styleId="didascalie">
    <w:name w:val="didascalie"/>
    <w:basedOn w:val="Normale"/>
    <w:link w:val="didascalieCarattere"/>
    <w:rsid w:val="00586215"/>
    <w:pPr>
      <w:spacing w:before="0" w:after="200" w:line="276" w:lineRule="auto"/>
      <w:jc w:val="center"/>
    </w:pPr>
    <w:rPr>
      <w:rFonts w:eastAsia="Times New Roman"/>
      <w:b/>
      <w:sz w:val="20"/>
      <w:szCs w:val="22"/>
      <w:lang w:eastAsia="en-US"/>
    </w:rPr>
  </w:style>
  <w:style w:type="character" w:customStyle="1" w:styleId="didascalieCarattere">
    <w:name w:val="didascalie Carattere"/>
    <w:link w:val="didascalie"/>
    <w:locked/>
    <w:rsid w:val="00586215"/>
    <w:rPr>
      <w:rFonts w:eastAsia="Times New Roman"/>
      <w:b/>
      <w:szCs w:val="22"/>
      <w:lang w:eastAsia="en-US"/>
    </w:rPr>
  </w:style>
  <w:style w:type="character" w:customStyle="1" w:styleId="CorpotestoCarattere">
    <w:name w:val="Corpo testo Carattere"/>
    <w:aliases w:val=" Carattere Carattere,Corpo del testo Carattere Carattere,Corpo del testo Carattere Carattere Carattere Carattere Carattere"/>
    <w:link w:val="Corpodeltesto"/>
    <w:uiPriority w:val="99"/>
    <w:locked/>
    <w:rsid w:val="00586215"/>
    <w:rPr>
      <w:sz w:val="24"/>
      <w:szCs w:val="24"/>
      <w:lang w:eastAsia="zh-CN"/>
    </w:rPr>
  </w:style>
  <w:style w:type="paragraph" w:customStyle="1" w:styleId="StileTimesNewRoman12ptInterlinea15righe">
    <w:name w:val="Stile Times New Roman 12 pt Interlinea 15 righe"/>
    <w:basedOn w:val="Normale"/>
    <w:rsid w:val="00586215"/>
    <w:pPr>
      <w:spacing w:before="0" w:after="200"/>
    </w:pPr>
    <w:rPr>
      <w:rFonts w:eastAsia="Times New Roman"/>
      <w:szCs w:val="20"/>
      <w:lang w:eastAsia="en-US"/>
    </w:rPr>
  </w:style>
  <w:style w:type="paragraph" w:customStyle="1" w:styleId="StileCorpodeltestoGiustificatoInterlinea15righe">
    <w:name w:val="Stile Corpo del testo + Giustificato Interlinea 15 righe"/>
    <w:basedOn w:val="Corpodeltesto"/>
    <w:rsid w:val="00586215"/>
    <w:pPr>
      <w:spacing w:before="0"/>
    </w:pPr>
    <w:rPr>
      <w:rFonts w:eastAsia="Times New Roman"/>
      <w:szCs w:val="20"/>
      <w:lang w:eastAsia="it-IT"/>
    </w:rPr>
  </w:style>
  <w:style w:type="paragraph" w:customStyle="1" w:styleId="Paragrafoelenco1">
    <w:name w:val="Paragrafo elenco1"/>
    <w:basedOn w:val="Normale"/>
    <w:rsid w:val="009A48B4"/>
    <w:pPr>
      <w:spacing w:before="0" w:line="240" w:lineRule="auto"/>
      <w:ind w:left="720"/>
      <w:contextualSpacing/>
      <w:jc w:val="left"/>
    </w:pPr>
    <w:rPr>
      <w:rFonts w:eastAsia="Times New Roman"/>
      <w:lang w:eastAsia="it-IT"/>
    </w:rPr>
  </w:style>
  <w:style w:type="paragraph" w:customStyle="1" w:styleId="StilePrimariga063cmInterlinea15righe">
    <w:name w:val="Stile Prima riga:  063 cm Interlinea 15 righe"/>
    <w:basedOn w:val="Normale"/>
    <w:rsid w:val="009A48B4"/>
    <w:pPr>
      <w:spacing w:before="0"/>
      <w:ind w:firstLine="360"/>
      <w:jc w:val="left"/>
    </w:pPr>
    <w:rPr>
      <w:rFonts w:ascii="Arial" w:eastAsia="Times New Roman" w:hAnsi="Arial"/>
      <w:sz w:val="20"/>
      <w:szCs w:val="20"/>
      <w:lang w:eastAsia="it-IT"/>
    </w:rPr>
  </w:style>
  <w:style w:type="paragraph" w:customStyle="1" w:styleId="testoschede1">
    <w:name w:val="testoschede1"/>
    <w:basedOn w:val="Normale"/>
    <w:rsid w:val="009A48B4"/>
    <w:pPr>
      <w:spacing w:before="100" w:beforeAutospacing="1" w:after="100" w:afterAutospacing="1" w:line="312" w:lineRule="auto"/>
    </w:pPr>
    <w:rPr>
      <w:rFonts w:ascii="Arial" w:eastAsia="Times New Roman" w:hAnsi="Arial" w:cs="Arial"/>
      <w:color w:val="000000"/>
      <w:sz w:val="20"/>
      <w:szCs w:val="20"/>
      <w:lang w:eastAsia="it-IT"/>
    </w:rPr>
  </w:style>
  <w:style w:type="table" w:styleId="Grigliamedia2-Colore5">
    <w:name w:val="Medium Grid 2 Accent 5"/>
    <w:basedOn w:val="Tabellanormale"/>
    <w:uiPriority w:val="68"/>
    <w:rsid w:val="00F47568"/>
    <w:rPr>
      <w:rFonts w:ascii="Cambria" w:eastAsia="Times New Roman" w:hAnsi="Cambria"/>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Grigliachiara-Colore5">
    <w:name w:val="Light Grid Accent 5"/>
    <w:basedOn w:val="Tabellanormale"/>
    <w:uiPriority w:val="62"/>
    <w:rsid w:val="00F47568"/>
    <w:tblPr>
      <w:tblStyleRowBandSize w:val="1"/>
      <w:tblStyleColBandSize w:val="1"/>
      <w:tblInd w:w="0" w:type="dxa"/>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Cambria" w:eastAsia="Times New Roman" w:hAnsi="Cambria"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Sfondomedio2-Colore5">
    <w:name w:val="Medium Shading 2 Accent 5"/>
    <w:basedOn w:val="Tabellanormale"/>
    <w:uiPriority w:val="64"/>
    <w:rsid w:val="00A628EA"/>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Elencomedio2-Colore5">
    <w:name w:val="Medium List 2 Accent 5"/>
    <w:basedOn w:val="Tabellanormale"/>
    <w:uiPriority w:val="66"/>
    <w:rsid w:val="00A628EA"/>
    <w:rPr>
      <w:rFonts w:ascii="Cambria" w:eastAsia="Times New Roman" w:hAnsi="Cambria"/>
      <w:color w:val="000000"/>
    </w:rPr>
    <w:tblPr>
      <w:tblStyleRowBandSize w:val="1"/>
      <w:tblStyleColBandSize w:val="1"/>
      <w:tblInd w:w="0" w:type="dxa"/>
      <w:tblBorders>
        <w:top w:val="single" w:sz="8" w:space="0" w:color="4BACC6"/>
        <w:left w:val="single" w:sz="8" w:space="0" w:color="4BACC6"/>
        <w:bottom w:val="single" w:sz="8" w:space="0" w:color="4BACC6"/>
        <w:right w:val="single" w:sz="8" w:space="0" w:color="4BACC6"/>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paragraph" w:styleId="Corpotesto">
    <w:name w:val="Body Text"/>
    <w:aliases w:val=" Carattere,Corpo del testo Carattere,Corpo del testo Carattere Carattere Carattere Carattere"/>
    <w:basedOn w:val="Normale"/>
    <w:link w:val="CorpotestoCarattere1"/>
    <w:rsid w:val="00D80B82"/>
    <w:pPr>
      <w:widowControl w:val="0"/>
      <w:tabs>
        <w:tab w:val="left" w:pos="2410"/>
      </w:tabs>
      <w:spacing w:before="0" w:after="120"/>
    </w:pPr>
    <w:rPr>
      <w:rFonts w:eastAsia="Times New Roman"/>
      <w:szCs w:val="20"/>
      <w:lang w:eastAsia="it-IT"/>
    </w:rPr>
  </w:style>
  <w:style w:type="character" w:customStyle="1" w:styleId="CorpotestoCarattere1">
    <w:name w:val="Corpo testo Carattere1"/>
    <w:aliases w:val=" Carattere Carattere1,Corpo del testo Carattere Carattere1,Corpo del testo Carattere Carattere Carattere Carattere Carattere1"/>
    <w:basedOn w:val="Carpredefinitoparagrafo"/>
    <w:link w:val="Corpotesto"/>
    <w:rsid w:val="00D80B82"/>
    <w:rPr>
      <w:rFonts w:eastAsia="Times New Roman"/>
      <w:sz w:val="24"/>
    </w:rPr>
  </w:style>
  <w:style w:type="character" w:styleId="CitazioneHTML">
    <w:name w:val="HTML Cite"/>
    <w:basedOn w:val="Carpredefinitoparagrafo"/>
    <w:uiPriority w:val="99"/>
    <w:semiHidden/>
    <w:unhideWhenUsed/>
    <w:rsid w:val="0077613E"/>
    <w:rPr>
      <w:i/>
      <w:iCs/>
    </w:rPr>
  </w:style>
  <w:style w:type="character" w:customStyle="1" w:styleId="Titolo4Carattere">
    <w:name w:val="Titolo 4 Carattere"/>
    <w:aliases w:val="Map Title Carattere,heading 4 Carattere,4 dash Carattere,d Carattere,dash Carattere"/>
    <w:link w:val="Titolo4"/>
    <w:rsid w:val="00E007D4"/>
    <w:rPr>
      <w:b/>
      <w:bCs/>
      <w:sz w:val="24"/>
      <w:szCs w:val="24"/>
      <w:lang w:eastAsia="zh-CN"/>
    </w:rPr>
  </w:style>
  <w:style w:type="character" w:customStyle="1" w:styleId="Titolo5Carattere">
    <w:name w:val="Titolo 5 Carattere"/>
    <w:aliases w:val="5 sub-bullet Carattere,sb Carattere,4 Carattere"/>
    <w:link w:val="Titolo5"/>
    <w:rsid w:val="00E007D4"/>
    <w:rPr>
      <w:rFonts w:eastAsia="Times New Roman"/>
      <w:b/>
      <w:bCs/>
      <w:i/>
      <w:sz w:val="24"/>
      <w:szCs w:val="24"/>
    </w:rPr>
  </w:style>
  <w:style w:type="character" w:customStyle="1" w:styleId="Titolo6Carattere">
    <w:name w:val="Titolo 6 Carattere"/>
    <w:link w:val="Titolo6"/>
    <w:rsid w:val="00E007D4"/>
    <w:rPr>
      <w:rFonts w:eastAsia="Times New Roman"/>
      <w:b/>
      <w:sz w:val="26"/>
    </w:rPr>
  </w:style>
  <w:style w:type="character" w:customStyle="1" w:styleId="Titolo7Carattere">
    <w:name w:val="Titolo 7 Carattere"/>
    <w:link w:val="Titolo7"/>
    <w:rsid w:val="00E007D4"/>
    <w:rPr>
      <w:rFonts w:eastAsia="Times New Roman"/>
      <w:b/>
      <w:sz w:val="24"/>
    </w:rPr>
  </w:style>
  <w:style w:type="character" w:customStyle="1" w:styleId="Titolo8Carattere">
    <w:name w:val="Titolo 8 Carattere"/>
    <w:link w:val="Titolo8"/>
    <w:rsid w:val="00E007D4"/>
    <w:rPr>
      <w:rFonts w:ascii="Arial" w:eastAsia="Times New Roman" w:hAnsi="Arial"/>
      <w:i/>
      <w:sz w:val="24"/>
    </w:rPr>
  </w:style>
  <w:style w:type="character" w:customStyle="1" w:styleId="Titolo9Carattere">
    <w:name w:val="Titolo 9 Carattere"/>
    <w:link w:val="Titolo9"/>
    <w:rsid w:val="00E007D4"/>
    <w:rPr>
      <w:rFonts w:ascii="Arial" w:eastAsia="Times New Roman" w:hAnsi="Arial"/>
      <w:b/>
      <w:i/>
      <w:sz w:val="18"/>
    </w:rPr>
  </w:style>
  <w:style w:type="paragraph" w:customStyle="1" w:styleId="maschera">
    <w:name w:val="maschera"/>
    <w:basedOn w:val="Normale"/>
    <w:rsid w:val="00E007D4"/>
    <w:pPr>
      <w:spacing w:before="0"/>
    </w:pPr>
    <w:rPr>
      <w:rFonts w:eastAsia="Times New Roman"/>
      <w:snapToGrid w:val="0"/>
      <w:sz w:val="72"/>
      <w:szCs w:val="20"/>
      <w:lang w:eastAsia="it-IT"/>
    </w:rPr>
  </w:style>
  <w:style w:type="character" w:customStyle="1" w:styleId="TestocommentoCarattere">
    <w:name w:val="Testo commento Carattere"/>
    <w:link w:val="Testocommento"/>
    <w:rsid w:val="00E007D4"/>
    <w:rPr>
      <w:rFonts w:eastAsia="Times New Roman"/>
      <w:sz w:val="24"/>
    </w:rPr>
  </w:style>
  <w:style w:type="paragraph" w:customStyle="1" w:styleId="Corpodeltesto31">
    <w:name w:val="Corpo del testo 31"/>
    <w:basedOn w:val="Normale"/>
    <w:rsid w:val="00E007D4"/>
    <w:pPr>
      <w:spacing w:before="0"/>
    </w:pPr>
    <w:rPr>
      <w:rFonts w:eastAsia="Times New Roman"/>
      <w:b/>
      <w:caps/>
      <w:szCs w:val="20"/>
      <w:lang w:eastAsia="it-IT"/>
    </w:rPr>
  </w:style>
  <w:style w:type="paragraph" w:customStyle="1" w:styleId="Rientrocorpodeltesto21">
    <w:name w:val="Rientro corpo del testo 21"/>
    <w:basedOn w:val="Normale"/>
    <w:rsid w:val="00E007D4"/>
    <w:pPr>
      <w:spacing w:before="0"/>
      <w:ind w:left="1843" w:hanging="1843"/>
    </w:pPr>
    <w:rPr>
      <w:rFonts w:eastAsia="Times New Roman"/>
      <w:szCs w:val="20"/>
      <w:u w:val="single"/>
      <w:lang w:eastAsia="it-IT"/>
    </w:rPr>
  </w:style>
  <w:style w:type="paragraph" w:customStyle="1" w:styleId="Rientrocorpodeltesto31">
    <w:name w:val="Rientro corpo del testo 31"/>
    <w:basedOn w:val="Normale"/>
    <w:rsid w:val="00E007D4"/>
    <w:pPr>
      <w:spacing w:before="0"/>
      <w:ind w:left="851" w:hanging="851"/>
    </w:pPr>
    <w:rPr>
      <w:rFonts w:eastAsia="Times New Roman"/>
      <w:b/>
      <w:szCs w:val="20"/>
      <w:lang w:eastAsia="it-IT"/>
    </w:rPr>
  </w:style>
  <w:style w:type="paragraph" w:customStyle="1" w:styleId="Style4">
    <w:name w:val="Style 4"/>
    <w:basedOn w:val="Normale"/>
    <w:rsid w:val="00E007D4"/>
    <w:pPr>
      <w:spacing w:before="360"/>
      <w:ind w:left="432"/>
    </w:pPr>
    <w:rPr>
      <w:rFonts w:eastAsia="Times New Roman"/>
      <w:color w:val="000000"/>
      <w:sz w:val="20"/>
      <w:szCs w:val="20"/>
      <w:lang w:eastAsia="it-IT"/>
    </w:rPr>
  </w:style>
  <w:style w:type="paragraph" w:customStyle="1" w:styleId="Style5">
    <w:name w:val="Style 5"/>
    <w:basedOn w:val="Normale"/>
    <w:rsid w:val="00E007D4"/>
    <w:pPr>
      <w:tabs>
        <w:tab w:val="left" w:pos="1152"/>
      </w:tabs>
      <w:spacing w:before="360" w:line="300" w:lineRule="atLeast"/>
      <w:ind w:left="432" w:right="720" w:firstLine="144"/>
    </w:pPr>
    <w:rPr>
      <w:rFonts w:eastAsia="Times New Roman"/>
      <w:color w:val="000000"/>
      <w:sz w:val="20"/>
      <w:szCs w:val="20"/>
      <w:lang w:eastAsia="it-IT"/>
    </w:rPr>
  </w:style>
  <w:style w:type="paragraph" w:customStyle="1" w:styleId="xl24">
    <w:name w:val="xl24"/>
    <w:basedOn w:val="Normale"/>
    <w:rsid w:val="00E007D4"/>
    <w:pPr>
      <w:spacing w:before="100" w:beforeAutospacing="1" w:after="100" w:afterAutospacing="1"/>
      <w:jc w:val="center"/>
    </w:pPr>
    <w:rPr>
      <w:rFonts w:ascii="Arial" w:eastAsia="Arial Unicode MS" w:hAnsi="Arial" w:cs="Arial"/>
      <w:sz w:val="16"/>
      <w:szCs w:val="16"/>
      <w:lang w:eastAsia="it-IT"/>
    </w:rPr>
  </w:style>
  <w:style w:type="paragraph" w:customStyle="1" w:styleId="xl25">
    <w:name w:val="xl25"/>
    <w:basedOn w:val="Normale"/>
    <w:rsid w:val="00E007D4"/>
    <w:pP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26">
    <w:name w:val="xl26"/>
    <w:basedOn w:val="Normale"/>
    <w:rsid w:val="00E007D4"/>
    <w:pPr>
      <w:spacing w:before="100" w:beforeAutospacing="1" w:after="100" w:afterAutospacing="1"/>
    </w:pPr>
    <w:rPr>
      <w:rFonts w:ascii="Arial" w:eastAsia="Arial Unicode MS" w:hAnsi="Arial" w:cs="Arial"/>
      <w:sz w:val="16"/>
      <w:szCs w:val="16"/>
      <w:lang w:eastAsia="it-IT"/>
    </w:rPr>
  </w:style>
  <w:style w:type="paragraph" w:customStyle="1" w:styleId="xl27">
    <w:name w:val="xl27"/>
    <w:basedOn w:val="Normale"/>
    <w:rsid w:val="00E007D4"/>
    <w:pPr>
      <w:spacing w:before="100" w:beforeAutospacing="1" w:after="100" w:afterAutospacing="1"/>
      <w:jc w:val="center"/>
    </w:pPr>
    <w:rPr>
      <w:rFonts w:ascii="Arial" w:eastAsia="Arial Unicode MS" w:hAnsi="Arial" w:cs="Arial"/>
      <w:sz w:val="16"/>
      <w:szCs w:val="16"/>
      <w:lang w:eastAsia="it-IT"/>
    </w:rPr>
  </w:style>
  <w:style w:type="paragraph" w:customStyle="1" w:styleId="xl28">
    <w:name w:val="xl28"/>
    <w:basedOn w:val="Normale"/>
    <w:rsid w:val="00E007D4"/>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29">
    <w:name w:val="xl29"/>
    <w:basedOn w:val="Normale"/>
    <w:rsid w:val="00E007D4"/>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30">
    <w:name w:val="xl30"/>
    <w:basedOn w:val="Normale"/>
    <w:rsid w:val="00E007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Arial Unicode MS" w:hAnsi="Arial" w:cs="Arial"/>
      <w:sz w:val="16"/>
      <w:szCs w:val="16"/>
      <w:lang w:eastAsia="it-IT"/>
    </w:rPr>
  </w:style>
  <w:style w:type="paragraph" w:customStyle="1" w:styleId="xl31">
    <w:name w:val="xl31"/>
    <w:basedOn w:val="Normale"/>
    <w:rsid w:val="00E007D4"/>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32">
    <w:name w:val="xl32"/>
    <w:basedOn w:val="Normale"/>
    <w:rsid w:val="00E007D4"/>
    <w:pPr>
      <w:pBdr>
        <w:top w:val="single" w:sz="8" w:space="0" w:color="auto"/>
        <w:left w:val="single" w:sz="8"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33">
    <w:name w:val="xl33"/>
    <w:basedOn w:val="Normale"/>
    <w:rsid w:val="00E007D4"/>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4">
    <w:name w:val="xl34"/>
    <w:basedOn w:val="Normale"/>
    <w:rsid w:val="00E007D4"/>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35">
    <w:name w:val="xl35"/>
    <w:basedOn w:val="Normale"/>
    <w:rsid w:val="00E007D4"/>
    <w:pPr>
      <w:pBdr>
        <w:top w:val="single" w:sz="8" w:space="0" w:color="auto"/>
        <w:left w:val="single" w:sz="4" w:space="0" w:color="auto"/>
        <w:bottom w:val="single" w:sz="4"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6">
    <w:name w:val="xl36"/>
    <w:basedOn w:val="Normale"/>
    <w:rsid w:val="00E007D4"/>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7">
    <w:name w:val="xl37"/>
    <w:basedOn w:val="Normale"/>
    <w:rsid w:val="00E007D4"/>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38">
    <w:name w:val="xl38"/>
    <w:basedOn w:val="Normale"/>
    <w:rsid w:val="00E007D4"/>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39">
    <w:name w:val="xl39"/>
    <w:basedOn w:val="Normale"/>
    <w:rsid w:val="00E007D4"/>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40">
    <w:name w:val="xl40"/>
    <w:basedOn w:val="Normale"/>
    <w:rsid w:val="00E007D4"/>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1">
    <w:name w:val="xl41"/>
    <w:basedOn w:val="Normale"/>
    <w:rsid w:val="00E007D4"/>
    <w:pPr>
      <w:pBdr>
        <w:top w:val="single" w:sz="4" w:space="0" w:color="auto"/>
        <w:left w:val="single" w:sz="8"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2">
    <w:name w:val="xl42"/>
    <w:basedOn w:val="Normale"/>
    <w:rsid w:val="00E007D4"/>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pPr>
    <w:rPr>
      <w:rFonts w:ascii="Arial" w:eastAsia="Arial Unicode MS" w:hAnsi="Arial" w:cs="Arial"/>
      <w:sz w:val="16"/>
      <w:szCs w:val="16"/>
      <w:lang w:eastAsia="it-IT"/>
    </w:rPr>
  </w:style>
  <w:style w:type="paragraph" w:customStyle="1" w:styleId="xl43">
    <w:name w:val="xl43"/>
    <w:basedOn w:val="Normale"/>
    <w:rsid w:val="00E007D4"/>
    <w:pPr>
      <w:pBdr>
        <w:top w:val="single" w:sz="4" w:space="0" w:color="auto"/>
        <w:left w:val="single" w:sz="8" w:space="0" w:color="auto"/>
        <w:bottom w:val="single" w:sz="8"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4">
    <w:name w:val="xl44"/>
    <w:basedOn w:val="Normale"/>
    <w:rsid w:val="00E007D4"/>
    <w:pPr>
      <w:pBdr>
        <w:top w:val="single" w:sz="8" w:space="0" w:color="auto"/>
        <w:left w:val="single" w:sz="8" w:space="0" w:color="auto"/>
        <w:bottom w:val="single" w:sz="8" w:space="0" w:color="auto"/>
        <w:right w:val="single" w:sz="4" w:space="0" w:color="auto"/>
      </w:pBdr>
      <w:spacing w:before="100" w:beforeAutospacing="1" w:after="100" w:afterAutospacing="1"/>
    </w:pPr>
    <w:rPr>
      <w:rFonts w:ascii="Arial" w:eastAsia="Arial Unicode MS" w:hAnsi="Arial" w:cs="Arial"/>
      <w:sz w:val="16"/>
      <w:szCs w:val="16"/>
      <w:lang w:eastAsia="it-IT"/>
    </w:rPr>
  </w:style>
  <w:style w:type="paragraph" w:customStyle="1" w:styleId="xl45">
    <w:name w:val="xl45"/>
    <w:basedOn w:val="Normale"/>
    <w:rsid w:val="00E007D4"/>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46">
    <w:name w:val="xl46"/>
    <w:basedOn w:val="Normale"/>
    <w:rsid w:val="00E007D4"/>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jc w:val="center"/>
    </w:pPr>
    <w:rPr>
      <w:rFonts w:ascii="Arial" w:eastAsia="Arial Unicode MS" w:hAnsi="Arial" w:cs="Arial"/>
      <w:sz w:val="16"/>
      <w:szCs w:val="16"/>
      <w:lang w:eastAsia="it-IT"/>
    </w:rPr>
  </w:style>
  <w:style w:type="paragraph" w:customStyle="1" w:styleId="xl47">
    <w:name w:val="xl47"/>
    <w:basedOn w:val="Normale"/>
    <w:rsid w:val="00E007D4"/>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ascii="Arial" w:eastAsia="Arial Unicode MS" w:hAnsi="Arial" w:cs="Arial"/>
      <w:sz w:val="16"/>
      <w:szCs w:val="16"/>
      <w:lang w:eastAsia="it-IT"/>
    </w:rPr>
  </w:style>
  <w:style w:type="paragraph" w:customStyle="1" w:styleId="xl48">
    <w:name w:val="xl48"/>
    <w:basedOn w:val="Normale"/>
    <w:rsid w:val="00E007D4"/>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lang w:eastAsia="it-IT"/>
    </w:rPr>
  </w:style>
  <w:style w:type="paragraph" w:customStyle="1" w:styleId="xl49">
    <w:name w:val="xl49"/>
    <w:basedOn w:val="Normale"/>
    <w:rsid w:val="00E007D4"/>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eastAsia="Arial Unicode MS" w:hAnsi="Arial" w:cs="Arial"/>
      <w:sz w:val="16"/>
      <w:szCs w:val="16"/>
      <w:lang w:eastAsia="it-IT"/>
    </w:rPr>
  </w:style>
  <w:style w:type="paragraph" w:customStyle="1" w:styleId="Testonormale1">
    <w:name w:val="Testo normale1"/>
    <w:basedOn w:val="Normale"/>
    <w:rsid w:val="00E007D4"/>
    <w:pPr>
      <w:tabs>
        <w:tab w:val="left" w:pos="0"/>
        <w:tab w:val="left" w:pos="426"/>
        <w:tab w:val="num" w:pos="567"/>
        <w:tab w:val="left" w:pos="1584"/>
        <w:tab w:val="left" w:pos="2304"/>
        <w:tab w:val="left" w:pos="3024"/>
        <w:tab w:val="left" w:pos="3744"/>
        <w:tab w:val="left" w:pos="4464"/>
        <w:tab w:val="left" w:pos="5184"/>
        <w:tab w:val="left" w:pos="5904"/>
        <w:tab w:val="left" w:pos="8364"/>
      </w:tabs>
      <w:suppressAutoHyphens/>
      <w:spacing w:before="0"/>
      <w:jc w:val="center"/>
      <w:outlineLvl w:val="0"/>
    </w:pPr>
    <w:rPr>
      <w:rFonts w:ascii="Courier New" w:eastAsia="Times New Roman" w:hAnsi="Courier New"/>
      <w:sz w:val="20"/>
      <w:szCs w:val="20"/>
      <w:lang w:eastAsia="it-IT"/>
    </w:rPr>
  </w:style>
  <w:style w:type="character" w:customStyle="1" w:styleId="SoggettocommentoCarattere">
    <w:name w:val="Soggetto commento Carattere"/>
    <w:link w:val="Soggettocommento"/>
    <w:rsid w:val="00E007D4"/>
    <w:rPr>
      <w:b/>
      <w:bCs/>
      <w:lang w:eastAsia="zh-CN"/>
    </w:rPr>
  </w:style>
  <w:style w:type="paragraph" w:customStyle="1" w:styleId="Elencoacolori-Colore11">
    <w:name w:val="Elenco a colori - Colore 11"/>
    <w:basedOn w:val="Normale"/>
    <w:qFormat/>
    <w:rsid w:val="00E007D4"/>
    <w:pPr>
      <w:suppressAutoHyphens/>
      <w:spacing w:before="0" w:line="240" w:lineRule="auto"/>
      <w:ind w:left="708"/>
      <w:jc w:val="left"/>
    </w:pPr>
    <w:rPr>
      <w:rFonts w:ascii="Arial" w:eastAsia="Times New Roman" w:hAnsi="Arial"/>
      <w:sz w:val="22"/>
      <w:lang w:eastAsia="ar-SA"/>
    </w:rPr>
  </w:style>
  <w:style w:type="paragraph" w:customStyle="1" w:styleId="Elenco6">
    <w:name w:val="Elenco 6"/>
    <w:basedOn w:val="Elenco5"/>
    <w:rsid w:val="00E007D4"/>
    <w:pPr>
      <w:ind w:left="1134" w:hanging="286"/>
      <w:jc w:val="left"/>
    </w:pPr>
    <w:rPr>
      <w:sz w:val="20"/>
      <w:szCs w:val="20"/>
    </w:rPr>
  </w:style>
  <w:style w:type="paragraph" w:styleId="Elenco5">
    <w:name w:val="List 5"/>
    <w:basedOn w:val="Normale"/>
    <w:rsid w:val="00E007D4"/>
    <w:pPr>
      <w:spacing w:before="0" w:line="240" w:lineRule="auto"/>
      <w:ind w:left="1415" w:hanging="283"/>
    </w:pPr>
    <w:rPr>
      <w:rFonts w:ascii="Calibri" w:eastAsia="Times New Roman" w:hAnsi="Calibri"/>
      <w:sz w:val="22"/>
      <w:lang w:eastAsia="it-IT"/>
    </w:rPr>
  </w:style>
  <w:style w:type="paragraph" w:customStyle="1" w:styleId="StileTitolo1Interlinea15righe">
    <w:name w:val="Stile Titolo 1 + Interlinea 15 righe"/>
    <w:basedOn w:val="Titolo1"/>
    <w:rsid w:val="00E007D4"/>
    <w:pPr>
      <w:numPr>
        <w:numId w:val="0"/>
      </w:numPr>
      <w:pBdr>
        <w:top w:val="single" w:sz="4" w:space="1" w:color="auto" w:shadow="1"/>
        <w:left w:val="single" w:sz="4" w:space="4" w:color="auto" w:shadow="1"/>
        <w:bottom w:val="single" w:sz="4" w:space="1" w:color="auto" w:shadow="1"/>
        <w:right w:val="single" w:sz="4" w:space="4" w:color="auto" w:shadow="1"/>
      </w:pBdr>
      <w:shd w:val="clear" w:color="auto" w:fill="DAEEF3"/>
      <w:tabs>
        <w:tab w:val="left" w:pos="851"/>
        <w:tab w:val="num" w:pos="1134"/>
        <w:tab w:val="left" w:pos="1418"/>
        <w:tab w:val="left" w:pos="1985"/>
        <w:tab w:val="left" w:pos="2552"/>
        <w:tab w:val="left" w:pos="3119"/>
        <w:tab w:val="left" w:pos="3686"/>
        <w:tab w:val="left" w:pos="4253"/>
      </w:tabs>
      <w:spacing w:before="0" w:after="0" w:afterAutospacing="1" w:line="360" w:lineRule="auto"/>
      <w:ind w:left="1134" w:right="736" w:hanging="425"/>
    </w:pPr>
    <w:rPr>
      <w:rFonts w:ascii="Verdana" w:hAnsi="Verdana"/>
      <w:iCs/>
      <w:caps/>
      <w:snapToGrid/>
      <w:sz w:val="24"/>
      <w:szCs w:val="20"/>
      <w:lang w:eastAsia="it-IT"/>
    </w:rPr>
  </w:style>
  <w:style w:type="paragraph" w:customStyle="1" w:styleId="StileTitolo2Interlinea15righe">
    <w:name w:val="Stile Titolo 2 + Interlinea 15 righe"/>
    <w:basedOn w:val="Titolo2"/>
    <w:rsid w:val="00E007D4"/>
    <w:pPr>
      <w:keepNext/>
      <w:shd w:val="clear" w:color="auto" w:fill="auto"/>
      <w:tabs>
        <w:tab w:val="num" w:pos="1134"/>
        <w:tab w:val="left" w:pos="6096"/>
      </w:tabs>
      <w:spacing w:before="0" w:after="0" w:line="360" w:lineRule="auto"/>
      <w:ind w:left="1134" w:hanging="425"/>
      <w:jc w:val="left"/>
    </w:pPr>
    <w:rPr>
      <w:rFonts w:ascii="Times New Roman" w:eastAsia="Times New Roman" w:hAnsi="Times New Roman" w:cs="Times New Roman"/>
      <w:szCs w:val="18"/>
      <w:lang w:eastAsia="it-IT"/>
    </w:rPr>
  </w:style>
  <w:style w:type="paragraph" w:customStyle="1" w:styleId="StileTitolo1Interlineadoppia1">
    <w:name w:val="Stile Titolo 1 + Interlinea doppia1"/>
    <w:basedOn w:val="Titolo1"/>
    <w:rsid w:val="00E007D4"/>
    <w:pPr>
      <w:numPr>
        <w:numId w:val="0"/>
      </w:numPr>
      <w:pBdr>
        <w:top w:val="single" w:sz="4" w:space="1" w:color="auto" w:shadow="1"/>
        <w:left w:val="single" w:sz="4" w:space="4" w:color="auto" w:shadow="1"/>
        <w:bottom w:val="single" w:sz="4" w:space="1" w:color="auto" w:shadow="1"/>
        <w:right w:val="single" w:sz="4" w:space="4" w:color="auto" w:shadow="1"/>
      </w:pBdr>
      <w:shd w:val="clear" w:color="auto" w:fill="DAEEF3"/>
      <w:tabs>
        <w:tab w:val="num" w:pos="2136"/>
      </w:tabs>
      <w:spacing w:after="120" w:afterAutospacing="1" w:line="360" w:lineRule="auto"/>
      <w:ind w:left="2136" w:hanging="360"/>
    </w:pPr>
    <w:rPr>
      <w:rFonts w:ascii="Book Antiqua" w:hAnsi="Book Antiqua"/>
      <w:snapToGrid/>
      <w:kern w:val="32"/>
      <w:sz w:val="28"/>
      <w:szCs w:val="24"/>
      <w:lang w:eastAsia="it-IT"/>
    </w:rPr>
  </w:style>
  <w:style w:type="paragraph" w:customStyle="1" w:styleId="Didascalie0">
    <w:name w:val="Didascalie"/>
    <w:basedOn w:val="Corpotesto"/>
    <w:rsid w:val="00E007D4"/>
    <w:pPr>
      <w:widowControl/>
      <w:tabs>
        <w:tab w:val="clear" w:pos="2410"/>
      </w:tabs>
      <w:spacing w:after="0"/>
      <w:jc w:val="left"/>
    </w:pPr>
    <w:rPr>
      <w:rFonts w:ascii="Calibri" w:hAnsi="Calibri"/>
      <w:i/>
      <w:sz w:val="20"/>
      <w:szCs w:val="24"/>
    </w:rPr>
  </w:style>
  <w:style w:type="character" w:customStyle="1" w:styleId="DidascalieCarattere0">
    <w:name w:val="Didascalie Carattere"/>
    <w:rsid w:val="00E007D4"/>
    <w:rPr>
      <w:rFonts w:ascii="Calibri" w:hAnsi="Calibri" w:cs="Arial"/>
      <w:i/>
      <w:sz w:val="22"/>
      <w:szCs w:val="24"/>
      <w:lang w:val="it-IT" w:eastAsia="it-IT" w:bidi="ar-SA"/>
    </w:rPr>
  </w:style>
  <w:style w:type="paragraph" w:customStyle="1" w:styleId="Elencopuntato0">
    <w:name w:val="Elenco puntato"/>
    <w:basedOn w:val="Normale"/>
    <w:rsid w:val="00E007D4"/>
    <w:pPr>
      <w:widowControl w:val="0"/>
      <w:tabs>
        <w:tab w:val="num" w:pos="425"/>
        <w:tab w:val="left" w:pos="2700"/>
        <w:tab w:val="left" w:pos="4350"/>
        <w:tab w:val="left" w:pos="6000"/>
        <w:tab w:val="left" w:pos="7000"/>
        <w:tab w:val="left" w:pos="8000"/>
        <w:tab w:val="left" w:pos="9000"/>
        <w:tab w:val="left" w:pos="9500"/>
      </w:tabs>
      <w:spacing w:before="0" w:after="120" w:line="320" w:lineRule="exact"/>
      <w:ind w:left="425" w:hanging="425"/>
    </w:pPr>
    <w:rPr>
      <w:rFonts w:ascii="Imperial BT" w:eastAsia="Times New Roman" w:hAnsi="Imperial BT"/>
      <w:snapToGrid w:val="0"/>
      <w:sz w:val="20"/>
      <w:szCs w:val="20"/>
      <w:lang w:eastAsia="it-IT"/>
    </w:rPr>
  </w:style>
  <w:style w:type="paragraph" w:customStyle="1" w:styleId="Titolo30">
    <w:name w:val="Titolo3"/>
    <w:basedOn w:val="Normale"/>
    <w:rsid w:val="00E007D4"/>
    <w:pPr>
      <w:spacing w:before="0" w:line="200" w:lineRule="exact"/>
      <w:jc w:val="left"/>
    </w:pPr>
    <w:rPr>
      <w:rFonts w:eastAsia="Times New Roman"/>
      <w:b/>
      <w:caps/>
      <w:color w:val="000000"/>
      <w:sz w:val="18"/>
      <w:szCs w:val="20"/>
      <w:lang w:val="en-US" w:eastAsia="it-IT"/>
    </w:rPr>
  </w:style>
  <w:style w:type="paragraph" w:customStyle="1" w:styleId="Testo">
    <w:name w:val="Testo"/>
    <w:basedOn w:val="Normale"/>
    <w:rsid w:val="00E007D4"/>
    <w:pPr>
      <w:tabs>
        <w:tab w:val="left" w:pos="1701"/>
        <w:tab w:val="right" w:pos="7371"/>
        <w:tab w:val="left" w:pos="7938"/>
      </w:tabs>
      <w:spacing w:line="240" w:lineRule="atLeast"/>
      <w:ind w:left="1418" w:right="567"/>
    </w:pPr>
    <w:rPr>
      <w:rFonts w:ascii="Calibri" w:eastAsia="Times New Roman" w:hAnsi="Calibri"/>
      <w:szCs w:val="20"/>
      <w:lang w:eastAsia="it-IT"/>
    </w:rPr>
  </w:style>
  <w:style w:type="paragraph" w:customStyle="1" w:styleId="StileTitolo4Corsivo">
    <w:name w:val="Stile Titolo 4 + Corsivo"/>
    <w:basedOn w:val="Titolo4"/>
    <w:next w:val="Sommario4"/>
    <w:rsid w:val="00E007D4"/>
    <w:pPr>
      <w:numPr>
        <w:ilvl w:val="0"/>
        <w:numId w:val="0"/>
      </w:numPr>
      <w:tabs>
        <w:tab w:val="clear" w:pos="1134"/>
        <w:tab w:val="num" w:pos="864"/>
      </w:tabs>
      <w:spacing w:line="360" w:lineRule="auto"/>
      <w:ind w:left="864" w:hanging="864"/>
    </w:pPr>
    <w:rPr>
      <w:rFonts w:ascii="Calibri" w:eastAsia="Times New Roman" w:hAnsi="Calibri"/>
      <w:b w:val="0"/>
      <w:i/>
      <w:iCs/>
      <w:sz w:val="22"/>
      <w:szCs w:val="20"/>
      <w:lang w:eastAsia="it-IT"/>
    </w:rPr>
  </w:style>
  <w:style w:type="paragraph" w:customStyle="1" w:styleId="TESTO0">
    <w:name w:val="TESTO"/>
    <w:basedOn w:val="Normale"/>
    <w:rsid w:val="00E007D4"/>
    <w:pPr>
      <w:spacing w:before="0" w:line="240" w:lineRule="atLeast"/>
      <w:ind w:left="426" w:right="851"/>
    </w:pPr>
    <w:rPr>
      <w:rFonts w:ascii="Calibri" w:eastAsia="Times New Roman" w:hAnsi="Calibri"/>
      <w:szCs w:val="20"/>
      <w:lang w:eastAsia="it-IT"/>
    </w:rPr>
  </w:style>
  <w:style w:type="paragraph" w:customStyle="1" w:styleId="PlainText1">
    <w:name w:val="Plain Text1"/>
    <w:basedOn w:val="Normale"/>
    <w:next w:val="Normale"/>
    <w:rsid w:val="00E007D4"/>
    <w:pPr>
      <w:autoSpaceDE w:val="0"/>
      <w:autoSpaceDN w:val="0"/>
      <w:adjustRightInd w:val="0"/>
      <w:spacing w:before="0" w:line="240" w:lineRule="auto"/>
      <w:jc w:val="left"/>
    </w:pPr>
    <w:rPr>
      <w:rFonts w:eastAsia="Times New Roman"/>
      <w:lang w:eastAsia="it-IT"/>
    </w:rPr>
  </w:style>
  <w:style w:type="character" w:customStyle="1" w:styleId="font12blubold1">
    <w:name w:val="font12blubold1"/>
    <w:rsid w:val="00E007D4"/>
    <w:rPr>
      <w:rFonts w:ascii="Verdana" w:hAnsi="Verdana" w:hint="default"/>
      <w:b/>
      <w:bCs/>
      <w:i w:val="0"/>
      <w:iCs w:val="0"/>
      <w:strike w:val="0"/>
      <w:dstrike w:val="0"/>
      <w:color w:val="003399"/>
      <w:sz w:val="18"/>
      <w:szCs w:val="18"/>
      <w:u w:val="none"/>
      <w:effect w:val="none"/>
    </w:rPr>
  </w:style>
  <w:style w:type="character" w:customStyle="1" w:styleId="CarattereCarattere1">
    <w:name w:val="Carattere Carattere1"/>
    <w:rsid w:val="00E007D4"/>
    <w:rPr>
      <w:rFonts w:ascii="Arial" w:hAnsi="Arial" w:cs="Arial"/>
      <w:sz w:val="22"/>
      <w:szCs w:val="22"/>
      <w:lang w:val="it-IT" w:eastAsia="it-IT" w:bidi="ar-SA"/>
    </w:rPr>
  </w:style>
  <w:style w:type="paragraph" w:customStyle="1" w:styleId="p30">
    <w:name w:val="p30"/>
    <w:basedOn w:val="Normale"/>
    <w:rsid w:val="00E007D4"/>
    <w:pPr>
      <w:tabs>
        <w:tab w:val="left" w:pos="720"/>
      </w:tabs>
      <w:spacing w:before="0" w:line="240" w:lineRule="atLeast"/>
    </w:pPr>
    <w:rPr>
      <w:rFonts w:ascii="Calibri" w:eastAsia="Times New Roman" w:hAnsi="Calibri"/>
      <w:sz w:val="22"/>
      <w:lang w:eastAsia="it-IT"/>
    </w:rPr>
  </w:style>
  <w:style w:type="paragraph" w:customStyle="1" w:styleId="p25">
    <w:name w:val="p25"/>
    <w:basedOn w:val="Normale"/>
    <w:rsid w:val="00E007D4"/>
    <w:pPr>
      <w:widowControl w:val="0"/>
      <w:tabs>
        <w:tab w:val="left" w:pos="720"/>
      </w:tabs>
      <w:spacing w:before="0" w:line="200" w:lineRule="atLeast"/>
    </w:pPr>
    <w:rPr>
      <w:rFonts w:eastAsia="Times New Roman"/>
      <w:szCs w:val="20"/>
      <w:lang w:eastAsia="it-IT"/>
    </w:rPr>
  </w:style>
  <w:style w:type="paragraph" w:customStyle="1" w:styleId="StileStile210ptNonCorsivo">
    <w:name w:val="Stile Stile2 + 10 pt Non Corsivo"/>
    <w:basedOn w:val="Stile2"/>
    <w:rsid w:val="00E007D4"/>
    <w:pPr>
      <w:keepNext/>
      <w:shd w:val="clear" w:color="auto" w:fill="auto"/>
      <w:tabs>
        <w:tab w:val="clear" w:pos="-1560"/>
        <w:tab w:val="left" w:pos="1080"/>
        <w:tab w:val="num" w:pos="1648"/>
        <w:tab w:val="left" w:pos="6096"/>
      </w:tabs>
      <w:spacing w:before="120" w:after="120" w:line="360" w:lineRule="auto"/>
      <w:ind w:left="1648" w:hanging="1080"/>
      <w:outlineLvl w:val="3"/>
    </w:pPr>
    <w:rPr>
      <w:rFonts w:ascii="Calibri" w:hAnsi="Calibri" w:cs="Times New Roman"/>
      <w:b w:val="0"/>
      <w:caps w:val="0"/>
      <w:sz w:val="20"/>
      <w:szCs w:val="28"/>
    </w:rPr>
  </w:style>
  <w:style w:type="paragraph" w:customStyle="1" w:styleId="Stile8ptAllineatoasinistraInterlinea15righe">
    <w:name w:val="Stile 8 pt Allineato a sinistra Interlinea 15 righe"/>
    <w:basedOn w:val="Normale"/>
    <w:rsid w:val="00E007D4"/>
    <w:pPr>
      <w:spacing w:before="0"/>
      <w:jc w:val="left"/>
    </w:pPr>
    <w:rPr>
      <w:rFonts w:ascii="Calibri" w:eastAsia="Times New Roman" w:hAnsi="Calibri"/>
      <w:sz w:val="16"/>
      <w:szCs w:val="20"/>
      <w:lang w:eastAsia="it-IT"/>
    </w:rPr>
  </w:style>
  <w:style w:type="paragraph" w:customStyle="1" w:styleId="Rientro2puntato">
    <w:name w:val="Rientro 2 puntato"/>
    <w:basedOn w:val="Normale"/>
    <w:rsid w:val="00E007D4"/>
    <w:pPr>
      <w:keepLines/>
      <w:tabs>
        <w:tab w:val="num" w:pos="360"/>
        <w:tab w:val="left" w:pos="720"/>
        <w:tab w:val="num" w:pos="1134"/>
        <w:tab w:val="left" w:pos="1440"/>
        <w:tab w:val="left" w:pos="2268"/>
        <w:tab w:val="left" w:pos="3402"/>
        <w:tab w:val="left" w:pos="4536"/>
        <w:tab w:val="left" w:pos="5670"/>
        <w:tab w:val="left" w:pos="6804"/>
        <w:tab w:val="left" w:pos="7938"/>
      </w:tabs>
      <w:spacing w:after="60" w:line="300" w:lineRule="auto"/>
      <w:ind w:left="1134" w:hanging="567"/>
      <w:jc w:val="left"/>
    </w:pPr>
    <w:rPr>
      <w:rFonts w:ascii="Arial" w:eastAsia="Times New Roman" w:hAnsi="Arial"/>
      <w:szCs w:val="20"/>
      <w:lang w:eastAsia="it-IT"/>
    </w:rPr>
  </w:style>
  <w:style w:type="paragraph" w:customStyle="1" w:styleId="TabNormale">
    <w:name w:val="TabNormale"/>
    <w:basedOn w:val="Normale"/>
    <w:rsid w:val="00E007D4"/>
    <w:pPr>
      <w:spacing w:before="0" w:line="240" w:lineRule="auto"/>
      <w:jc w:val="left"/>
    </w:pPr>
    <w:rPr>
      <w:rFonts w:eastAsia="Times New Roman"/>
      <w:sz w:val="18"/>
      <w:szCs w:val="18"/>
      <w:lang w:eastAsia="it-IT"/>
    </w:rPr>
  </w:style>
  <w:style w:type="paragraph" w:customStyle="1" w:styleId="Haupttitel">
    <w:name w:val="Haupttitel"/>
    <w:basedOn w:val="Normale"/>
    <w:next w:val="Normale"/>
    <w:rsid w:val="00E007D4"/>
    <w:pPr>
      <w:spacing w:before="480" w:after="240" w:line="240" w:lineRule="auto"/>
      <w:jc w:val="left"/>
    </w:pPr>
    <w:rPr>
      <w:rFonts w:ascii="Helvetica" w:eastAsia="Times New Roman" w:hAnsi="Helvetica"/>
      <w:b/>
      <w:sz w:val="28"/>
      <w:szCs w:val="20"/>
      <w:lang w:val="de-CH" w:eastAsia="de-DE"/>
    </w:rPr>
  </w:style>
  <w:style w:type="paragraph" w:customStyle="1" w:styleId="Listenabsatz">
    <w:name w:val="Listenabsatz"/>
    <w:basedOn w:val="Normale"/>
    <w:qFormat/>
    <w:rsid w:val="00E007D4"/>
    <w:pPr>
      <w:spacing w:before="0" w:line="240" w:lineRule="auto"/>
      <w:ind w:left="720"/>
      <w:contextualSpacing/>
      <w:jc w:val="left"/>
    </w:pPr>
    <w:rPr>
      <w:rFonts w:ascii="Arial" w:eastAsia="Times New Roman" w:hAnsi="Arial"/>
      <w:sz w:val="22"/>
      <w:szCs w:val="20"/>
      <w:lang w:val="de-CH" w:eastAsia="de-DE"/>
    </w:rPr>
  </w:style>
  <w:style w:type="character" w:customStyle="1" w:styleId="Corpodeltesto3Carattere">
    <w:name w:val="Corpo del testo 3 Carattere"/>
    <w:locked/>
    <w:rsid w:val="00E007D4"/>
    <w:rPr>
      <w:rFonts w:ascii="Calibri" w:hAnsi="Calibri"/>
      <w:sz w:val="16"/>
      <w:szCs w:val="16"/>
      <w:lang w:val="it-IT" w:eastAsia="it-IT" w:bidi="ar-SA"/>
    </w:rPr>
  </w:style>
  <w:style w:type="paragraph" w:customStyle="1" w:styleId="StileInterlinea15righe">
    <w:name w:val="Stile Interlinea 15 righe"/>
    <w:basedOn w:val="Normale"/>
    <w:rsid w:val="00E007D4"/>
    <w:pPr>
      <w:spacing w:before="0"/>
      <w:jc w:val="left"/>
    </w:pPr>
    <w:rPr>
      <w:rFonts w:ascii="Arial" w:eastAsia="Times New Roman" w:hAnsi="Arial"/>
      <w:sz w:val="20"/>
      <w:szCs w:val="20"/>
      <w:lang w:eastAsia="it-IT"/>
    </w:rPr>
  </w:style>
  <w:style w:type="character" w:customStyle="1" w:styleId="green">
    <w:name w:val="green"/>
    <w:basedOn w:val="Carpredefinitoparagrafo"/>
    <w:rsid w:val="00E007D4"/>
  </w:style>
  <w:style w:type="character" w:customStyle="1" w:styleId="bold">
    <w:name w:val="bold"/>
    <w:basedOn w:val="Carpredefinitoparagrafo"/>
    <w:rsid w:val="00E007D4"/>
  </w:style>
  <w:style w:type="paragraph" w:customStyle="1" w:styleId="brown">
    <w:name w:val="brown"/>
    <w:basedOn w:val="Normale"/>
    <w:rsid w:val="00E007D4"/>
    <w:pPr>
      <w:spacing w:before="100" w:beforeAutospacing="1" w:after="100" w:afterAutospacing="1" w:line="240" w:lineRule="auto"/>
      <w:jc w:val="left"/>
    </w:pPr>
    <w:rPr>
      <w:rFonts w:ascii="Calibri" w:eastAsia="Times New Roman" w:hAnsi="Calibri"/>
      <w:sz w:val="22"/>
      <w:lang w:eastAsia="it-IT"/>
    </w:rPr>
  </w:style>
  <w:style w:type="paragraph" w:customStyle="1" w:styleId="Normale1">
    <w:name w:val="Normale1"/>
    <w:basedOn w:val="Normale"/>
    <w:rsid w:val="00E007D4"/>
    <w:pPr>
      <w:spacing w:before="100" w:beforeAutospacing="1" w:after="100" w:afterAutospacing="1" w:line="240" w:lineRule="auto"/>
      <w:jc w:val="left"/>
    </w:pPr>
    <w:rPr>
      <w:rFonts w:ascii="Calibri" w:eastAsia="Times New Roman" w:hAnsi="Calibri"/>
      <w:sz w:val="22"/>
      <w:lang w:eastAsia="it-IT"/>
    </w:rPr>
  </w:style>
  <w:style w:type="paragraph" w:customStyle="1" w:styleId="green1">
    <w:name w:val="green1"/>
    <w:basedOn w:val="Normale"/>
    <w:rsid w:val="00E007D4"/>
    <w:pPr>
      <w:spacing w:before="100" w:beforeAutospacing="1" w:after="100" w:afterAutospacing="1" w:line="240" w:lineRule="auto"/>
      <w:jc w:val="left"/>
    </w:pPr>
    <w:rPr>
      <w:rFonts w:ascii="Calibri" w:eastAsia="Times New Roman" w:hAnsi="Calibri"/>
      <w:sz w:val="22"/>
      <w:lang w:eastAsia="it-IT"/>
    </w:rPr>
  </w:style>
  <w:style w:type="character" w:customStyle="1" w:styleId="small">
    <w:name w:val="small"/>
    <w:basedOn w:val="Carpredefinitoparagrafo"/>
    <w:rsid w:val="00E007D4"/>
  </w:style>
  <w:style w:type="paragraph" w:customStyle="1" w:styleId="Standard">
    <w:name w:val="Standard"/>
    <w:rsid w:val="00E007D4"/>
    <w:pPr>
      <w:widowControl w:val="0"/>
      <w:autoSpaceDE w:val="0"/>
      <w:autoSpaceDN w:val="0"/>
      <w:adjustRightInd w:val="0"/>
    </w:pPr>
    <w:rPr>
      <w:rFonts w:ascii="Times New Roman Standard" w:eastAsia="Times New Roman" w:hAnsi="Times New Roman Standard"/>
      <w:sz w:val="24"/>
      <w:szCs w:val="24"/>
      <w:lang w:val="en-US"/>
    </w:rPr>
  </w:style>
  <w:style w:type="paragraph" w:customStyle="1" w:styleId="BaseTitolo">
    <w:name w:val="Base Titolo"/>
    <w:basedOn w:val="Corpotesto"/>
    <w:next w:val="Corpotesto"/>
    <w:rsid w:val="00E007D4"/>
    <w:pPr>
      <w:keepNext/>
      <w:keepLines/>
      <w:widowControl/>
      <w:tabs>
        <w:tab w:val="clear" w:pos="2410"/>
      </w:tabs>
      <w:spacing w:after="0" w:line="240" w:lineRule="atLeast"/>
      <w:jc w:val="left"/>
    </w:pPr>
    <w:rPr>
      <w:rFonts w:ascii="Garamond" w:hAnsi="Garamond"/>
      <w:spacing w:val="-5"/>
      <w:kern w:val="20"/>
    </w:rPr>
  </w:style>
  <w:style w:type="character" w:customStyle="1" w:styleId="Titolo2CarattereCarattereCarattere">
    <w:name w:val="Titolo 2 Carattere Carattere Carattere"/>
    <w:rsid w:val="00E007D4"/>
    <w:rPr>
      <w:rFonts w:ascii="Calibri" w:hAnsi="Calibri" w:cs="Arial"/>
      <w:b/>
      <w:bCs/>
      <w:iCs/>
      <w:sz w:val="28"/>
      <w:szCs w:val="28"/>
      <w:lang w:val="it-IT" w:eastAsia="it-IT" w:bidi="ar-SA"/>
    </w:rPr>
  </w:style>
  <w:style w:type="paragraph" w:customStyle="1" w:styleId="nomargin">
    <w:name w:val="nomargin"/>
    <w:basedOn w:val="Normale"/>
    <w:rsid w:val="00E007D4"/>
    <w:pPr>
      <w:spacing w:before="0" w:line="240" w:lineRule="auto"/>
      <w:jc w:val="left"/>
    </w:pPr>
    <w:rPr>
      <w:rFonts w:ascii="Arial" w:eastAsia="Times New Roman" w:hAnsi="Arial" w:cs="Arial"/>
      <w:sz w:val="20"/>
      <w:szCs w:val="20"/>
      <w:lang w:eastAsia="it-IT"/>
    </w:rPr>
  </w:style>
  <w:style w:type="paragraph" w:customStyle="1" w:styleId="oktitolo">
    <w:name w:val="ok titolo"/>
    <w:basedOn w:val="Normale"/>
    <w:link w:val="oktitoloCarattere"/>
    <w:qFormat/>
    <w:rsid w:val="00E007D4"/>
    <w:pPr>
      <w:spacing w:before="0" w:after="200" w:line="240" w:lineRule="auto"/>
      <w:contextualSpacing/>
      <w:jc w:val="center"/>
    </w:pPr>
    <w:rPr>
      <w:rFonts w:ascii="Berlin Sans FB" w:eastAsia="Calibri" w:hAnsi="Berlin Sans FB"/>
      <w:caps/>
      <w:color w:val="E36C0A"/>
      <w:szCs w:val="22"/>
      <w:lang w:eastAsia="en-US"/>
    </w:rPr>
  </w:style>
  <w:style w:type="character" w:customStyle="1" w:styleId="oktitoloCarattere">
    <w:name w:val="ok titolo Carattere"/>
    <w:link w:val="oktitolo"/>
    <w:rsid w:val="00E007D4"/>
    <w:rPr>
      <w:rFonts w:ascii="Berlin Sans FB" w:eastAsia="Calibri" w:hAnsi="Berlin Sans FB"/>
      <w:caps/>
      <w:color w:val="E36C0A"/>
      <w:sz w:val="24"/>
      <w:szCs w:val="22"/>
      <w:lang w:eastAsia="en-US"/>
    </w:rPr>
  </w:style>
  <w:style w:type="character" w:customStyle="1" w:styleId="IntestazioneCarattere">
    <w:name w:val="Intestazione Carattere"/>
    <w:link w:val="Intestazione"/>
    <w:uiPriority w:val="99"/>
    <w:rsid w:val="00E007D4"/>
    <w:rPr>
      <w:sz w:val="24"/>
      <w:szCs w:val="24"/>
      <w:lang w:eastAsia="zh-CN"/>
    </w:rPr>
  </w:style>
  <w:style w:type="table" w:styleId="Elencomedio1-Colore5">
    <w:name w:val="Medium List 1 Accent 5"/>
    <w:basedOn w:val="Tabellanormale"/>
    <w:uiPriority w:val="65"/>
    <w:rsid w:val="00E007D4"/>
    <w:rPr>
      <w:rFonts w:eastAsia="Times New Roman"/>
      <w:color w:val="000000"/>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Sfondoacolori-Colore3">
    <w:name w:val="Colorful Shading Accent 3"/>
    <w:basedOn w:val="Tabellanormale"/>
    <w:uiPriority w:val="71"/>
    <w:rsid w:val="00E007D4"/>
    <w:rPr>
      <w:rFonts w:eastAsia="Times New Roman"/>
      <w:color w:val="000000"/>
    </w:rPr>
    <w:tblPr>
      <w:tblStyleRowBandSize w:val="1"/>
      <w:tblStyleColBandSize w:val="1"/>
      <w:tblInd w:w="0" w:type="dxa"/>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CellMar>
        <w:top w:w="0" w:type="dxa"/>
        <w:left w:w="108" w:type="dxa"/>
        <w:bottom w:w="0" w:type="dxa"/>
        <w:right w:w="108" w:type="dxa"/>
      </w:tblCellMar>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character" w:customStyle="1" w:styleId="TestofumettoCarattere">
    <w:name w:val="Testo fumetto Carattere"/>
    <w:link w:val="Testofumetto"/>
    <w:uiPriority w:val="99"/>
    <w:rsid w:val="00E007D4"/>
    <w:rPr>
      <w:rFonts w:ascii="Tahoma" w:eastAsia="Times New Roman" w:hAnsi="Tahoma" w:cs="Tahoma"/>
      <w:sz w:val="16"/>
      <w:szCs w:val="16"/>
    </w:rPr>
  </w:style>
  <w:style w:type="paragraph" w:styleId="Titolosommario">
    <w:name w:val="TOC Heading"/>
    <w:basedOn w:val="Titolo1"/>
    <w:next w:val="Normale"/>
    <w:uiPriority w:val="39"/>
    <w:unhideWhenUsed/>
    <w:qFormat/>
    <w:rsid w:val="00E007D4"/>
    <w:pPr>
      <w:keepLines/>
      <w:pageBreakBefore w:val="0"/>
      <w:numPr>
        <w:numId w:val="0"/>
      </w:numPr>
      <w:spacing w:before="480" w:after="0" w:line="276" w:lineRule="auto"/>
      <w:jc w:val="left"/>
      <w:outlineLvl w:val="9"/>
    </w:pPr>
    <w:rPr>
      <w:rFonts w:ascii="Cambria" w:hAnsi="Cambria" w:cs="Times New Roman"/>
      <w:smallCaps w:val="0"/>
      <w:snapToGrid/>
      <w:color w:val="365F91"/>
      <w:sz w:val="28"/>
      <w:szCs w:val="28"/>
      <w:lang w:eastAsia="it-IT"/>
    </w:rPr>
  </w:style>
  <w:style w:type="character" w:customStyle="1" w:styleId="elenco-cer-31">
    <w:name w:val="elenco-cer-31"/>
    <w:rsid w:val="00E007D4"/>
    <w:rPr>
      <w:color w:val="666667"/>
    </w:rPr>
  </w:style>
  <w:style w:type="paragraph" w:styleId="Nessunaspaziatura">
    <w:name w:val="No Spacing"/>
    <w:link w:val="NessunaspaziaturaCarattere"/>
    <w:qFormat/>
    <w:rsid w:val="00E007D4"/>
    <w:rPr>
      <w:rFonts w:ascii="Calibri" w:eastAsia="Times New Roman" w:hAnsi="Calibri"/>
      <w:sz w:val="22"/>
      <w:szCs w:val="22"/>
    </w:rPr>
  </w:style>
  <w:style w:type="character" w:customStyle="1" w:styleId="NessunaspaziaturaCarattere">
    <w:name w:val="Nessuna spaziatura Carattere"/>
    <w:link w:val="Nessunaspaziatura"/>
    <w:rsid w:val="00E007D4"/>
    <w:rPr>
      <w:rFonts w:ascii="Calibri" w:eastAsia="Times New Roman" w:hAnsi="Calibri"/>
      <w:sz w:val="22"/>
      <w:szCs w:val="22"/>
    </w:rPr>
  </w:style>
  <w:style w:type="character" w:customStyle="1" w:styleId="TestonotadichiusuraCarattere">
    <w:name w:val="Testo nota di chiusura Carattere"/>
    <w:link w:val="Testonotadichiusura0"/>
    <w:uiPriority w:val="99"/>
    <w:rsid w:val="00E007D4"/>
    <w:rPr>
      <w:rFonts w:eastAsia="Times New Roman"/>
    </w:rPr>
  </w:style>
  <w:style w:type="paragraph" w:styleId="Elenco3">
    <w:name w:val="List 3"/>
    <w:basedOn w:val="Normale"/>
    <w:uiPriority w:val="99"/>
    <w:unhideWhenUsed/>
    <w:rsid w:val="00E007D4"/>
    <w:pPr>
      <w:spacing w:before="0" w:after="200" w:line="276" w:lineRule="auto"/>
      <w:ind w:left="849" w:hanging="283"/>
      <w:contextualSpacing/>
      <w:jc w:val="left"/>
    </w:pPr>
    <w:rPr>
      <w:rFonts w:ascii="Calibri" w:eastAsia="Calibri" w:hAnsi="Calibri"/>
      <w:sz w:val="22"/>
      <w:szCs w:val="22"/>
      <w:lang w:eastAsia="en-US"/>
    </w:rPr>
  </w:style>
  <w:style w:type="paragraph" w:styleId="Formuladiapertura">
    <w:name w:val="Salutation"/>
    <w:basedOn w:val="Normale"/>
    <w:next w:val="Normale"/>
    <w:link w:val="FormuladiaperturaCarattere"/>
    <w:uiPriority w:val="99"/>
    <w:unhideWhenUsed/>
    <w:rsid w:val="00E007D4"/>
    <w:pPr>
      <w:spacing w:before="0" w:after="200" w:line="276" w:lineRule="auto"/>
      <w:jc w:val="left"/>
    </w:pPr>
    <w:rPr>
      <w:rFonts w:ascii="Calibri" w:eastAsia="Calibri" w:hAnsi="Calibri"/>
      <w:sz w:val="22"/>
      <w:szCs w:val="22"/>
      <w:lang w:eastAsia="en-US"/>
    </w:rPr>
  </w:style>
  <w:style w:type="character" w:customStyle="1" w:styleId="FormuladiaperturaCarattere">
    <w:name w:val="Formula di apertura Carattere"/>
    <w:basedOn w:val="Carpredefinitoparagrafo"/>
    <w:link w:val="Formuladiapertura"/>
    <w:uiPriority w:val="99"/>
    <w:rsid w:val="00E007D4"/>
    <w:rPr>
      <w:rFonts w:ascii="Calibri" w:eastAsia="Calibri" w:hAnsi="Calibri"/>
      <w:sz w:val="22"/>
      <w:szCs w:val="22"/>
      <w:lang w:eastAsia="en-US"/>
    </w:rPr>
  </w:style>
  <w:style w:type="paragraph" w:styleId="Elencocontinua2">
    <w:name w:val="List Continue 2"/>
    <w:basedOn w:val="Normale"/>
    <w:uiPriority w:val="99"/>
    <w:unhideWhenUsed/>
    <w:rsid w:val="00E007D4"/>
    <w:pPr>
      <w:spacing w:before="0" w:after="120" w:line="276" w:lineRule="auto"/>
      <w:ind w:left="566"/>
      <w:contextualSpacing/>
      <w:jc w:val="left"/>
    </w:pPr>
    <w:rPr>
      <w:rFonts w:ascii="Calibri" w:eastAsia="Calibri" w:hAnsi="Calibri"/>
      <w:sz w:val="22"/>
      <w:szCs w:val="22"/>
      <w:lang w:eastAsia="en-US"/>
    </w:rPr>
  </w:style>
  <w:style w:type="character" w:customStyle="1" w:styleId="RientrocorpodeltestoCarattere">
    <w:name w:val="Rientro corpo del testo Carattere"/>
    <w:uiPriority w:val="99"/>
    <w:rsid w:val="00E007D4"/>
  </w:style>
  <w:style w:type="paragraph" w:styleId="Primorientrocorpodeltesto2">
    <w:name w:val="Body Text First Indent 2"/>
    <w:basedOn w:val="Rientrocorpodeltesto"/>
    <w:link w:val="Primorientrocorpodeltesto2Carattere"/>
    <w:uiPriority w:val="99"/>
    <w:unhideWhenUsed/>
    <w:rsid w:val="00E007D4"/>
    <w:pPr>
      <w:spacing w:before="0" w:after="200" w:line="276" w:lineRule="auto"/>
      <w:ind w:left="360" w:firstLine="360"/>
      <w:jc w:val="left"/>
    </w:pPr>
    <w:rPr>
      <w:rFonts w:ascii="Calibri" w:eastAsia="Calibri" w:hAnsi="Calibri"/>
      <w:sz w:val="22"/>
      <w:szCs w:val="22"/>
      <w:lang w:eastAsia="en-US"/>
    </w:rPr>
  </w:style>
  <w:style w:type="character" w:customStyle="1" w:styleId="RientrocorpodeltestoCarattere1">
    <w:name w:val="Rientro corpo del testo Carattere1"/>
    <w:basedOn w:val="Carpredefinitoparagrafo"/>
    <w:link w:val="Rientrocorpodeltesto"/>
    <w:uiPriority w:val="99"/>
    <w:rsid w:val="00E007D4"/>
    <w:rPr>
      <w:sz w:val="24"/>
      <w:szCs w:val="24"/>
      <w:lang w:eastAsia="zh-CN"/>
    </w:rPr>
  </w:style>
  <w:style w:type="character" w:customStyle="1" w:styleId="Primorientrocorpodeltesto2Carattere">
    <w:name w:val="Primo rientro corpo del testo 2 Carattere"/>
    <w:basedOn w:val="RientrocorpodeltestoCarattere1"/>
    <w:link w:val="Primorientrocorpodeltesto2"/>
    <w:uiPriority w:val="99"/>
    <w:rsid w:val="00E007D4"/>
    <w:rPr>
      <w:rFonts w:ascii="Calibri" w:eastAsia="Calibri" w:hAnsi="Calibri"/>
      <w:sz w:val="22"/>
      <w:szCs w:val="22"/>
      <w:lang w:eastAsia="en-US"/>
    </w:rPr>
  </w:style>
  <w:style w:type="table" w:styleId="Sfondochiaro">
    <w:name w:val="Light Shading"/>
    <w:basedOn w:val="Tabellanormale"/>
    <w:uiPriority w:val="60"/>
    <w:rsid w:val="00E007D4"/>
    <w:rPr>
      <w:rFonts w:ascii="Calibri" w:eastAsia="Calibri" w:hAnsi="Calibri"/>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estopredefinito">
    <w:name w:val="Testo predefinito"/>
    <w:basedOn w:val="Normale"/>
    <w:rsid w:val="00E007D4"/>
    <w:pPr>
      <w:spacing w:before="0" w:line="240" w:lineRule="auto"/>
      <w:jc w:val="left"/>
    </w:pPr>
    <w:rPr>
      <w:rFonts w:ascii="Courier" w:eastAsia="Times New Roman" w:hAnsi="Courier" w:cs="Courier"/>
      <w:lang w:eastAsia="it-IT"/>
    </w:rPr>
  </w:style>
  <w:style w:type="numbering" w:customStyle="1" w:styleId="StileNumerazioneautomaticaSymbolsimbolo">
    <w:name w:val="Stile Numerazione automatica Symbol (simbolo)"/>
    <w:basedOn w:val="Nessunelenco"/>
    <w:rsid w:val="00E007D4"/>
    <w:pPr>
      <w:numPr>
        <w:numId w:val="53"/>
      </w:numPr>
    </w:pPr>
  </w:style>
  <w:style w:type="paragraph" w:customStyle="1" w:styleId="TableContents">
    <w:name w:val="Table Contents"/>
    <w:basedOn w:val="Standard"/>
    <w:rsid w:val="00E007D4"/>
    <w:pPr>
      <w:widowControl/>
      <w:suppressLineNumbers/>
      <w:suppressAutoHyphens/>
      <w:autoSpaceDE/>
      <w:adjustRightInd/>
      <w:textAlignment w:val="baseline"/>
    </w:pPr>
    <w:rPr>
      <w:rFonts w:ascii="Times New Roman" w:eastAsia="SimSun" w:hAnsi="Times New Roman" w:cs="Mangal"/>
      <w:kern w:val="3"/>
      <w:lang w:val="it-IT"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7344">
      <w:bodyDiv w:val="1"/>
      <w:marLeft w:val="0"/>
      <w:marRight w:val="0"/>
      <w:marTop w:val="0"/>
      <w:marBottom w:val="0"/>
      <w:divBdr>
        <w:top w:val="none" w:sz="0" w:space="0" w:color="auto"/>
        <w:left w:val="none" w:sz="0" w:space="0" w:color="auto"/>
        <w:bottom w:val="none" w:sz="0" w:space="0" w:color="auto"/>
        <w:right w:val="none" w:sz="0" w:space="0" w:color="auto"/>
      </w:divBdr>
    </w:div>
    <w:div w:id="17513440">
      <w:bodyDiv w:val="1"/>
      <w:marLeft w:val="0"/>
      <w:marRight w:val="0"/>
      <w:marTop w:val="0"/>
      <w:marBottom w:val="0"/>
      <w:divBdr>
        <w:top w:val="none" w:sz="0" w:space="0" w:color="auto"/>
        <w:left w:val="none" w:sz="0" w:space="0" w:color="auto"/>
        <w:bottom w:val="none" w:sz="0" w:space="0" w:color="auto"/>
        <w:right w:val="none" w:sz="0" w:space="0" w:color="auto"/>
      </w:divBdr>
      <w:divsChild>
        <w:div w:id="370304437">
          <w:marLeft w:val="0"/>
          <w:marRight w:val="0"/>
          <w:marTop w:val="0"/>
          <w:marBottom w:val="0"/>
          <w:divBdr>
            <w:top w:val="none" w:sz="0" w:space="0" w:color="auto"/>
            <w:left w:val="none" w:sz="0" w:space="0" w:color="auto"/>
            <w:bottom w:val="none" w:sz="0" w:space="0" w:color="auto"/>
            <w:right w:val="none" w:sz="0" w:space="0" w:color="auto"/>
          </w:divBdr>
          <w:divsChild>
            <w:div w:id="837426736">
              <w:marLeft w:val="0"/>
              <w:marRight w:val="0"/>
              <w:marTop w:val="0"/>
              <w:marBottom w:val="0"/>
              <w:divBdr>
                <w:top w:val="none" w:sz="0" w:space="0" w:color="auto"/>
                <w:left w:val="none" w:sz="0" w:space="0" w:color="auto"/>
                <w:bottom w:val="none" w:sz="0" w:space="0" w:color="auto"/>
                <w:right w:val="none" w:sz="0" w:space="0" w:color="auto"/>
              </w:divBdr>
              <w:divsChild>
                <w:div w:id="713626143">
                  <w:marLeft w:val="0"/>
                  <w:marRight w:val="0"/>
                  <w:marTop w:val="0"/>
                  <w:marBottom w:val="0"/>
                  <w:divBdr>
                    <w:top w:val="none" w:sz="0" w:space="0" w:color="auto"/>
                    <w:left w:val="none" w:sz="0" w:space="0" w:color="auto"/>
                    <w:bottom w:val="none" w:sz="0" w:space="0" w:color="auto"/>
                    <w:right w:val="none" w:sz="0" w:space="0" w:color="auto"/>
                  </w:divBdr>
                  <w:divsChild>
                    <w:div w:id="11877374">
                      <w:marLeft w:val="0"/>
                      <w:marRight w:val="0"/>
                      <w:marTop w:val="0"/>
                      <w:marBottom w:val="0"/>
                      <w:divBdr>
                        <w:top w:val="none" w:sz="0" w:space="0" w:color="auto"/>
                        <w:left w:val="none" w:sz="0" w:space="0" w:color="auto"/>
                        <w:bottom w:val="none" w:sz="0" w:space="0" w:color="auto"/>
                        <w:right w:val="none" w:sz="0" w:space="0" w:color="auto"/>
                      </w:divBdr>
                      <w:divsChild>
                        <w:div w:id="128630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84546">
      <w:bodyDiv w:val="1"/>
      <w:marLeft w:val="0"/>
      <w:marRight w:val="0"/>
      <w:marTop w:val="0"/>
      <w:marBottom w:val="0"/>
      <w:divBdr>
        <w:top w:val="none" w:sz="0" w:space="0" w:color="auto"/>
        <w:left w:val="none" w:sz="0" w:space="0" w:color="auto"/>
        <w:bottom w:val="none" w:sz="0" w:space="0" w:color="auto"/>
        <w:right w:val="none" w:sz="0" w:space="0" w:color="auto"/>
      </w:divBdr>
    </w:div>
    <w:div w:id="58797256">
      <w:bodyDiv w:val="1"/>
      <w:marLeft w:val="0"/>
      <w:marRight w:val="0"/>
      <w:marTop w:val="0"/>
      <w:marBottom w:val="0"/>
      <w:divBdr>
        <w:top w:val="none" w:sz="0" w:space="0" w:color="auto"/>
        <w:left w:val="none" w:sz="0" w:space="0" w:color="auto"/>
        <w:bottom w:val="none" w:sz="0" w:space="0" w:color="auto"/>
        <w:right w:val="none" w:sz="0" w:space="0" w:color="auto"/>
      </w:divBdr>
    </w:div>
    <w:div w:id="69742259">
      <w:bodyDiv w:val="1"/>
      <w:marLeft w:val="0"/>
      <w:marRight w:val="0"/>
      <w:marTop w:val="0"/>
      <w:marBottom w:val="0"/>
      <w:divBdr>
        <w:top w:val="none" w:sz="0" w:space="0" w:color="auto"/>
        <w:left w:val="none" w:sz="0" w:space="0" w:color="auto"/>
        <w:bottom w:val="none" w:sz="0" w:space="0" w:color="auto"/>
        <w:right w:val="none" w:sz="0" w:space="0" w:color="auto"/>
      </w:divBdr>
    </w:div>
    <w:div w:id="79256666">
      <w:bodyDiv w:val="1"/>
      <w:marLeft w:val="0"/>
      <w:marRight w:val="0"/>
      <w:marTop w:val="0"/>
      <w:marBottom w:val="0"/>
      <w:divBdr>
        <w:top w:val="none" w:sz="0" w:space="0" w:color="auto"/>
        <w:left w:val="none" w:sz="0" w:space="0" w:color="auto"/>
        <w:bottom w:val="none" w:sz="0" w:space="0" w:color="auto"/>
        <w:right w:val="none" w:sz="0" w:space="0" w:color="auto"/>
      </w:divBdr>
    </w:div>
    <w:div w:id="98449338">
      <w:bodyDiv w:val="1"/>
      <w:marLeft w:val="0"/>
      <w:marRight w:val="0"/>
      <w:marTop w:val="0"/>
      <w:marBottom w:val="0"/>
      <w:divBdr>
        <w:top w:val="none" w:sz="0" w:space="0" w:color="auto"/>
        <w:left w:val="none" w:sz="0" w:space="0" w:color="auto"/>
        <w:bottom w:val="none" w:sz="0" w:space="0" w:color="auto"/>
        <w:right w:val="none" w:sz="0" w:space="0" w:color="auto"/>
      </w:divBdr>
    </w:div>
    <w:div w:id="99378953">
      <w:bodyDiv w:val="1"/>
      <w:marLeft w:val="0"/>
      <w:marRight w:val="0"/>
      <w:marTop w:val="0"/>
      <w:marBottom w:val="0"/>
      <w:divBdr>
        <w:top w:val="none" w:sz="0" w:space="0" w:color="auto"/>
        <w:left w:val="none" w:sz="0" w:space="0" w:color="auto"/>
        <w:bottom w:val="none" w:sz="0" w:space="0" w:color="auto"/>
        <w:right w:val="none" w:sz="0" w:space="0" w:color="auto"/>
      </w:divBdr>
    </w:div>
    <w:div w:id="103114925">
      <w:bodyDiv w:val="1"/>
      <w:marLeft w:val="0"/>
      <w:marRight w:val="0"/>
      <w:marTop w:val="0"/>
      <w:marBottom w:val="0"/>
      <w:divBdr>
        <w:top w:val="none" w:sz="0" w:space="0" w:color="auto"/>
        <w:left w:val="none" w:sz="0" w:space="0" w:color="auto"/>
        <w:bottom w:val="none" w:sz="0" w:space="0" w:color="auto"/>
        <w:right w:val="none" w:sz="0" w:space="0" w:color="auto"/>
      </w:divBdr>
    </w:div>
    <w:div w:id="115175857">
      <w:bodyDiv w:val="1"/>
      <w:marLeft w:val="0"/>
      <w:marRight w:val="0"/>
      <w:marTop w:val="0"/>
      <w:marBottom w:val="0"/>
      <w:divBdr>
        <w:top w:val="none" w:sz="0" w:space="0" w:color="auto"/>
        <w:left w:val="none" w:sz="0" w:space="0" w:color="auto"/>
        <w:bottom w:val="none" w:sz="0" w:space="0" w:color="auto"/>
        <w:right w:val="none" w:sz="0" w:space="0" w:color="auto"/>
      </w:divBdr>
    </w:div>
    <w:div w:id="144126421">
      <w:bodyDiv w:val="1"/>
      <w:marLeft w:val="0"/>
      <w:marRight w:val="0"/>
      <w:marTop w:val="0"/>
      <w:marBottom w:val="0"/>
      <w:divBdr>
        <w:top w:val="none" w:sz="0" w:space="0" w:color="auto"/>
        <w:left w:val="none" w:sz="0" w:space="0" w:color="auto"/>
        <w:bottom w:val="none" w:sz="0" w:space="0" w:color="auto"/>
        <w:right w:val="none" w:sz="0" w:space="0" w:color="auto"/>
      </w:divBdr>
    </w:div>
    <w:div w:id="168755883">
      <w:bodyDiv w:val="1"/>
      <w:marLeft w:val="0"/>
      <w:marRight w:val="0"/>
      <w:marTop w:val="0"/>
      <w:marBottom w:val="0"/>
      <w:divBdr>
        <w:top w:val="none" w:sz="0" w:space="0" w:color="auto"/>
        <w:left w:val="none" w:sz="0" w:space="0" w:color="auto"/>
        <w:bottom w:val="none" w:sz="0" w:space="0" w:color="auto"/>
        <w:right w:val="none" w:sz="0" w:space="0" w:color="auto"/>
      </w:divBdr>
    </w:div>
    <w:div w:id="172385003">
      <w:bodyDiv w:val="1"/>
      <w:marLeft w:val="0"/>
      <w:marRight w:val="0"/>
      <w:marTop w:val="0"/>
      <w:marBottom w:val="0"/>
      <w:divBdr>
        <w:top w:val="none" w:sz="0" w:space="0" w:color="auto"/>
        <w:left w:val="none" w:sz="0" w:space="0" w:color="auto"/>
        <w:bottom w:val="none" w:sz="0" w:space="0" w:color="auto"/>
        <w:right w:val="none" w:sz="0" w:space="0" w:color="auto"/>
      </w:divBdr>
    </w:div>
    <w:div w:id="177622313">
      <w:bodyDiv w:val="1"/>
      <w:marLeft w:val="0"/>
      <w:marRight w:val="0"/>
      <w:marTop w:val="0"/>
      <w:marBottom w:val="0"/>
      <w:divBdr>
        <w:top w:val="none" w:sz="0" w:space="0" w:color="auto"/>
        <w:left w:val="none" w:sz="0" w:space="0" w:color="auto"/>
        <w:bottom w:val="none" w:sz="0" w:space="0" w:color="auto"/>
        <w:right w:val="none" w:sz="0" w:space="0" w:color="auto"/>
      </w:divBdr>
    </w:div>
    <w:div w:id="185097650">
      <w:bodyDiv w:val="1"/>
      <w:marLeft w:val="0"/>
      <w:marRight w:val="0"/>
      <w:marTop w:val="0"/>
      <w:marBottom w:val="0"/>
      <w:divBdr>
        <w:top w:val="none" w:sz="0" w:space="0" w:color="auto"/>
        <w:left w:val="none" w:sz="0" w:space="0" w:color="auto"/>
        <w:bottom w:val="none" w:sz="0" w:space="0" w:color="auto"/>
        <w:right w:val="none" w:sz="0" w:space="0" w:color="auto"/>
      </w:divBdr>
    </w:div>
    <w:div w:id="211961585">
      <w:bodyDiv w:val="1"/>
      <w:marLeft w:val="0"/>
      <w:marRight w:val="0"/>
      <w:marTop w:val="0"/>
      <w:marBottom w:val="0"/>
      <w:divBdr>
        <w:top w:val="none" w:sz="0" w:space="0" w:color="auto"/>
        <w:left w:val="none" w:sz="0" w:space="0" w:color="auto"/>
        <w:bottom w:val="none" w:sz="0" w:space="0" w:color="auto"/>
        <w:right w:val="none" w:sz="0" w:space="0" w:color="auto"/>
      </w:divBdr>
    </w:div>
    <w:div w:id="222446035">
      <w:bodyDiv w:val="1"/>
      <w:marLeft w:val="0"/>
      <w:marRight w:val="0"/>
      <w:marTop w:val="0"/>
      <w:marBottom w:val="0"/>
      <w:divBdr>
        <w:top w:val="none" w:sz="0" w:space="0" w:color="auto"/>
        <w:left w:val="none" w:sz="0" w:space="0" w:color="auto"/>
        <w:bottom w:val="none" w:sz="0" w:space="0" w:color="auto"/>
        <w:right w:val="none" w:sz="0" w:space="0" w:color="auto"/>
      </w:divBdr>
    </w:div>
    <w:div w:id="272908642">
      <w:bodyDiv w:val="1"/>
      <w:marLeft w:val="0"/>
      <w:marRight w:val="0"/>
      <w:marTop w:val="0"/>
      <w:marBottom w:val="0"/>
      <w:divBdr>
        <w:top w:val="none" w:sz="0" w:space="0" w:color="auto"/>
        <w:left w:val="none" w:sz="0" w:space="0" w:color="auto"/>
        <w:bottom w:val="none" w:sz="0" w:space="0" w:color="auto"/>
        <w:right w:val="none" w:sz="0" w:space="0" w:color="auto"/>
      </w:divBdr>
    </w:div>
    <w:div w:id="276717076">
      <w:bodyDiv w:val="1"/>
      <w:marLeft w:val="0"/>
      <w:marRight w:val="0"/>
      <w:marTop w:val="0"/>
      <w:marBottom w:val="0"/>
      <w:divBdr>
        <w:top w:val="none" w:sz="0" w:space="0" w:color="auto"/>
        <w:left w:val="none" w:sz="0" w:space="0" w:color="auto"/>
        <w:bottom w:val="none" w:sz="0" w:space="0" w:color="auto"/>
        <w:right w:val="none" w:sz="0" w:space="0" w:color="auto"/>
      </w:divBdr>
    </w:div>
    <w:div w:id="277882341">
      <w:bodyDiv w:val="1"/>
      <w:marLeft w:val="0"/>
      <w:marRight w:val="0"/>
      <w:marTop w:val="0"/>
      <w:marBottom w:val="0"/>
      <w:divBdr>
        <w:top w:val="none" w:sz="0" w:space="0" w:color="auto"/>
        <w:left w:val="none" w:sz="0" w:space="0" w:color="auto"/>
        <w:bottom w:val="none" w:sz="0" w:space="0" w:color="auto"/>
        <w:right w:val="none" w:sz="0" w:space="0" w:color="auto"/>
      </w:divBdr>
    </w:div>
    <w:div w:id="283729930">
      <w:bodyDiv w:val="1"/>
      <w:marLeft w:val="0"/>
      <w:marRight w:val="0"/>
      <w:marTop w:val="0"/>
      <w:marBottom w:val="0"/>
      <w:divBdr>
        <w:top w:val="none" w:sz="0" w:space="0" w:color="auto"/>
        <w:left w:val="none" w:sz="0" w:space="0" w:color="auto"/>
        <w:bottom w:val="none" w:sz="0" w:space="0" w:color="auto"/>
        <w:right w:val="none" w:sz="0" w:space="0" w:color="auto"/>
      </w:divBdr>
    </w:div>
    <w:div w:id="286469836">
      <w:bodyDiv w:val="1"/>
      <w:marLeft w:val="0"/>
      <w:marRight w:val="0"/>
      <w:marTop w:val="0"/>
      <w:marBottom w:val="0"/>
      <w:divBdr>
        <w:top w:val="none" w:sz="0" w:space="0" w:color="auto"/>
        <w:left w:val="none" w:sz="0" w:space="0" w:color="auto"/>
        <w:bottom w:val="none" w:sz="0" w:space="0" w:color="auto"/>
        <w:right w:val="none" w:sz="0" w:space="0" w:color="auto"/>
      </w:divBdr>
    </w:div>
    <w:div w:id="292028419">
      <w:bodyDiv w:val="1"/>
      <w:marLeft w:val="0"/>
      <w:marRight w:val="0"/>
      <w:marTop w:val="0"/>
      <w:marBottom w:val="0"/>
      <w:divBdr>
        <w:top w:val="none" w:sz="0" w:space="0" w:color="auto"/>
        <w:left w:val="none" w:sz="0" w:space="0" w:color="auto"/>
        <w:bottom w:val="none" w:sz="0" w:space="0" w:color="auto"/>
        <w:right w:val="none" w:sz="0" w:space="0" w:color="auto"/>
      </w:divBdr>
    </w:div>
    <w:div w:id="300619963">
      <w:bodyDiv w:val="1"/>
      <w:marLeft w:val="0"/>
      <w:marRight w:val="0"/>
      <w:marTop w:val="0"/>
      <w:marBottom w:val="0"/>
      <w:divBdr>
        <w:top w:val="none" w:sz="0" w:space="0" w:color="auto"/>
        <w:left w:val="none" w:sz="0" w:space="0" w:color="auto"/>
        <w:bottom w:val="none" w:sz="0" w:space="0" w:color="auto"/>
        <w:right w:val="none" w:sz="0" w:space="0" w:color="auto"/>
      </w:divBdr>
    </w:div>
    <w:div w:id="336614650">
      <w:bodyDiv w:val="1"/>
      <w:marLeft w:val="0"/>
      <w:marRight w:val="0"/>
      <w:marTop w:val="0"/>
      <w:marBottom w:val="0"/>
      <w:divBdr>
        <w:top w:val="none" w:sz="0" w:space="0" w:color="auto"/>
        <w:left w:val="none" w:sz="0" w:space="0" w:color="auto"/>
        <w:bottom w:val="none" w:sz="0" w:space="0" w:color="auto"/>
        <w:right w:val="none" w:sz="0" w:space="0" w:color="auto"/>
      </w:divBdr>
      <w:divsChild>
        <w:div w:id="60834201">
          <w:marLeft w:val="0"/>
          <w:marRight w:val="0"/>
          <w:marTop w:val="0"/>
          <w:marBottom w:val="0"/>
          <w:divBdr>
            <w:top w:val="none" w:sz="0" w:space="0" w:color="auto"/>
            <w:left w:val="none" w:sz="0" w:space="0" w:color="auto"/>
            <w:bottom w:val="none" w:sz="0" w:space="0" w:color="auto"/>
            <w:right w:val="none" w:sz="0" w:space="0" w:color="auto"/>
          </w:divBdr>
          <w:divsChild>
            <w:div w:id="314072237">
              <w:marLeft w:val="0"/>
              <w:marRight w:val="0"/>
              <w:marTop w:val="0"/>
              <w:marBottom w:val="0"/>
              <w:divBdr>
                <w:top w:val="none" w:sz="0" w:space="0" w:color="auto"/>
                <w:left w:val="none" w:sz="0" w:space="0" w:color="auto"/>
                <w:bottom w:val="none" w:sz="0" w:space="0" w:color="auto"/>
                <w:right w:val="none" w:sz="0" w:space="0" w:color="auto"/>
              </w:divBdr>
              <w:divsChild>
                <w:div w:id="871457169">
                  <w:marLeft w:val="0"/>
                  <w:marRight w:val="0"/>
                  <w:marTop w:val="0"/>
                  <w:marBottom w:val="0"/>
                  <w:divBdr>
                    <w:top w:val="single" w:sz="6" w:space="0" w:color="CCCCCC"/>
                    <w:left w:val="none" w:sz="0" w:space="0" w:color="auto"/>
                    <w:bottom w:val="none" w:sz="0" w:space="0" w:color="auto"/>
                    <w:right w:val="none" w:sz="0" w:space="0" w:color="auto"/>
                  </w:divBdr>
                  <w:divsChild>
                    <w:div w:id="65118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4718970">
      <w:bodyDiv w:val="1"/>
      <w:marLeft w:val="0"/>
      <w:marRight w:val="0"/>
      <w:marTop w:val="0"/>
      <w:marBottom w:val="0"/>
      <w:divBdr>
        <w:top w:val="none" w:sz="0" w:space="0" w:color="auto"/>
        <w:left w:val="none" w:sz="0" w:space="0" w:color="auto"/>
        <w:bottom w:val="none" w:sz="0" w:space="0" w:color="auto"/>
        <w:right w:val="none" w:sz="0" w:space="0" w:color="auto"/>
      </w:divBdr>
    </w:div>
    <w:div w:id="364914825">
      <w:bodyDiv w:val="1"/>
      <w:marLeft w:val="0"/>
      <w:marRight w:val="0"/>
      <w:marTop w:val="0"/>
      <w:marBottom w:val="0"/>
      <w:divBdr>
        <w:top w:val="none" w:sz="0" w:space="0" w:color="auto"/>
        <w:left w:val="none" w:sz="0" w:space="0" w:color="auto"/>
        <w:bottom w:val="none" w:sz="0" w:space="0" w:color="auto"/>
        <w:right w:val="none" w:sz="0" w:space="0" w:color="auto"/>
      </w:divBdr>
    </w:div>
    <w:div w:id="366640483">
      <w:bodyDiv w:val="1"/>
      <w:marLeft w:val="0"/>
      <w:marRight w:val="0"/>
      <w:marTop w:val="0"/>
      <w:marBottom w:val="0"/>
      <w:divBdr>
        <w:top w:val="none" w:sz="0" w:space="0" w:color="auto"/>
        <w:left w:val="none" w:sz="0" w:space="0" w:color="auto"/>
        <w:bottom w:val="none" w:sz="0" w:space="0" w:color="auto"/>
        <w:right w:val="none" w:sz="0" w:space="0" w:color="auto"/>
      </w:divBdr>
    </w:div>
    <w:div w:id="371274313">
      <w:bodyDiv w:val="1"/>
      <w:marLeft w:val="0"/>
      <w:marRight w:val="0"/>
      <w:marTop w:val="0"/>
      <w:marBottom w:val="0"/>
      <w:divBdr>
        <w:top w:val="none" w:sz="0" w:space="0" w:color="auto"/>
        <w:left w:val="none" w:sz="0" w:space="0" w:color="auto"/>
        <w:bottom w:val="none" w:sz="0" w:space="0" w:color="auto"/>
        <w:right w:val="none" w:sz="0" w:space="0" w:color="auto"/>
      </w:divBdr>
    </w:div>
    <w:div w:id="371344536">
      <w:bodyDiv w:val="1"/>
      <w:marLeft w:val="0"/>
      <w:marRight w:val="0"/>
      <w:marTop w:val="0"/>
      <w:marBottom w:val="0"/>
      <w:divBdr>
        <w:top w:val="none" w:sz="0" w:space="0" w:color="auto"/>
        <w:left w:val="none" w:sz="0" w:space="0" w:color="auto"/>
        <w:bottom w:val="none" w:sz="0" w:space="0" w:color="auto"/>
        <w:right w:val="none" w:sz="0" w:space="0" w:color="auto"/>
      </w:divBdr>
    </w:div>
    <w:div w:id="384531487">
      <w:bodyDiv w:val="1"/>
      <w:marLeft w:val="0"/>
      <w:marRight w:val="0"/>
      <w:marTop w:val="0"/>
      <w:marBottom w:val="0"/>
      <w:divBdr>
        <w:top w:val="none" w:sz="0" w:space="0" w:color="auto"/>
        <w:left w:val="none" w:sz="0" w:space="0" w:color="auto"/>
        <w:bottom w:val="none" w:sz="0" w:space="0" w:color="auto"/>
        <w:right w:val="none" w:sz="0" w:space="0" w:color="auto"/>
      </w:divBdr>
    </w:div>
    <w:div w:id="393360439">
      <w:bodyDiv w:val="1"/>
      <w:marLeft w:val="0"/>
      <w:marRight w:val="0"/>
      <w:marTop w:val="0"/>
      <w:marBottom w:val="0"/>
      <w:divBdr>
        <w:top w:val="none" w:sz="0" w:space="0" w:color="auto"/>
        <w:left w:val="none" w:sz="0" w:space="0" w:color="auto"/>
        <w:bottom w:val="none" w:sz="0" w:space="0" w:color="auto"/>
        <w:right w:val="none" w:sz="0" w:space="0" w:color="auto"/>
      </w:divBdr>
    </w:div>
    <w:div w:id="405108077">
      <w:bodyDiv w:val="1"/>
      <w:marLeft w:val="0"/>
      <w:marRight w:val="0"/>
      <w:marTop w:val="0"/>
      <w:marBottom w:val="0"/>
      <w:divBdr>
        <w:top w:val="none" w:sz="0" w:space="0" w:color="auto"/>
        <w:left w:val="none" w:sz="0" w:space="0" w:color="auto"/>
        <w:bottom w:val="none" w:sz="0" w:space="0" w:color="auto"/>
        <w:right w:val="none" w:sz="0" w:space="0" w:color="auto"/>
      </w:divBdr>
    </w:div>
    <w:div w:id="408112391">
      <w:bodyDiv w:val="1"/>
      <w:marLeft w:val="0"/>
      <w:marRight w:val="0"/>
      <w:marTop w:val="0"/>
      <w:marBottom w:val="0"/>
      <w:divBdr>
        <w:top w:val="none" w:sz="0" w:space="0" w:color="auto"/>
        <w:left w:val="none" w:sz="0" w:space="0" w:color="auto"/>
        <w:bottom w:val="none" w:sz="0" w:space="0" w:color="auto"/>
        <w:right w:val="none" w:sz="0" w:space="0" w:color="auto"/>
      </w:divBdr>
    </w:div>
    <w:div w:id="415590364">
      <w:bodyDiv w:val="1"/>
      <w:marLeft w:val="0"/>
      <w:marRight w:val="0"/>
      <w:marTop w:val="0"/>
      <w:marBottom w:val="0"/>
      <w:divBdr>
        <w:top w:val="none" w:sz="0" w:space="0" w:color="auto"/>
        <w:left w:val="none" w:sz="0" w:space="0" w:color="auto"/>
        <w:bottom w:val="none" w:sz="0" w:space="0" w:color="auto"/>
        <w:right w:val="none" w:sz="0" w:space="0" w:color="auto"/>
      </w:divBdr>
    </w:div>
    <w:div w:id="449400047">
      <w:bodyDiv w:val="1"/>
      <w:marLeft w:val="0"/>
      <w:marRight w:val="0"/>
      <w:marTop w:val="0"/>
      <w:marBottom w:val="0"/>
      <w:divBdr>
        <w:top w:val="none" w:sz="0" w:space="0" w:color="auto"/>
        <w:left w:val="none" w:sz="0" w:space="0" w:color="auto"/>
        <w:bottom w:val="none" w:sz="0" w:space="0" w:color="auto"/>
        <w:right w:val="none" w:sz="0" w:space="0" w:color="auto"/>
      </w:divBdr>
    </w:div>
    <w:div w:id="457068045">
      <w:bodyDiv w:val="1"/>
      <w:marLeft w:val="0"/>
      <w:marRight w:val="0"/>
      <w:marTop w:val="0"/>
      <w:marBottom w:val="0"/>
      <w:divBdr>
        <w:top w:val="none" w:sz="0" w:space="0" w:color="auto"/>
        <w:left w:val="none" w:sz="0" w:space="0" w:color="auto"/>
        <w:bottom w:val="none" w:sz="0" w:space="0" w:color="auto"/>
        <w:right w:val="none" w:sz="0" w:space="0" w:color="auto"/>
      </w:divBdr>
    </w:div>
    <w:div w:id="472255374">
      <w:bodyDiv w:val="1"/>
      <w:marLeft w:val="0"/>
      <w:marRight w:val="0"/>
      <w:marTop w:val="0"/>
      <w:marBottom w:val="0"/>
      <w:divBdr>
        <w:top w:val="none" w:sz="0" w:space="0" w:color="auto"/>
        <w:left w:val="none" w:sz="0" w:space="0" w:color="auto"/>
        <w:bottom w:val="none" w:sz="0" w:space="0" w:color="auto"/>
        <w:right w:val="none" w:sz="0" w:space="0" w:color="auto"/>
      </w:divBdr>
    </w:div>
    <w:div w:id="482624101">
      <w:bodyDiv w:val="1"/>
      <w:marLeft w:val="0"/>
      <w:marRight w:val="0"/>
      <w:marTop w:val="0"/>
      <w:marBottom w:val="0"/>
      <w:divBdr>
        <w:top w:val="none" w:sz="0" w:space="0" w:color="auto"/>
        <w:left w:val="none" w:sz="0" w:space="0" w:color="auto"/>
        <w:bottom w:val="none" w:sz="0" w:space="0" w:color="auto"/>
        <w:right w:val="none" w:sz="0" w:space="0" w:color="auto"/>
      </w:divBdr>
    </w:div>
    <w:div w:id="498036935">
      <w:bodyDiv w:val="1"/>
      <w:marLeft w:val="0"/>
      <w:marRight w:val="0"/>
      <w:marTop w:val="0"/>
      <w:marBottom w:val="0"/>
      <w:divBdr>
        <w:top w:val="none" w:sz="0" w:space="0" w:color="auto"/>
        <w:left w:val="none" w:sz="0" w:space="0" w:color="auto"/>
        <w:bottom w:val="none" w:sz="0" w:space="0" w:color="auto"/>
        <w:right w:val="none" w:sz="0" w:space="0" w:color="auto"/>
      </w:divBdr>
    </w:div>
    <w:div w:id="498891852">
      <w:bodyDiv w:val="1"/>
      <w:marLeft w:val="0"/>
      <w:marRight w:val="0"/>
      <w:marTop w:val="0"/>
      <w:marBottom w:val="0"/>
      <w:divBdr>
        <w:top w:val="none" w:sz="0" w:space="0" w:color="auto"/>
        <w:left w:val="none" w:sz="0" w:space="0" w:color="auto"/>
        <w:bottom w:val="none" w:sz="0" w:space="0" w:color="auto"/>
        <w:right w:val="none" w:sz="0" w:space="0" w:color="auto"/>
      </w:divBdr>
    </w:div>
    <w:div w:id="499195049">
      <w:bodyDiv w:val="1"/>
      <w:marLeft w:val="0"/>
      <w:marRight w:val="0"/>
      <w:marTop w:val="0"/>
      <w:marBottom w:val="0"/>
      <w:divBdr>
        <w:top w:val="none" w:sz="0" w:space="0" w:color="auto"/>
        <w:left w:val="none" w:sz="0" w:space="0" w:color="auto"/>
        <w:bottom w:val="none" w:sz="0" w:space="0" w:color="auto"/>
        <w:right w:val="none" w:sz="0" w:space="0" w:color="auto"/>
      </w:divBdr>
    </w:div>
    <w:div w:id="516966614">
      <w:bodyDiv w:val="1"/>
      <w:marLeft w:val="0"/>
      <w:marRight w:val="0"/>
      <w:marTop w:val="0"/>
      <w:marBottom w:val="0"/>
      <w:divBdr>
        <w:top w:val="none" w:sz="0" w:space="0" w:color="auto"/>
        <w:left w:val="none" w:sz="0" w:space="0" w:color="auto"/>
        <w:bottom w:val="none" w:sz="0" w:space="0" w:color="auto"/>
        <w:right w:val="none" w:sz="0" w:space="0" w:color="auto"/>
      </w:divBdr>
    </w:div>
    <w:div w:id="530649384">
      <w:bodyDiv w:val="1"/>
      <w:marLeft w:val="0"/>
      <w:marRight w:val="0"/>
      <w:marTop w:val="0"/>
      <w:marBottom w:val="0"/>
      <w:divBdr>
        <w:top w:val="none" w:sz="0" w:space="0" w:color="auto"/>
        <w:left w:val="none" w:sz="0" w:space="0" w:color="auto"/>
        <w:bottom w:val="none" w:sz="0" w:space="0" w:color="auto"/>
        <w:right w:val="none" w:sz="0" w:space="0" w:color="auto"/>
      </w:divBdr>
    </w:div>
    <w:div w:id="537206176">
      <w:bodyDiv w:val="1"/>
      <w:marLeft w:val="0"/>
      <w:marRight w:val="0"/>
      <w:marTop w:val="0"/>
      <w:marBottom w:val="0"/>
      <w:divBdr>
        <w:top w:val="none" w:sz="0" w:space="0" w:color="auto"/>
        <w:left w:val="none" w:sz="0" w:space="0" w:color="auto"/>
        <w:bottom w:val="none" w:sz="0" w:space="0" w:color="auto"/>
        <w:right w:val="none" w:sz="0" w:space="0" w:color="auto"/>
      </w:divBdr>
    </w:div>
    <w:div w:id="539435807">
      <w:bodyDiv w:val="1"/>
      <w:marLeft w:val="0"/>
      <w:marRight w:val="0"/>
      <w:marTop w:val="0"/>
      <w:marBottom w:val="0"/>
      <w:divBdr>
        <w:top w:val="none" w:sz="0" w:space="0" w:color="auto"/>
        <w:left w:val="none" w:sz="0" w:space="0" w:color="auto"/>
        <w:bottom w:val="none" w:sz="0" w:space="0" w:color="auto"/>
        <w:right w:val="none" w:sz="0" w:space="0" w:color="auto"/>
      </w:divBdr>
    </w:div>
    <w:div w:id="542326911">
      <w:bodyDiv w:val="1"/>
      <w:marLeft w:val="0"/>
      <w:marRight w:val="0"/>
      <w:marTop w:val="0"/>
      <w:marBottom w:val="0"/>
      <w:divBdr>
        <w:top w:val="none" w:sz="0" w:space="0" w:color="auto"/>
        <w:left w:val="none" w:sz="0" w:space="0" w:color="auto"/>
        <w:bottom w:val="none" w:sz="0" w:space="0" w:color="auto"/>
        <w:right w:val="none" w:sz="0" w:space="0" w:color="auto"/>
      </w:divBdr>
    </w:div>
    <w:div w:id="554122409">
      <w:bodyDiv w:val="1"/>
      <w:marLeft w:val="0"/>
      <w:marRight w:val="0"/>
      <w:marTop w:val="0"/>
      <w:marBottom w:val="0"/>
      <w:divBdr>
        <w:top w:val="none" w:sz="0" w:space="0" w:color="auto"/>
        <w:left w:val="none" w:sz="0" w:space="0" w:color="auto"/>
        <w:bottom w:val="none" w:sz="0" w:space="0" w:color="auto"/>
        <w:right w:val="none" w:sz="0" w:space="0" w:color="auto"/>
      </w:divBdr>
    </w:div>
    <w:div w:id="555822922">
      <w:bodyDiv w:val="1"/>
      <w:marLeft w:val="0"/>
      <w:marRight w:val="0"/>
      <w:marTop w:val="0"/>
      <w:marBottom w:val="0"/>
      <w:divBdr>
        <w:top w:val="none" w:sz="0" w:space="0" w:color="auto"/>
        <w:left w:val="none" w:sz="0" w:space="0" w:color="auto"/>
        <w:bottom w:val="none" w:sz="0" w:space="0" w:color="auto"/>
        <w:right w:val="none" w:sz="0" w:space="0" w:color="auto"/>
      </w:divBdr>
    </w:div>
    <w:div w:id="570426877">
      <w:bodyDiv w:val="1"/>
      <w:marLeft w:val="0"/>
      <w:marRight w:val="0"/>
      <w:marTop w:val="0"/>
      <w:marBottom w:val="0"/>
      <w:divBdr>
        <w:top w:val="none" w:sz="0" w:space="0" w:color="auto"/>
        <w:left w:val="none" w:sz="0" w:space="0" w:color="auto"/>
        <w:bottom w:val="none" w:sz="0" w:space="0" w:color="auto"/>
        <w:right w:val="none" w:sz="0" w:space="0" w:color="auto"/>
      </w:divBdr>
      <w:divsChild>
        <w:div w:id="150218429">
          <w:marLeft w:val="0"/>
          <w:marRight w:val="0"/>
          <w:marTop w:val="0"/>
          <w:marBottom w:val="0"/>
          <w:divBdr>
            <w:top w:val="none" w:sz="0" w:space="0" w:color="auto"/>
            <w:left w:val="none" w:sz="0" w:space="0" w:color="auto"/>
            <w:bottom w:val="none" w:sz="0" w:space="0" w:color="auto"/>
            <w:right w:val="none" w:sz="0" w:space="0" w:color="auto"/>
          </w:divBdr>
          <w:divsChild>
            <w:div w:id="963384568">
              <w:marLeft w:val="0"/>
              <w:marRight w:val="0"/>
              <w:marTop w:val="0"/>
              <w:marBottom w:val="0"/>
              <w:divBdr>
                <w:top w:val="none" w:sz="0" w:space="0" w:color="auto"/>
                <w:left w:val="none" w:sz="0" w:space="0" w:color="auto"/>
                <w:bottom w:val="none" w:sz="0" w:space="0" w:color="auto"/>
                <w:right w:val="none" w:sz="0" w:space="0" w:color="auto"/>
              </w:divBdr>
              <w:divsChild>
                <w:div w:id="1154295238">
                  <w:marLeft w:val="0"/>
                  <w:marRight w:val="0"/>
                  <w:marTop w:val="0"/>
                  <w:marBottom w:val="0"/>
                  <w:divBdr>
                    <w:top w:val="none" w:sz="0" w:space="0" w:color="auto"/>
                    <w:left w:val="none" w:sz="0" w:space="0" w:color="auto"/>
                    <w:bottom w:val="none" w:sz="0" w:space="0" w:color="auto"/>
                    <w:right w:val="none" w:sz="0" w:space="0" w:color="auto"/>
                  </w:divBdr>
                  <w:divsChild>
                    <w:div w:id="1106269528">
                      <w:marLeft w:val="0"/>
                      <w:marRight w:val="0"/>
                      <w:marTop w:val="0"/>
                      <w:marBottom w:val="0"/>
                      <w:divBdr>
                        <w:top w:val="none" w:sz="0" w:space="0" w:color="auto"/>
                        <w:left w:val="none" w:sz="0" w:space="0" w:color="auto"/>
                        <w:bottom w:val="none" w:sz="0" w:space="0" w:color="auto"/>
                        <w:right w:val="none" w:sz="0" w:space="0" w:color="auto"/>
                      </w:divBdr>
                      <w:divsChild>
                        <w:div w:id="92958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77321960">
      <w:bodyDiv w:val="1"/>
      <w:marLeft w:val="0"/>
      <w:marRight w:val="0"/>
      <w:marTop w:val="0"/>
      <w:marBottom w:val="0"/>
      <w:divBdr>
        <w:top w:val="none" w:sz="0" w:space="0" w:color="auto"/>
        <w:left w:val="none" w:sz="0" w:space="0" w:color="auto"/>
        <w:bottom w:val="none" w:sz="0" w:space="0" w:color="auto"/>
        <w:right w:val="none" w:sz="0" w:space="0" w:color="auto"/>
      </w:divBdr>
    </w:div>
    <w:div w:id="581375975">
      <w:bodyDiv w:val="1"/>
      <w:marLeft w:val="0"/>
      <w:marRight w:val="0"/>
      <w:marTop w:val="0"/>
      <w:marBottom w:val="0"/>
      <w:divBdr>
        <w:top w:val="none" w:sz="0" w:space="0" w:color="auto"/>
        <w:left w:val="none" w:sz="0" w:space="0" w:color="auto"/>
        <w:bottom w:val="none" w:sz="0" w:space="0" w:color="auto"/>
        <w:right w:val="none" w:sz="0" w:space="0" w:color="auto"/>
      </w:divBdr>
    </w:div>
    <w:div w:id="585308556">
      <w:bodyDiv w:val="1"/>
      <w:marLeft w:val="0"/>
      <w:marRight w:val="0"/>
      <w:marTop w:val="0"/>
      <w:marBottom w:val="0"/>
      <w:divBdr>
        <w:top w:val="none" w:sz="0" w:space="0" w:color="auto"/>
        <w:left w:val="none" w:sz="0" w:space="0" w:color="auto"/>
        <w:bottom w:val="none" w:sz="0" w:space="0" w:color="auto"/>
        <w:right w:val="none" w:sz="0" w:space="0" w:color="auto"/>
      </w:divBdr>
    </w:div>
    <w:div w:id="586575559">
      <w:bodyDiv w:val="1"/>
      <w:marLeft w:val="0"/>
      <w:marRight w:val="0"/>
      <w:marTop w:val="0"/>
      <w:marBottom w:val="0"/>
      <w:divBdr>
        <w:top w:val="none" w:sz="0" w:space="0" w:color="auto"/>
        <w:left w:val="none" w:sz="0" w:space="0" w:color="auto"/>
        <w:bottom w:val="none" w:sz="0" w:space="0" w:color="auto"/>
        <w:right w:val="none" w:sz="0" w:space="0" w:color="auto"/>
      </w:divBdr>
    </w:div>
    <w:div w:id="588543492">
      <w:bodyDiv w:val="1"/>
      <w:marLeft w:val="0"/>
      <w:marRight w:val="0"/>
      <w:marTop w:val="0"/>
      <w:marBottom w:val="0"/>
      <w:divBdr>
        <w:top w:val="none" w:sz="0" w:space="0" w:color="auto"/>
        <w:left w:val="none" w:sz="0" w:space="0" w:color="auto"/>
        <w:bottom w:val="none" w:sz="0" w:space="0" w:color="auto"/>
        <w:right w:val="none" w:sz="0" w:space="0" w:color="auto"/>
      </w:divBdr>
    </w:div>
    <w:div w:id="592319610">
      <w:bodyDiv w:val="1"/>
      <w:marLeft w:val="0"/>
      <w:marRight w:val="0"/>
      <w:marTop w:val="0"/>
      <w:marBottom w:val="0"/>
      <w:divBdr>
        <w:top w:val="none" w:sz="0" w:space="0" w:color="auto"/>
        <w:left w:val="none" w:sz="0" w:space="0" w:color="auto"/>
        <w:bottom w:val="none" w:sz="0" w:space="0" w:color="auto"/>
        <w:right w:val="none" w:sz="0" w:space="0" w:color="auto"/>
      </w:divBdr>
    </w:div>
    <w:div w:id="604312426">
      <w:bodyDiv w:val="1"/>
      <w:marLeft w:val="0"/>
      <w:marRight w:val="0"/>
      <w:marTop w:val="0"/>
      <w:marBottom w:val="0"/>
      <w:divBdr>
        <w:top w:val="none" w:sz="0" w:space="0" w:color="auto"/>
        <w:left w:val="none" w:sz="0" w:space="0" w:color="auto"/>
        <w:bottom w:val="none" w:sz="0" w:space="0" w:color="auto"/>
        <w:right w:val="none" w:sz="0" w:space="0" w:color="auto"/>
      </w:divBdr>
      <w:divsChild>
        <w:div w:id="2018196105">
          <w:marLeft w:val="0"/>
          <w:marRight w:val="0"/>
          <w:marTop w:val="0"/>
          <w:marBottom w:val="0"/>
          <w:divBdr>
            <w:top w:val="none" w:sz="0" w:space="0" w:color="auto"/>
            <w:left w:val="none" w:sz="0" w:space="0" w:color="auto"/>
            <w:bottom w:val="none" w:sz="0" w:space="0" w:color="auto"/>
            <w:right w:val="none" w:sz="0" w:space="0" w:color="auto"/>
          </w:divBdr>
          <w:divsChild>
            <w:div w:id="207185793">
              <w:marLeft w:val="0"/>
              <w:marRight w:val="0"/>
              <w:marTop w:val="0"/>
              <w:marBottom w:val="0"/>
              <w:divBdr>
                <w:top w:val="none" w:sz="0" w:space="0" w:color="auto"/>
                <w:left w:val="none" w:sz="0" w:space="0" w:color="auto"/>
                <w:bottom w:val="none" w:sz="0" w:space="0" w:color="auto"/>
                <w:right w:val="none" w:sz="0" w:space="0" w:color="auto"/>
              </w:divBdr>
              <w:divsChild>
                <w:div w:id="674499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8197653">
      <w:bodyDiv w:val="1"/>
      <w:marLeft w:val="0"/>
      <w:marRight w:val="0"/>
      <w:marTop w:val="0"/>
      <w:marBottom w:val="0"/>
      <w:divBdr>
        <w:top w:val="none" w:sz="0" w:space="0" w:color="auto"/>
        <w:left w:val="none" w:sz="0" w:space="0" w:color="auto"/>
        <w:bottom w:val="none" w:sz="0" w:space="0" w:color="auto"/>
        <w:right w:val="none" w:sz="0" w:space="0" w:color="auto"/>
      </w:divBdr>
    </w:div>
    <w:div w:id="611060035">
      <w:bodyDiv w:val="1"/>
      <w:marLeft w:val="0"/>
      <w:marRight w:val="0"/>
      <w:marTop w:val="0"/>
      <w:marBottom w:val="0"/>
      <w:divBdr>
        <w:top w:val="none" w:sz="0" w:space="0" w:color="auto"/>
        <w:left w:val="none" w:sz="0" w:space="0" w:color="auto"/>
        <w:bottom w:val="none" w:sz="0" w:space="0" w:color="auto"/>
        <w:right w:val="none" w:sz="0" w:space="0" w:color="auto"/>
      </w:divBdr>
    </w:div>
    <w:div w:id="627080128">
      <w:bodyDiv w:val="1"/>
      <w:marLeft w:val="0"/>
      <w:marRight w:val="0"/>
      <w:marTop w:val="0"/>
      <w:marBottom w:val="0"/>
      <w:divBdr>
        <w:top w:val="none" w:sz="0" w:space="0" w:color="auto"/>
        <w:left w:val="none" w:sz="0" w:space="0" w:color="auto"/>
        <w:bottom w:val="none" w:sz="0" w:space="0" w:color="auto"/>
        <w:right w:val="none" w:sz="0" w:space="0" w:color="auto"/>
      </w:divBdr>
    </w:div>
    <w:div w:id="641084453">
      <w:bodyDiv w:val="1"/>
      <w:marLeft w:val="0"/>
      <w:marRight w:val="0"/>
      <w:marTop w:val="0"/>
      <w:marBottom w:val="0"/>
      <w:divBdr>
        <w:top w:val="none" w:sz="0" w:space="0" w:color="auto"/>
        <w:left w:val="none" w:sz="0" w:space="0" w:color="auto"/>
        <w:bottom w:val="none" w:sz="0" w:space="0" w:color="auto"/>
        <w:right w:val="none" w:sz="0" w:space="0" w:color="auto"/>
      </w:divBdr>
    </w:div>
    <w:div w:id="665784961">
      <w:bodyDiv w:val="1"/>
      <w:marLeft w:val="0"/>
      <w:marRight w:val="0"/>
      <w:marTop w:val="0"/>
      <w:marBottom w:val="0"/>
      <w:divBdr>
        <w:top w:val="none" w:sz="0" w:space="0" w:color="auto"/>
        <w:left w:val="none" w:sz="0" w:space="0" w:color="auto"/>
        <w:bottom w:val="none" w:sz="0" w:space="0" w:color="auto"/>
        <w:right w:val="none" w:sz="0" w:space="0" w:color="auto"/>
      </w:divBdr>
    </w:div>
    <w:div w:id="680476760">
      <w:bodyDiv w:val="1"/>
      <w:marLeft w:val="0"/>
      <w:marRight w:val="0"/>
      <w:marTop w:val="0"/>
      <w:marBottom w:val="0"/>
      <w:divBdr>
        <w:top w:val="none" w:sz="0" w:space="0" w:color="auto"/>
        <w:left w:val="none" w:sz="0" w:space="0" w:color="auto"/>
        <w:bottom w:val="none" w:sz="0" w:space="0" w:color="auto"/>
        <w:right w:val="none" w:sz="0" w:space="0" w:color="auto"/>
      </w:divBdr>
    </w:div>
    <w:div w:id="708844615">
      <w:bodyDiv w:val="1"/>
      <w:marLeft w:val="0"/>
      <w:marRight w:val="0"/>
      <w:marTop w:val="0"/>
      <w:marBottom w:val="0"/>
      <w:divBdr>
        <w:top w:val="none" w:sz="0" w:space="0" w:color="auto"/>
        <w:left w:val="none" w:sz="0" w:space="0" w:color="auto"/>
        <w:bottom w:val="none" w:sz="0" w:space="0" w:color="auto"/>
        <w:right w:val="none" w:sz="0" w:space="0" w:color="auto"/>
      </w:divBdr>
    </w:div>
    <w:div w:id="716858931">
      <w:bodyDiv w:val="1"/>
      <w:marLeft w:val="0"/>
      <w:marRight w:val="0"/>
      <w:marTop w:val="0"/>
      <w:marBottom w:val="0"/>
      <w:divBdr>
        <w:top w:val="none" w:sz="0" w:space="0" w:color="auto"/>
        <w:left w:val="none" w:sz="0" w:space="0" w:color="auto"/>
        <w:bottom w:val="none" w:sz="0" w:space="0" w:color="auto"/>
        <w:right w:val="none" w:sz="0" w:space="0" w:color="auto"/>
      </w:divBdr>
    </w:div>
    <w:div w:id="761028981">
      <w:bodyDiv w:val="1"/>
      <w:marLeft w:val="0"/>
      <w:marRight w:val="0"/>
      <w:marTop w:val="0"/>
      <w:marBottom w:val="0"/>
      <w:divBdr>
        <w:top w:val="none" w:sz="0" w:space="0" w:color="auto"/>
        <w:left w:val="none" w:sz="0" w:space="0" w:color="auto"/>
        <w:bottom w:val="none" w:sz="0" w:space="0" w:color="auto"/>
        <w:right w:val="none" w:sz="0" w:space="0" w:color="auto"/>
      </w:divBdr>
    </w:div>
    <w:div w:id="785471232">
      <w:bodyDiv w:val="1"/>
      <w:marLeft w:val="0"/>
      <w:marRight w:val="0"/>
      <w:marTop w:val="0"/>
      <w:marBottom w:val="0"/>
      <w:divBdr>
        <w:top w:val="none" w:sz="0" w:space="0" w:color="auto"/>
        <w:left w:val="none" w:sz="0" w:space="0" w:color="auto"/>
        <w:bottom w:val="none" w:sz="0" w:space="0" w:color="auto"/>
        <w:right w:val="none" w:sz="0" w:space="0" w:color="auto"/>
      </w:divBdr>
    </w:div>
    <w:div w:id="786003485">
      <w:bodyDiv w:val="1"/>
      <w:marLeft w:val="0"/>
      <w:marRight w:val="0"/>
      <w:marTop w:val="0"/>
      <w:marBottom w:val="0"/>
      <w:divBdr>
        <w:top w:val="none" w:sz="0" w:space="0" w:color="auto"/>
        <w:left w:val="none" w:sz="0" w:space="0" w:color="auto"/>
        <w:bottom w:val="none" w:sz="0" w:space="0" w:color="auto"/>
        <w:right w:val="none" w:sz="0" w:space="0" w:color="auto"/>
      </w:divBdr>
    </w:div>
    <w:div w:id="788167512">
      <w:bodyDiv w:val="1"/>
      <w:marLeft w:val="0"/>
      <w:marRight w:val="0"/>
      <w:marTop w:val="0"/>
      <w:marBottom w:val="0"/>
      <w:divBdr>
        <w:top w:val="none" w:sz="0" w:space="0" w:color="auto"/>
        <w:left w:val="none" w:sz="0" w:space="0" w:color="auto"/>
        <w:bottom w:val="none" w:sz="0" w:space="0" w:color="auto"/>
        <w:right w:val="none" w:sz="0" w:space="0" w:color="auto"/>
      </w:divBdr>
    </w:div>
    <w:div w:id="795487763">
      <w:bodyDiv w:val="1"/>
      <w:marLeft w:val="0"/>
      <w:marRight w:val="0"/>
      <w:marTop w:val="0"/>
      <w:marBottom w:val="0"/>
      <w:divBdr>
        <w:top w:val="none" w:sz="0" w:space="0" w:color="auto"/>
        <w:left w:val="none" w:sz="0" w:space="0" w:color="auto"/>
        <w:bottom w:val="none" w:sz="0" w:space="0" w:color="auto"/>
        <w:right w:val="none" w:sz="0" w:space="0" w:color="auto"/>
      </w:divBdr>
    </w:div>
    <w:div w:id="799805177">
      <w:bodyDiv w:val="1"/>
      <w:marLeft w:val="0"/>
      <w:marRight w:val="0"/>
      <w:marTop w:val="0"/>
      <w:marBottom w:val="0"/>
      <w:divBdr>
        <w:top w:val="none" w:sz="0" w:space="0" w:color="auto"/>
        <w:left w:val="none" w:sz="0" w:space="0" w:color="auto"/>
        <w:bottom w:val="none" w:sz="0" w:space="0" w:color="auto"/>
        <w:right w:val="none" w:sz="0" w:space="0" w:color="auto"/>
      </w:divBdr>
    </w:div>
    <w:div w:id="810027088">
      <w:bodyDiv w:val="1"/>
      <w:marLeft w:val="0"/>
      <w:marRight w:val="0"/>
      <w:marTop w:val="0"/>
      <w:marBottom w:val="0"/>
      <w:divBdr>
        <w:top w:val="none" w:sz="0" w:space="0" w:color="auto"/>
        <w:left w:val="none" w:sz="0" w:space="0" w:color="auto"/>
        <w:bottom w:val="none" w:sz="0" w:space="0" w:color="auto"/>
        <w:right w:val="none" w:sz="0" w:space="0" w:color="auto"/>
      </w:divBdr>
    </w:div>
    <w:div w:id="813524914">
      <w:bodyDiv w:val="1"/>
      <w:marLeft w:val="0"/>
      <w:marRight w:val="0"/>
      <w:marTop w:val="0"/>
      <w:marBottom w:val="0"/>
      <w:divBdr>
        <w:top w:val="none" w:sz="0" w:space="0" w:color="auto"/>
        <w:left w:val="none" w:sz="0" w:space="0" w:color="auto"/>
        <w:bottom w:val="none" w:sz="0" w:space="0" w:color="auto"/>
        <w:right w:val="none" w:sz="0" w:space="0" w:color="auto"/>
      </w:divBdr>
    </w:div>
    <w:div w:id="816263680">
      <w:bodyDiv w:val="1"/>
      <w:marLeft w:val="0"/>
      <w:marRight w:val="0"/>
      <w:marTop w:val="0"/>
      <w:marBottom w:val="0"/>
      <w:divBdr>
        <w:top w:val="none" w:sz="0" w:space="0" w:color="auto"/>
        <w:left w:val="none" w:sz="0" w:space="0" w:color="auto"/>
        <w:bottom w:val="none" w:sz="0" w:space="0" w:color="auto"/>
        <w:right w:val="none" w:sz="0" w:space="0" w:color="auto"/>
      </w:divBdr>
    </w:div>
    <w:div w:id="819661100">
      <w:bodyDiv w:val="1"/>
      <w:marLeft w:val="0"/>
      <w:marRight w:val="0"/>
      <w:marTop w:val="0"/>
      <w:marBottom w:val="0"/>
      <w:divBdr>
        <w:top w:val="none" w:sz="0" w:space="0" w:color="auto"/>
        <w:left w:val="none" w:sz="0" w:space="0" w:color="auto"/>
        <w:bottom w:val="none" w:sz="0" w:space="0" w:color="auto"/>
        <w:right w:val="none" w:sz="0" w:space="0" w:color="auto"/>
      </w:divBdr>
    </w:div>
    <w:div w:id="824206867">
      <w:bodyDiv w:val="1"/>
      <w:marLeft w:val="0"/>
      <w:marRight w:val="0"/>
      <w:marTop w:val="0"/>
      <w:marBottom w:val="0"/>
      <w:divBdr>
        <w:top w:val="none" w:sz="0" w:space="0" w:color="auto"/>
        <w:left w:val="none" w:sz="0" w:space="0" w:color="auto"/>
        <w:bottom w:val="none" w:sz="0" w:space="0" w:color="auto"/>
        <w:right w:val="none" w:sz="0" w:space="0" w:color="auto"/>
      </w:divBdr>
    </w:div>
    <w:div w:id="857038790">
      <w:bodyDiv w:val="1"/>
      <w:marLeft w:val="0"/>
      <w:marRight w:val="0"/>
      <w:marTop w:val="0"/>
      <w:marBottom w:val="0"/>
      <w:divBdr>
        <w:top w:val="none" w:sz="0" w:space="0" w:color="auto"/>
        <w:left w:val="none" w:sz="0" w:space="0" w:color="auto"/>
        <w:bottom w:val="none" w:sz="0" w:space="0" w:color="auto"/>
        <w:right w:val="none" w:sz="0" w:space="0" w:color="auto"/>
      </w:divBdr>
    </w:div>
    <w:div w:id="889414797">
      <w:bodyDiv w:val="1"/>
      <w:marLeft w:val="0"/>
      <w:marRight w:val="0"/>
      <w:marTop w:val="0"/>
      <w:marBottom w:val="0"/>
      <w:divBdr>
        <w:top w:val="none" w:sz="0" w:space="0" w:color="auto"/>
        <w:left w:val="none" w:sz="0" w:space="0" w:color="auto"/>
        <w:bottom w:val="none" w:sz="0" w:space="0" w:color="auto"/>
        <w:right w:val="none" w:sz="0" w:space="0" w:color="auto"/>
      </w:divBdr>
    </w:div>
    <w:div w:id="935284845">
      <w:bodyDiv w:val="1"/>
      <w:marLeft w:val="0"/>
      <w:marRight w:val="0"/>
      <w:marTop w:val="0"/>
      <w:marBottom w:val="0"/>
      <w:divBdr>
        <w:top w:val="none" w:sz="0" w:space="0" w:color="auto"/>
        <w:left w:val="none" w:sz="0" w:space="0" w:color="auto"/>
        <w:bottom w:val="none" w:sz="0" w:space="0" w:color="auto"/>
        <w:right w:val="none" w:sz="0" w:space="0" w:color="auto"/>
      </w:divBdr>
    </w:div>
    <w:div w:id="943877205">
      <w:bodyDiv w:val="1"/>
      <w:marLeft w:val="0"/>
      <w:marRight w:val="0"/>
      <w:marTop w:val="0"/>
      <w:marBottom w:val="0"/>
      <w:divBdr>
        <w:top w:val="none" w:sz="0" w:space="0" w:color="auto"/>
        <w:left w:val="none" w:sz="0" w:space="0" w:color="auto"/>
        <w:bottom w:val="none" w:sz="0" w:space="0" w:color="auto"/>
        <w:right w:val="none" w:sz="0" w:space="0" w:color="auto"/>
      </w:divBdr>
    </w:div>
    <w:div w:id="946961942">
      <w:bodyDiv w:val="1"/>
      <w:marLeft w:val="0"/>
      <w:marRight w:val="0"/>
      <w:marTop w:val="0"/>
      <w:marBottom w:val="0"/>
      <w:divBdr>
        <w:top w:val="none" w:sz="0" w:space="0" w:color="auto"/>
        <w:left w:val="none" w:sz="0" w:space="0" w:color="auto"/>
        <w:bottom w:val="none" w:sz="0" w:space="0" w:color="auto"/>
        <w:right w:val="none" w:sz="0" w:space="0" w:color="auto"/>
      </w:divBdr>
    </w:div>
    <w:div w:id="954990727">
      <w:bodyDiv w:val="1"/>
      <w:marLeft w:val="0"/>
      <w:marRight w:val="0"/>
      <w:marTop w:val="0"/>
      <w:marBottom w:val="0"/>
      <w:divBdr>
        <w:top w:val="none" w:sz="0" w:space="0" w:color="auto"/>
        <w:left w:val="none" w:sz="0" w:space="0" w:color="auto"/>
        <w:bottom w:val="none" w:sz="0" w:space="0" w:color="auto"/>
        <w:right w:val="none" w:sz="0" w:space="0" w:color="auto"/>
      </w:divBdr>
    </w:div>
    <w:div w:id="989291396">
      <w:bodyDiv w:val="1"/>
      <w:marLeft w:val="0"/>
      <w:marRight w:val="0"/>
      <w:marTop w:val="0"/>
      <w:marBottom w:val="0"/>
      <w:divBdr>
        <w:top w:val="none" w:sz="0" w:space="0" w:color="auto"/>
        <w:left w:val="none" w:sz="0" w:space="0" w:color="auto"/>
        <w:bottom w:val="none" w:sz="0" w:space="0" w:color="auto"/>
        <w:right w:val="none" w:sz="0" w:space="0" w:color="auto"/>
      </w:divBdr>
    </w:div>
    <w:div w:id="999694707">
      <w:bodyDiv w:val="1"/>
      <w:marLeft w:val="0"/>
      <w:marRight w:val="0"/>
      <w:marTop w:val="0"/>
      <w:marBottom w:val="0"/>
      <w:divBdr>
        <w:top w:val="none" w:sz="0" w:space="0" w:color="auto"/>
        <w:left w:val="none" w:sz="0" w:space="0" w:color="auto"/>
        <w:bottom w:val="none" w:sz="0" w:space="0" w:color="auto"/>
        <w:right w:val="none" w:sz="0" w:space="0" w:color="auto"/>
      </w:divBdr>
    </w:div>
    <w:div w:id="1015838745">
      <w:bodyDiv w:val="1"/>
      <w:marLeft w:val="0"/>
      <w:marRight w:val="0"/>
      <w:marTop w:val="0"/>
      <w:marBottom w:val="0"/>
      <w:divBdr>
        <w:top w:val="none" w:sz="0" w:space="0" w:color="auto"/>
        <w:left w:val="none" w:sz="0" w:space="0" w:color="auto"/>
        <w:bottom w:val="none" w:sz="0" w:space="0" w:color="auto"/>
        <w:right w:val="none" w:sz="0" w:space="0" w:color="auto"/>
      </w:divBdr>
    </w:div>
    <w:div w:id="1024406858">
      <w:bodyDiv w:val="1"/>
      <w:marLeft w:val="0"/>
      <w:marRight w:val="0"/>
      <w:marTop w:val="0"/>
      <w:marBottom w:val="0"/>
      <w:divBdr>
        <w:top w:val="none" w:sz="0" w:space="0" w:color="auto"/>
        <w:left w:val="none" w:sz="0" w:space="0" w:color="auto"/>
        <w:bottom w:val="none" w:sz="0" w:space="0" w:color="auto"/>
        <w:right w:val="none" w:sz="0" w:space="0" w:color="auto"/>
      </w:divBdr>
    </w:div>
    <w:div w:id="1045181797">
      <w:bodyDiv w:val="1"/>
      <w:marLeft w:val="0"/>
      <w:marRight w:val="0"/>
      <w:marTop w:val="0"/>
      <w:marBottom w:val="0"/>
      <w:divBdr>
        <w:top w:val="none" w:sz="0" w:space="0" w:color="auto"/>
        <w:left w:val="none" w:sz="0" w:space="0" w:color="auto"/>
        <w:bottom w:val="none" w:sz="0" w:space="0" w:color="auto"/>
        <w:right w:val="none" w:sz="0" w:space="0" w:color="auto"/>
      </w:divBdr>
      <w:divsChild>
        <w:div w:id="1652326365">
          <w:marLeft w:val="0"/>
          <w:marRight w:val="0"/>
          <w:marTop w:val="0"/>
          <w:marBottom w:val="0"/>
          <w:divBdr>
            <w:top w:val="none" w:sz="0" w:space="0" w:color="auto"/>
            <w:left w:val="none" w:sz="0" w:space="0" w:color="auto"/>
            <w:bottom w:val="none" w:sz="0" w:space="0" w:color="auto"/>
            <w:right w:val="none" w:sz="0" w:space="0" w:color="auto"/>
          </w:divBdr>
        </w:div>
        <w:div w:id="620841794">
          <w:marLeft w:val="0"/>
          <w:marRight w:val="0"/>
          <w:marTop w:val="0"/>
          <w:marBottom w:val="0"/>
          <w:divBdr>
            <w:top w:val="none" w:sz="0" w:space="0" w:color="auto"/>
            <w:left w:val="none" w:sz="0" w:space="0" w:color="auto"/>
            <w:bottom w:val="none" w:sz="0" w:space="0" w:color="auto"/>
            <w:right w:val="none" w:sz="0" w:space="0" w:color="auto"/>
          </w:divBdr>
          <w:divsChild>
            <w:div w:id="17223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309083">
      <w:bodyDiv w:val="1"/>
      <w:marLeft w:val="0"/>
      <w:marRight w:val="0"/>
      <w:marTop w:val="0"/>
      <w:marBottom w:val="0"/>
      <w:divBdr>
        <w:top w:val="none" w:sz="0" w:space="0" w:color="auto"/>
        <w:left w:val="none" w:sz="0" w:space="0" w:color="auto"/>
        <w:bottom w:val="none" w:sz="0" w:space="0" w:color="auto"/>
        <w:right w:val="none" w:sz="0" w:space="0" w:color="auto"/>
      </w:divBdr>
    </w:div>
    <w:div w:id="1100837508">
      <w:bodyDiv w:val="1"/>
      <w:marLeft w:val="0"/>
      <w:marRight w:val="0"/>
      <w:marTop w:val="0"/>
      <w:marBottom w:val="0"/>
      <w:divBdr>
        <w:top w:val="none" w:sz="0" w:space="0" w:color="auto"/>
        <w:left w:val="none" w:sz="0" w:space="0" w:color="auto"/>
        <w:bottom w:val="none" w:sz="0" w:space="0" w:color="auto"/>
        <w:right w:val="none" w:sz="0" w:space="0" w:color="auto"/>
      </w:divBdr>
    </w:div>
    <w:div w:id="1107583125">
      <w:bodyDiv w:val="1"/>
      <w:marLeft w:val="0"/>
      <w:marRight w:val="0"/>
      <w:marTop w:val="0"/>
      <w:marBottom w:val="0"/>
      <w:divBdr>
        <w:top w:val="none" w:sz="0" w:space="0" w:color="auto"/>
        <w:left w:val="none" w:sz="0" w:space="0" w:color="auto"/>
        <w:bottom w:val="none" w:sz="0" w:space="0" w:color="auto"/>
        <w:right w:val="none" w:sz="0" w:space="0" w:color="auto"/>
      </w:divBdr>
      <w:divsChild>
        <w:div w:id="455953585">
          <w:marLeft w:val="1800"/>
          <w:marRight w:val="2000"/>
          <w:marTop w:val="0"/>
          <w:marBottom w:val="0"/>
          <w:divBdr>
            <w:top w:val="none" w:sz="0" w:space="0" w:color="auto"/>
            <w:left w:val="none" w:sz="0" w:space="0" w:color="auto"/>
            <w:bottom w:val="none" w:sz="0" w:space="0" w:color="auto"/>
            <w:right w:val="none" w:sz="0" w:space="0" w:color="auto"/>
          </w:divBdr>
        </w:div>
      </w:divsChild>
    </w:div>
    <w:div w:id="1127816073">
      <w:bodyDiv w:val="1"/>
      <w:marLeft w:val="0"/>
      <w:marRight w:val="0"/>
      <w:marTop w:val="0"/>
      <w:marBottom w:val="0"/>
      <w:divBdr>
        <w:top w:val="none" w:sz="0" w:space="0" w:color="auto"/>
        <w:left w:val="none" w:sz="0" w:space="0" w:color="auto"/>
        <w:bottom w:val="none" w:sz="0" w:space="0" w:color="auto"/>
        <w:right w:val="none" w:sz="0" w:space="0" w:color="auto"/>
      </w:divBdr>
    </w:div>
    <w:div w:id="1135872157">
      <w:bodyDiv w:val="1"/>
      <w:marLeft w:val="0"/>
      <w:marRight w:val="0"/>
      <w:marTop w:val="0"/>
      <w:marBottom w:val="0"/>
      <w:divBdr>
        <w:top w:val="none" w:sz="0" w:space="0" w:color="auto"/>
        <w:left w:val="none" w:sz="0" w:space="0" w:color="auto"/>
        <w:bottom w:val="none" w:sz="0" w:space="0" w:color="auto"/>
        <w:right w:val="none" w:sz="0" w:space="0" w:color="auto"/>
      </w:divBdr>
    </w:div>
    <w:div w:id="1140422651">
      <w:bodyDiv w:val="1"/>
      <w:marLeft w:val="0"/>
      <w:marRight w:val="0"/>
      <w:marTop w:val="0"/>
      <w:marBottom w:val="0"/>
      <w:divBdr>
        <w:top w:val="none" w:sz="0" w:space="0" w:color="auto"/>
        <w:left w:val="none" w:sz="0" w:space="0" w:color="auto"/>
        <w:bottom w:val="none" w:sz="0" w:space="0" w:color="auto"/>
        <w:right w:val="none" w:sz="0" w:space="0" w:color="auto"/>
      </w:divBdr>
    </w:div>
    <w:div w:id="1159420013">
      <w:bodyDiv w:val="1"/>
      <w:marLeft w:val="0"/>
      <w:marRight w:val="0"/>
      <w:marTop w:val="0"/>
      <w:marBottom w:val="0"/>
      <w:divBdr>
        <w:top w:val="none" w:sz="0" w:space="0" w:color="auto"/>
        <w:left w:val="none" w:sz="0" w:space="0" w:color="auto"/>
        <w:bottom w:val="none" w:sz="0" w:space="0" w:color="auto"/>
        <w:right w:val="none" w:sz="0" w:space="0" w:color="auto"/>
      </w:divBdr>
      <w:divsChild>
        <w:div w:id="624821243">
          <w:marLeft w:val="0"/>
          <w:marRight w:val="0"/>
          <w:marTop w:val="0"/>
          <w:marBottom w:val="0"/>
          <w:divBdr>
            <w:top w:val="none" w:sz="0" w:space="0" w:color="auto"/>
            <w:left w:val="none" w:sz="0" w:space="0" w:color="auto"/>
            <w:bottom w:val="none" w:sz="0" w:space="0" w:color="auto"/>
            <w:right w:val="none" w:sz="0" w:space="0" w:color="auto"/>
          </w:divBdr>
          <w:divsChild>
            <w:div w:id="173087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25680">
      <w:bodyDiv w:val="1"/>
      <w:marLeft w:val="0"/>
      <w:marRight w:val="0"/>
      <w:marTop w:val="0"/>
      <w:marBottom w:val="0"/>
      <w:divBdr>
        <w:top w:val="none" w:sz="0" w:space="0" w:color="auto"/>
        <w:left w:val="none" w:sz="0" w:space="0" w:color="auto"/>
        <w:bottom w:val="none" w:sz="0" w:space="0" w:color="auto"/>
        <w:right w:val="none" w:sz="0" w:space="0" w:color="auto"/>
      </w:divBdr>
    </w:div>
    <w:div w:id="1188059571">
      <w:bodyDiv w:val="1"/>
      <w:marLeft w:val="0"/>
      <w:marRight w:val="0"/>
      <w:marTop w:val="0"/>
      <w:marBottom w:val="0"/>
      <w:divBdr>
        <w:top w:val="none" w:sz="0" w:space="0" w:color="auto"/>
        <w:left w:val="none" w:sz="0" w:space="0" w:color="auto"/>
        <w:bottom w:val="none" w:sz="0" w:space="0" w:color="auto"/>
        <w:right w:val="none" w:sz="0" w:space="0" w:color="auto"/>
      </w:divBdr>
    </w:div>
    <w:div w:id="1208103879">
      <w:bodyDiv w:val="1"/>
      <w:marLeft w:val="0"/>
      <w:marRight w:val="0"/>
      <w:marTop w:val="0"/>
      <w:marBottom w:val="0"/>
      <w:divBdr>
        <w:top w:val="none" w:sz="0" w:space="0" w:color="auto"/>
        <w:left w:val="none" w:sz="0" w:space="0" w:color="auto"/>
        <w:bottom w:val="none" w:sz="0" w:space="0" w:color="auto"/>
        <w:right w:val="none" w:sz="0" w:space="0" w:color="auto"/>
      </w:divBdr>
    </w:div>
    <w:div w:id="1233353969">
      <w:bodyDiv w:val="1"/>
      <w:marLeft w:val="0"/>
      <w:marRight w:val="0"/>
      <w:marTop w:val="0"/>
      <w:marBottom w:val="0"/>
      <w:divBdr>
        <w:top w:val="none" w:sz="0" w:space="0" w:color="auto"/>
        <w:left w:val="none" w:sz="0" w:space="0" w:color="auto"/>
        <w:bottom w:val="none" w:sz="0" w:space="0" w:color="auto"/>
        <w:right w:val="none" w:sz="0" w:space="0" w:color="auto"/>
      </w:divBdr>
    </w:div>
    <w:div w:id="1253199622">
      <w:bodyDiv w:val="1"/>
      <w:marLeft w:val="0"/>
      <w:marRight w:val="0"/>
      <w:marTop w:val="0"/>
      <w:marBottom w:val="0"/>
      <w:divBdr>
        <w:top w:val="none" w:sz="0" w:space="0" w:color="auto"/>
        <w:left w:val="none" w:sz="0" w:space="0" w:color="auto"/>
        <w:bottom w:val="none" w:sz="0" w:space="0" w:color="auto"/>
        <w:right w:val="none" w:sz="0" w:space="0" w:color="auto"/>
      </w:divBdr>
    </w:div>
    <w:div w:id="1293947967">
      <w:bodyDiv w:val="1"/>
      <w:marLeft w:val="0"/>
      <w:marRight w:val="0"/>
      <w:marTop w:val="0"/>
      <w:marBottom w:val="0"/>
      <w:divBdr>
        <w:top w:val="none" w:sz="0" w:space="0" w:color="auto"/>
        <w:left w:val="none" w:sz="0" w:space="0" w:color="auto"/>
        <w:bottom w:val="none" w:sz="0" w:space="0" w:color="auto"/>
        <w:right w:val="none" w:sz="0" w:space="0" w:color="auto"/>
      </w:divBdr>
    </w:div>
    <w:div w:id="1301419242">
      <w:bodyDiv w:val="1"/>
      <w:marLeft w:val="0"/>
      <w:marRight w:val="0"/>
      <w:marTop w:val="0"/>
      <w:marBottom w:val="0"/>
      <w:divBdr>
        <w:top w:val="none" w:sz="0" w:space="0" w:color="auto"/>
        <w:left w:val="none" w:sz="0" w:space="0" w:color="auto"/>
        <w:bottom w:val="none" w:sz="0" w:space="0" w:color="auto"/>
        <w:right w:val="none" w:sz="0" w:space="0" w:color="auto"/>
      </w:divBdr>
    </w:div>
    <w:div w:id="1310868726">
      <w:bodyDiv w:val="1"/>
      <w:marLeft w:val="0"/>
      <w:marRight w:val="0"/>
      <w:marTop w:val="0"/>
      <w:marBottom w:val="0"/>
      <w:divBdr>
        <w:top w:val="none" w:sz="0" w:space="0" w:color="auto"/>
        <w:left w:val="none" w:sz="0" w:space="0" w:color="auto"/>
        <w:bottom w:val="none" w:sz="0" w:space="0" w:color="auto"/>
        <w:right w:val="none" w:sz="0" w:space="0" w:color="auto"/>
      </w:divBdr>
    </w:div>
    <w:div w:id="1321154747">
      <w:bodyDiv w:val="1"/>
      <w:marLeft w:val="0"/>
      <w:marRight w:val="0"/>
      <w:marTop w:val="0"/>
      <w:marBottom w:val="0"/>
      <w:divBdr>
        <w:top w:val="none" w:sz="0" w:space="0" w:color="auto"/>
        <w:left w:val="none" w:sz="0" w:space="0" w:color="auto"/>
        <w:bottom w:val="none" w:sz="0" w:space="0" w:color="auto"/>
        <w:right w:val="none" w:sz="0" w:space="0" w:color="auto"/>
      </w:divBdr>
    </w:div>
    <w:div w:id="1325475818">
      <w:bodyDiv w:val="1"/>
      <w:marLeft w:val="0"/>
      <w:marRight w:val="0"/>
      <w:marTop w:val="0"/>
      <w:marBottom w:val="0"/>
      <w:divBdr>
        <w:top w:val="none" w:sz="0" w:space="0" w:color="auto"/>
        <w:left w:val="none" w:sz="0" w:space="0" w:color="auto"/>
        <w:bottom w:val="none" w:sz="0" w:space="0" w:color="auto"/>
        <w:right w:val="none" w:sz="0" w:space="0" w:color="auto"/>
      </w:divBdr>
    </w:div>
    <w:div w:id="1349331761">
      <w:bodyDiv w:val="1"/>
      <w:marLeft w:val="0"/>
      <w:marRight w:val="0"/>
      <w:marTop w:val="0"/>
      <w:marBottom w:val="0"/>
      <w:divBdr>
        <w:top w:val="none" w:sz="0" w:space="0" w:color="auto"/>
        <w:left w:val="none" w:sz="0" w:space="0" w:color="auto"/>
        <w:bottom w:val="none" w:sz="0" w:space="0" w:color="auto"/>
        <w:right w:val="none" w:sz="0" w:space="0" w:color="auto"/>
      </w:divBdr>
    </w:div>
    <w:div w:id="1353410940">
      <w:bodyDiv w:val="1"/>
      <w:marLeft w:val="0"/>
      <w:marRight w:val="0"/>
      <w:marTop w:val="0"/>
      <w:marBottom w:val="0"/>
      <w:divBdr>
        <w:top w:val="none" w:sz="0" w:space="0" w:color="auto"/>
        <w:left w:val="none" w:sz="0" w:space="0" w:color="auto"/>
        <w:bottom w:val="none" w:sz="0" w:space="0" w:color="auto"/>
        <w:right w:val="none" w:sz="0" w:space="0" w:color="auto"/>
      </w:divBdr>
    </w:div>
    <w:div w:id="1354725310">
      <w:bodyDiv w:val="1"/>
      <w:marLeft w:val="0"/>
      <w:marRight w:val="0"/>
      <w:marTop w:val="0"/>
      <w:marBottom w:val="0"/>
      <w:divBdr>
        <w:top w:val="none" w:sz="0" w:space="0" w:color="auto"/>
        <w:left w:val="none" w:sz="0" w:space="0" w:color="auto"/>
        <w:bottom w:val="none" w:sz="0" w:space="0" w:color="auto"/>
        <w:right w:val="none" w:sz="0" w:space="0" w:color="auto"/>
      </w:divBdr>
    </w:div>
    <w:div w:id="1381437031">
      <w:bodyDiv w:val="1"/>
      <w:marLeft w:val="0"/>
      <w:marRight w:val="0"/>
      <w:marTop w:val="0"/>
      <w:marBottom w:val="0"/>
      <w:divBdr>
        <w:top w:val="none" w:sz="0" w:space="0" w:color="auto"/>
        <w:left w:val="none" w:sz="0" w:space="0" w:color="auto"/>
        <w:bottom w:val="none" w:sz="0" w:space="0" w:color="auto"/>
        <w:right w:val="none" w:sz="0" w:space="0" w:color="auto"/>
      </w:divBdr>
    </w:div>
    <w:div w:id="1387801520">
      <w:bodyDiv w:val="1"/>
      <w:marLeft w:val="0"/>
      <w:marRight w:val="0"/>
      <w:marTop w:val="0"/>
      <w:marBottom w:val="0"/>
      <w:divBdr>
        <w:top w:val="none" w:sz="0" w:space="0" w:color="auto"/>
        <w:left w:val="none" w:sz="0" w:space="0" w:color="auto"/>
        <w:bottom w:val="none" w:sz="0" w:space="0" w:color="auto"/>
        <w:right w:val="none" w:sz="0" w:space="0" w:color="auto"/>
      </w:divBdr>
    </w:div>
    <w:div w:id="1388143739">
      <w:bodyDiv w:val="1"/>
      <w:marLeft w:val="0"/>
      <w:marRight w:val="0"/>
      <w:marTop w:val="0"/>
      <w:marBottom w:val="0"/>
      <w:divBdr>
        <w:top w:val="none" w:sz="0" w:space="0" w:color="auto"/>
        <w:left w:val="none" w:sz="0" w:space="0" w:color="auto"/>
        <w:bottom w:val="none" w:sz="0" w:space="0" w:color="auto"/>
        <w:right w:val="none" w:sz="0" w:space="0" w:color="auto"/>
      </w:divBdr>
    </w:div>
    <w:div w:id="1397120332">
      <w:bodyDiv w:val="1"/>
      <w:marLeft w:val="0"/>
      <w:marRight w:val="0"/>
      <w:marTop w:val="0"/>
      <w:marBottom w:val="0"/>
      <w:divBdr>
        <w:top w:val="none" w:sz="0" w:space="0" w:color="auto"/>
        <w:left w:val="none" w:sz="0" w:space="0" w:color="auto"/>
        <w:bottom w:val="none" w:sz="0" w:space="0" w:color="auto"/>
        <w:right w:val="none" w:sz="0" w:space="0" w:color="auto"/>
      </w:divBdr>
    </w:div>
    <w:div w:id="1415317300">
      <w:bodyDiv w:val="1"/>
      <w:marLeft w:val="0"/>
      <w:marRight w:val="0"/>
      <w:marTop w:val="0"/>
      <w:marBottom w:val="0"/>
      <w:divBdr>
        <w:top w:val="none" w:sz="0" w:space="0" w:color="auto"/>
        <w:left w:val="none" w:sz="0" w:space="0" w:color="auto"/>
        <w:bottom w:val="none" w:sz="0" w:space="0" w:color="auto"/>
        <w:right w:val="none" w:sz="0" w:space="0" w:color="auto"/>
      </w:divBdr>
    </w:div>
    <w:div w:id="1429227576">
      <w:bodyDiv w:val="1"/>
      <w:marLeft w:val="0"/>
      <w:marRight w:val="0"/>
      <w:marTop w:val="0"/>
      <w:marBottom w:val="0"/>
      <w:divBdr>
        <w:top w:val="none" w:sz="0" w:space="0" w:color="auto"/>
        <w:left w:val="none" w:sz="0" w:space="0" w:color="auto"/>
        <w:bottom w:val="none" w:sz="0" w:space="0" w:color="auto"/>
        <w:right w:val="none" w:sz="0" w:space="0" w:color="auto"/>
      </w:divBdr>
    </w:div>
    <w:div w:id="1453011311">
      <w:bodyDiv w:val="1"/>
      <w:marLeft w:val="0"/>
      <w:marRight w:val="0"/>
      <w:marTop w:val="0"/>
      <w:marBottom w:val="0"/>
      <w:divBdr>
        <w:top w:val="none" w:sz="0" w:space="0" w:color="auto"/>
        <w:left w:val="none" w:sz="0" w:space="0" w:color="auto"/>
        <w:bottom w:val="none" w:sz="0" w:space="0" w:color="auto"/>
        <w:right w:val="none" w:sz="0" w:space="0" w:color="auto"/>
      </w:divBdr>
    </w:div>
    <w:div w:id="1453132009">
      <w:bodyDiv w:val="1"/>
      <w:marLeft w:val="0"/>
      <w:marRight w:val="0"/>
      <w:marTop w:val="0"/>
      <w:marBottom w:val="0"/>
      <w:divBdr>
        <w:top w:val="none" w:sz="0" w:space="0" w:color="auto"/>
        <w:left w:val="none" w:sz="0" w:space="0" w:color="auto"/>
        <w:bottom w:val="none" w:sz="0" w:space="0" w:color="auto"/>
        <w:right w:val="none" w:sz="0" w:space="0" w:color="auto"/>
      </w:divBdr>
    </w:div>
    <w:div w:id="1454785477">
      <w:bodyDiv w:val="1"/>
      <w:marLeft w:val="0"/>
      <w:marRight w:val="0"/>
      <w:marTop w:val="0"/>
      <w:marBottom w:val="0"/>
      <w:divBdr>
        <w:top w:val="none" w:sz="0" w:space="0" w:color="auto"/>
        <w:left w:val="none" w:sz="0" w:space="0" w:color="auto"/>
        <w:bottom w:val="none" w:sz="0" w:space="0" w:color="auto"/>
        <w:right w:val="none" w:sz="0" w:space="0" w:color="auto"/>
      </w:divBdr>
    </w:div>
    <w:div w:id="1498501408">
      <w:bodyDiv w:val="1"/>
      <w:marLeft w:val="0"/>
      <w:marRight w:val="0"/>
      <w:marTop w:val="0"/>
      <w:marBottom w:val="0"/>
      <w:divBdr>
        <w:top w:val="none" w:sz="0" w:space="0" w:color="auto"/>
        <w:left w:val="none" w:sz="0" w:space="0" w:color="auto"/>
        <w:bottom w:val="none" w:sz="0" w:space="0" w:color="auto"/>
        <w:right w:val="none" w:sz="0" w:space="0" w:color="auto"/>
      </w:divBdr>
    </w:div>
    <w:div w:id="1518812101">
      <w:bodyDiv w:val="1"/>
      <w:marLeft w:val="0"/>
      <w:marRight w:val="0"/>
      <w:marTop w:val="0"/>
      <w:marBottom w:val="0"/>
      <w:divBdr>
        <w:top w:val="none" w:sz="0" w:space="0" w:color="auto"/>
        <w:left w:val="none" w:sz="0" w:space="0" w:color="auto"/>
        <w:bottom w:val="none" w:sz="0" w:space="0" w:color="auto"/>
        <w:right w:val="none" w:sz="0" w:space="0" w:color="auto"/>
      </w:divBdr>
    </w:div>
    <w:div w:id="1534878553">
      <w:bodyDiv w:val="1"/>
      <w:marLeft w:val="0"/>
      <w:marRight w:val="0"/>
      <w:marTop w:val="0"/>
      <w:marBottom w:val="0"/>
      <w:divBdr>
        <w:top w:val="none" w:sz="0" w:space="0" w:color="auto"/>
        <w:left w:val="none" w:sz="0" w:space="0" w:color="auto"/>
        <w:bottom w:val="none" w:sz="0" w:space="0" w:color="auto"/>
        <w:right w:val="none" w:sz="0" w:space="0" w:color="auto"/>
      </w:divBdr>
    </w:div>
    <w:div w:id="1549605684">
      <w:bodyDiv w:val="1"/>
      <w:marLeft w:val="0"/>
      <w:marRight w:val="0"/>
      <w:marTop w:val="0"/>
      <w:marBottom w:val="0"/>
      <w:divBdr>
        <w:top w:val="none" w:sz="0" w:space="0" w:color="auto"/>
        <w:left w:val="none" w:sz="0" w:space="0" w:color="auto"/>
        <w:bottom w:val="none" w:sz="0" w:space="0" w:color="auto"/>
        <w:right w:val="none" w:sz="0" w:space="0" w:color="auto"/>
      </w:divBdr>
    </w:div>
    <w:div w:id="1550606519">
      <w:bodyDiv w:val="1"/>
      <w:marLeft w:val="0"/>
      <w:marRight w:val="0"/>
      <w:marTop w:val="0"/>
      <w:marBottom w:val="0"/>
      <w:divBdr>
        <w:top w:val="none" w:sz="0" w:space="0" w:color="auto"/>
        <w:left w:val="none" w:sz="0" w:space="0" w:color="auto"/>
        <w:bottom w:val="none" w:sz="0" w:space="0" w:color="auto"/>
        <w:right w:val="none" w:sz="0" w:space="0" w:color="auto"/>
      </w:divBdr>
    </w:div>
    <w:div w:id="1567759200">
      <w:bodyDiv w:val="1"/>
      <w:marLeft w:val="0"/>
      <w:marRight w:val="0"/>
      <w:marTop w:val="0"/>
      <w:marBottom w:val="0"/>
      <w:divBdr>
        <w:top w:val="none" w:sz="0" w:space="0" w:color="auto"/>
        <w:left w:val="none" w:sz="0" w:space="0" w:color="auto"/>
        <w:bottom w:val="none" w:sz="0" w:space="0" w:color="auto"/>
        <w:right w:val="none" w:sz="0" w:space="0" w:color="auto"/>
      </w:divBdr>
    </w:div>
    <w:div w:id="1583027387">
      <w:bodyDiv w:val="1"/>
      <w:marLeft w:val="0"/>
      <w:marRight w:val="0"/>
      <w:marTop w:val="0"/>
      <w:marBottom w:val="0"/>
      <w:divBdr>
        <w:top w:val="none" w:sz="0" w:space="0" w:color="auto"/>
        <w:left w:val="none" w:sz="0" w:space="0" w:color="auto"/>
        <w:bottom w:val="none" w:sz="0" w:space="0" w:color="auto"/>
        <w:right w:val="none" w:sz="0" w:space="0" w:color="auto"/>
      </w:divBdr>
    </w:div>
    <w:div w:id="1620262019">
      <w:bodyDiv w:val="1"/>
      <w:marLeft w:val="0"/>
      <w:marRight w:val="0"/>
      <w:marTop w:val="0"/>
      <w:marBottom w:val="0"/>
      <w:divBdr>
        <w:top w:val="none" w:sz="0" w:space="0" w:color="auto"/>
        <w:left w:val="none" w:sz="0" w:space="0" w:color="auto"/>
        <w:bottom w:val="none" w:sz="0" w:space="0" w:color="auto"/>
        <w:right w:val="none" w:sz="0" w:space="0" w:color="auto"/>
      </w:divBdr>
    </w:div>
    <w:div w:id="1621836855">
      <w:bodyDiv w:val="1"/>
      <w:marLeft w:val="0"/>
      <w:marRight w:val="0"/>
      <w:marTop w:val="0"/>
      <w:marBottom w:val="0"/>
      <w:divBdr>
        <w:top w:val="none" w:sz="0" w:space="0" w:color="auto"/>
        <w:left w:val="none" w:sz="0" w:space="0" w:color="auto"/>
        <w:bottom w:val="none" w:sz="0" w:space="0" w:color="auto"/>
        <w:right w:val="none" w:sz="0" w:space="0" w:color="auto"/>
      </w:divBdr>
    </w:div>
    <w:div w:id="1623806984">
      <w:bodyDiv w:val="1"/>
      <w:marLeft w:val="0"/>
      <w:marRight w:val="0"/>
      <w:marTop w:val="0"/>
      <w:marBottom w:val="0"/>
      <w:divBdr>
        <w:top w:val="none" w:sz="0" w:space="0" w:color="auto"/>
        <w:left w:val="none" w:sz="0" w:space="0" w:color="auto"/>
        <w:bottom w:val="none" w:sz="0" w:space="0" w:color="auto"/>
        <w:right w:val="none" w:sz="0" w:space="0" w:color="auto"/>
      </w:divBdr>
    </w:div>
    <w:div w:id="1641763637">
      <w:bodyDiv w:val="1"/>
      <w:marLeft w:val="0"/>
      <w:marRight w:val="0"/>
      <w:marTop w:val="0"/>
      <w:marBottom w:val="0"/>
      <w:divBdr>
        <w:top w:val="none" w:sz="0" w:space="0" w:color="auto"/>
        <w:left w:val="none" w:sz="0" w:space="0" w:color="auto"/>
        <w:bottom w:val="none" w:sz="0" w:space="0" w:color="auto"/>
        <w:right w:val="none" w:sz="0" w:space="0" w:color="auto"/>
      </w:divBdr>
    </w:div>
    <w:div w:id="1668053897">
      <w:bodyDiv w:val="1"/>
      <w:marLeft w:val="0"/>
      <w:marRight w:val="0"/>
      <w:marTop w:val="0"/>
      <w:marBottom w:val="0"/>
      <w:divBdr>
        <w:top w:val="none" w:sz="0" w:space="0" w:color="auto"/>
        <w:left w:val="none" w:sz="0" w:space="0" w:color="auto"/>
        <w:bottom w:val="none" w:sz="0" w:space="0" w:color="auto"/>
        <w:right w:val="none" w:sz="0" w:space="0" w:color="auto"/>
      </w:divBdr>
    </w:div>
    <w:div w:id="1680426149">
      <w:bodyDiv w:val="1"/>
      <w:marLeft w:val="0"/>
      <w:marRight w:val="0"/>
      <w:marTop w:val="0"/>
      <w:marBottom w:val="0"/>
      <w:divBdr>
        <w:top w:val="none" w:sz="0" w:space="0" w:color="auto"/>
        <w:left w:val="none" w:sz="0" w:space="0" w:color="auto"/>
        <w:bottom w:val="none" w:sz="0" w:space="0" w:color="auto"/>
        <w:right w:val="none" w:sz="0" w:space="0" w:color="auto"/>
      </w:divBdr>
    </w:div>
    <w:div w:id="1681660951">
      <w:bodyDiv w:val="1"/>
      <w:marLeft w:val="0"/>
      <w:marRight w:val="0"/>
      <w:marTop w:val="0"/>
      <w:marBottom w:val="0"/>
      <w:divBdr>
        <w:top w:val="none" w:sz="0" w:space="0" w:color="auto"/>
        <w:left w:val="none" w:sz="0" w:space="0" w:color="auto"/>
        <w:bottom w:val="none" w:sz="0" w:space="0" w:color="auto"/>
        <w:right w:val="none" w:sz="0" w:space="0" w:color="auto"/>
      </w:divBdr>
    </w:div>
    <w:div w:id="1688405878">
      <w:bodyDiv w:val="1"/>
      <w:marLeft w:val="0"/>
      <w:marRight w:val="0"/>
      <w:marTop w:val="0"/>
      <w:marBottom w:val="0"/>
      <w:divBdr>
        <w:top w:val="none" w:sz="0" w:space="0" w:color="auto"/>
        <w:left w:val="none" w:sz="0" w:space="0" w:color="auto"/>
        <w:bottom w:val="none" w:sz="0" w:space="0" w:color="auto"/>
        <w:right w:val="none" w:sz="0" w:space="0" w:color="auto"/>
      </w:divBdr>
    </w:div>
    <w:div w:id="1695111509">
      <w:bodyDiv w:val="1"/>
      <w:marLeft w:val="0"/>
      <w:marRight w:val="0"/>
      <w:marTop w:val="0"/>
      <w:marBottom w:val="0"/>
      <w:divBdr>
        <w:top w:val="none" w:sz="0" w:space="0" w:color="auto"/>
        <w:left w:val="none" w:sz="0" w:space="0" w:color="auto"/>
        <w:bottom w:val="none" w:sz="0" w:space="0" w:color="auto"/>
        <w:right w:val="none" w:sz="0" w:space="0" w:color="auto"/>
      </w:divBdr>
    </w:div>
    <w:div w:id="1733580097">
      <w:bodyDiv w:val="1"/>
      <w:marLeft w:val="0"/>
      <w:marRight w:val="0"/>
      <w:marTop w:val="0"/>
      <w:marBottom w:val="0"/>
      <w:divBdr>
        <w:top w:val="none" w:sz="0" w:space="0" w:color="auto"/>
        <w:left w:val="none" w:sz="0" w:space="0" w:color="auto"/>
        <w:bottom w:val="none" w:sz="0" w:space="0" w:color="auto"/>
        <w:right w:val="none" w:sz="0" w:space="0" w:color="auto"/>
      </w:divBdr>
    </w:div>
    <w:div w:id="1735080125">
      <w:bodyDiv w:val="1"/>
      <w:marLeft w:val="0"/>
      <w:marRight w:val="0"/>
      <w:marTop w:val="0"/>
      <w:marBottom w:val="0"/>
      <w:divBdr>
        <w:top w:val="none" w:sz="0" w:space="0" w:color="auto"/>
        <w:left w:val="none" w:sz="0" w:space="0" w:color="auto"/>
        <w:bottom w:val="none" w:sz="0" w:space="0" w:color="auto"/>
        <w:right w:val="none" w:sz="0" w:space="0" w:color="auto"/>
      </w:divBdr>
    </w:div>
    <w:div w:id="1744454099">
      <w:bodyDiv w:val="1"/>
      <w:marLeft w:val="0"/>
      <w:marRight w:val="0"/>
      <w:marTop w:val="0"/>
      <w:marBottom w:val="0"/>
      <w:divBdr>
        <w:top w:val="none" w:sz="0" w:space="0" w:color="auto"/>
        <w:left w:val="none" w:sz="0" w:space="0" w:color="auto"/>
        <w:bottom w:val="none" w:sz="0" w:space="0" w:color="auto"/>
        <w:right w:val="none" w:sz="0" w:space="0" w:color="auto"/>
      </w:divBdr>
    </w:div>
    <w:div w:id="1747141164">
      <w:bodyDiv w:val="1"/>
      <w:marLeft w:val="0"/>
      <w:marRight w:val="0"/>
      <w:marTop w:val="0"/>
      <w:marBottom w:val="0"/>
      <w:divBdr>
        <w:top w:val="none" w:sz="0" w:space="0" w:color="auto"/>
        <w:left w:val="none" w:sz="0" w:space="0" w:color="auto"/>
        <w:bottom w:val="none" w:sz="0" w:space="0" w:color="auto"/>
        <w:right w:val="none" w:sz="0" w:space="0" w:color="auto"/>
      </w:divBdr>
    </w:div>
    <w:div w:id="1750543781">
      <w:bodyDiv w:val="1"/>
      <w:marLeft w:val="0"/>
      <w:marRight w:val="0"/>
      <w:marTop w:val="0"/>
      <w:marBottom w:val="0"/>
      <w:divBdr>
        <w:top w:val="none" w:sz="0" w:space="0" w:color="auto"/>
        <w:left w:val="none" w:sz="0" w:space="0" w:color="auto"/>
        <w:bottom w:val="none" w:sz="0" w:space="0" w:color="auto"/>
        <w:right w:val="none" w:sz="0" w:space="0" w:color="auto"/>
      </w:divBdr>
    </w:div>
    <w:div w:id="1751195839">
      <w:bodyDiv w:val="1"/>
      <w:marLeft w:val="0"/>
      <w:marRight w:val="0"/>
      <w:marTop w:val="0"/>
      <w:marBottom w:val="0"/>
      <w:divBdr>
        <w:top w:val="none" w:sz="0" w:space="0" w:color="auto"/>
        <w:left w:val="none" w:sz="0" w:space="0" w:color="auto"/>
        <w:bottom w:val="none" w:sz="0" w:space="0" w:color="auto"/>
        <w:right w:val="none" w:sz="0" w:space="0" w:color="auto"/>
      </w:divBdr>
    </w:div>
    <w:div w:id="1751805479">
      <w:bodyDiv w:val="1"/>
      <w:marLeft w:val="0"/>
      <w:marRight w:val="0"/>
      <w:marTop w:val="0"/>
      <w:marBottom w:val="0"/>
      <w:divBdr>
        <w:top w:val="none" w:sz="0" w:space="0" w:color="auto"/>
        <w:left w:val="none" w:sz="0" w:space="0" w:color="auto"/>
        <w:bottom w:val="none" w:sz="0" w:space="0" w:color="auto"/>
        <w:right w:val="none" w:sz="0" w:space="0" w:color="auto"/>
      </w:divBdr>
    </w:div>
    <w:div w:id="1802458559">
      <w:bodyDiv w:val="1"/>
      <w:marLeft w:val="0"/>
      <w:marRight w:val="0"/>
      <w:marTop w:val="0"/>
      <w:marBottom w:val="0"/>
      <w:divBdr>
        <w:top w:val="none" w:sz="0" w:space="0" w:color="auto"/>
        <w:left w:val="none" w:sz="0" w:space="0" w:color="auto"/>
        <w:bottom w:val="none" w:sz="0" w:space="0" w:color="auto"/>
        <w:right w:val="none" w:sz="0" w:space="0" w:color="auto"/>
      </w:divBdr>
    </w:div>
    <w:div w:id="1834640353">
      <w:bodyDiv w:val="1"/>
      <w:marLeft w:val="0"/>
      <w:marRight w:val="0"/>
      <w:marTop w:val="0"/>
      <w:marBottom w:val="0"/>
      <w:divBdr>
        <w:top w:val="none" w:sz="0" w:space="0" w:color="auto"/>
        <w:left w:val="none" w:sz="0" w:space="0" w:color="auto"/>
        <w:bottom w:val="none" w:sz="0" w:space="0" w:color="auto"/>
        <w:right w:val="none" w:sz="0" w:space="0" w:color="auto"/>
      </w:divBdr>
    </w:div>
    <w:div w:id="1838228372">
      <w:bodyDiv w:val="1"/>
      <w:marLeft w:val="0"/>
      <w:marRight w:val="0"/>
      <w:marTop w:val="0"/>
      <w:marBottom w:val="0"/>
      <w:divBdr>
        <w:top w:val="none" w:sz="0" w:space="0" w:color="auto"/>
        <w:left w:val="none" w:sz="0" w:space="0" w:color="auto"/>
        <w:bottom w:val="none" w:sz="0" w:space="0" w:color="auto"/>
        <w:right w:val="none" w:sz="0" w:space="0" w:color="auto"/>
      </w:divBdr>
    </w:div>
    <w:div w:id="1840732855">
      <w:bodyDiv w:val="1"/>
      <w:marLeft w:val="0"/>
      <w:marRight w:val="0"/>
      <w:marTop w:val="0"/>
      <w:marBottom w:val="0"/>
      <w:divBdr>
        <w:top w:val="none" w:sz="0" w:space="0" w:color="auto"/>
        <w:left w:val="none" w:sz="0" w:space="0" w:color="auto"/>
        <w:bottom w:val="none" w:sz="0" w:space="0" w:color="auto"/>
        <w:right w:val="none" w:sz="0" w:space="0" w:color="auto"/>
      </w:divBdr>
    </w:div>
    <w:div w:id="1861434975">
      <w:bodyDiv w:val="1"/>
      <w:marLeft w:val="0"/>
      <w:marRight w:val="0"/>
      <w:marTop w:val="0"/>
      <w:marBottom w:val="0"/>
      <w:divBdr>
        <w:top w:val="none" w:sz="0" w:space="0" w:color="auto"/>
        <w:left w:val="none" w:sz="0" w:space="0" w:color="auto"/>
        <w:bottom w:val="none" w:sz="0" w:space="0" w:color="auto"/>
        <w:right w:val="none" w:sz="0" w:space="0" w:color="auto"/>
      </w:divBdr>
      <w:divsChild>
        <w:div w:id="1930961538">
          <w:marLeft w:val="0"/>
          <w:marRight w:val="0"/>
          <w:marTop w:val="0"/>
          <w:marBottom w:val="0"/>
          <w:divBdr>
            <w:top w:val="none" w:sz="0" w:space="0" w:color="auto"/>
            <w:left w:val="none" w:sz="0" w:space="0" w:color="auto"/>
            <w:bottom w:val="none" w:sz="0" w:space="0" w:color="auto"/>
            <w:right w:val="none" w:sz="0" w:space="0" w:color="auto"/>
          </w:divBdr>
          <w:divsChild>
            <w:div w:id="2141874129">
              <w:marLeft w:val="0"/>
              <w:marRight w:val="0"/>
              <w:marTop w:val="0"/>
              <w:marBottom w:val="0"/>
              <w:divBdr>
                <w:top w:val="none" w:sz="0" w:space="0" w:color="auto"/>
                <w:left w:val="none" w:sz="0" w:space="0" w:color="auto"/>
                <w:bottom w:val="none" w:sz="0" w:space="0" w:color="auto"/>
                <w:right w:val="none" w:sz="0" w:space="0" w:color="auto"/>
              </w:divBdr>
              <w:divsChild>
                <w:div w:id="2029139051">
                  <w:marLeft w:val="0"/>
                  <w:marRight w:val="0"/>
                  <w:marTop w:val="0"/>
                  <w:marBottom w:val="0"/>
                  <w:divBdr>
                    <w:top w:val="none" w:sz="0" w:space="0" w:color="auto"/>
                    <w:left w:val="none" w:sz="0" w:space="0" w:color="auto"/>
                    <w:bottom w:val="none" w:sz="0" w:space="0" w:color="auto"/>
                    <w:right w:val="none" w:sz="0" w:space="0" w:color="auto"/>
                  </w:divBdr>
                  <w:divsChild>
                    <w:div w:id="2115980163">
                      <w:marLeft w:val="0"/>
                      <w:marRight w:val="0"/>
                      <w:marTop w:val="0"/>
                      <w:marBottom w:val="0"/>
                      <w:divBdr>
                        <w:top w:val="none" w:sz="0" w:space="0" w:color="auto"/>
                        <w:left w:val="none" w:sz="0" w:space="0" w:color="auto"/>
                        <w:bottom w:val="none" w:sz="0" w:space="0" w:color="auto"/>
                        <w:right w:val="none" w:sz="0" w:space="0" w:color="auto"/>
                      </w:divBdr>
                      <w:divsChild>
                        <w:div w:id="1053312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2548234">
      <w:bodyDiv w:val="1"/>
      <w:marLeft w:val="0"/>
      <w:marRight w:val="0"/>
      <w:marTop w:val="0"/>
      <w:marBottom w:val="0"/>
      <w:divBdr>
        <w:top w:val="none" w:sz="0" w:space="0" w:color="auto"/>
        <w:left w:val="none" w:sz="0" w:space="0" w:color="auto"/>
        <w:bottom w:val="none" w:sz="0" w:space="0" w:color="auto"/>
        <w:right w:val="none" w:sz="0" w:space="0" w:color="auto"/>
      </w:divBdr>
    </w:div>
    <w:div w:id="1900480378">
      <w:bodyDiv w:val="1"/>
      <w:marLeft w:val="0"/>
      <w:marRight w:val="0"/>
      <w:marTop w:val="0"/>
      <w:marBottom w:val="0"/>
      <w:divBdr>
        <w:top w:val="none" w:sz="0" w:space="0" w:color="auto"/>
        <w:left w:val="none" w:sz="0" w:space="0" w:color="auto"/>
        <w:bottom w:val="none" w:sz="0" w:space="0" w:color="auto"/>
        <w:right w:val="none" w:sz="0" w:space="0" w:color="auto"/>
      </w:divBdr>
    </w:div>
    <w:div w:id="1914394563">
      <w:bodyDiv w:val="1"/>
      <w:marLeft w:val="0"/>
      <w:marRight w:val="0"/>
      <w:marTop w:val="0"/>
      <w:marBottom w:val="0"/>
      <w:divBdr>
        <w:top w:val="none" w:sz="0" w:space="0" w:color="auto"/>
        <w:left w:val="none" w:sz="0" w:space="0" w:color="auto"/>
        <w:bottom w:val="none" w:sz="0" w:space="0" w:color="auto"/>
        <w:right w:val="none" w:sz="0" w:space="0" w:color="auto"/>
      </w:divBdr>
    </w:div>
    <w:div w:id="1935355770">
      <w:bodyDiv w:val="1"/>
      <w:marLeft w:val="0"/>
      <w:marRight w:val="0"/>
      <w:marTop w:val="0"/>
      <w:marBottom w:val="0"/>
      <w:divBdr>
        <w:top w:val="none" w:sz="0" w:space="0" w:color="auto"/>
        <w:left w:val="none" w:sz="0" w:space="0" w:color="auto"/>
        <w:bottom w:val="none" w:sz="0" w:space="0" w:color="auto"/>
        <w:right w:val="none" w:sz="0" w:space="0" w:color="auto"/>
      </w:divBdr>
    </w:div>
    <w:div w:id="1938709449">
      <w:bodyDiv w:val="1"/>
      <w:marLeft w:val="0"/>
      <w:marRight w:val="0"/>
      <w:marTop w:val="0"/>
      <w:marBottom w:val="0"/>
      <w:divBdr>
        <w:top w:val="none" w:sz="0" w:space="0" w:color="auto"/>
        <w:left w:val="none" w:sz="0" w:space="0" w:color="auto"/>
        <w:bottom w:val="none" w:sz="0" w:space="0" w:color="auto"/>
        <w:right w:val="none" w:sz="0" w:space="0" w:color="auto"/>
      </w:divBdr>
    </w:div>
    <w:div w:id="1954825929">
      <w:bodyDiv w:val="1"/>
      <w:marLeft w:val="0"/>
      <w:marRight w:val="0"/>
      <w:marTop w:val="0"/>
      <w:marBottom w:val="0"/>
      <w:divBdr>
        <w:top w:val="none" w:sz="0" w:space="0" w:color="auto"/>
        <w:left w:val="none" w:sz="0" w:space="0" w:color="auto"/>
        <w:bottom w:val="none" w:sz="0" w:space="0" w:color="auto"/>
        <w:right w:val="none" w:sz="0" w:space="0" w:color="auto"/>
      </w:divBdr>
    </w:div>
    <w:div w:id="1999845189">
      <w:bodyDiv w:val="1"/>
      <w:marLeft w:val="0"/>
      <w:marRight w:val="0"/>
      <w:marTop w:val="0"/>
      <w:marBottom w:val="0"/>
      <w:divBdr>
        <w:top w:val="none" w:sz="0" w:space="0" w:color="auto"/>
        <w:left w:val="none" w:sz="0" w:space="0" w:color="auto"/>
        <w:bottom w:val="none" w:sz="0" w:space="0" w:color="auto"/>
        <w:right w:val="none" w:sz="0" w:space="0" w:color="auto"/>
      </w:divBdr>
      <w:divsChild>
        <w:div w:id="1159425638">
          <w:marLeft w:val="1800"/>
          <w:marRight w:val="2000"/>
          <w:marTop w:val="0"/>
          <w:marBottom w:val="0"/>
          <w:divBdr>
            <w:top w:val="none" w:sz="0" w:space="0" w:color="auto"/>
            <w:left w:val="none" w:sz="0" w:space="0" w:color="auto"/>
            <w:bottom w:val="none" w:sz="0" w:space="0" w:color="auto"/>
            <w:right w:val="none" w:sz="0" w:space="0" w:color="auto"/>
          </w:divBdr>
        </w:div>
      </w:divsChild>
    </w:div>
    <w:div w:id="2001496234">
      <w:bodyDiv w:val="1"/>
      <w:marLeft w:val="0"/>
      <w:marRight w:val="0"/>
      <w:marTop w:val="0"/>
      <w:marBottom w:val="0"/>
      <w:divBdr>
        <w:top w:val="none" w:sz="0" w:space="0" w:color="auto"/>
        <w:left w:val="none" w:sz="0" w:space="0" w:color="auto"/>
        <w:bottom w:val="none" w:sz="0" w:space="0" w:color="auto"/>
        <w:right w:val="none" w:sz="0" w:space="0" w:color="auto"/>
      </w:divBdr>
    </w:div>
    <w:div w:id="2024435476">
      <w:bodyDiv w:val="1"/>
      <w:marLeft w:val="0"/>
      <w:marRight w:val="0"/>
      <w:marTop w:val="0"/>
      <w:marBottom w:val="0"/>
      <w:divBdr>
        <w:top w:val="none" w:sz="0" w:space="0" w:color="auto"/>
        <w:left w:val="none" w:sz="0" w:space="0" w:color="auto"/>
        <w:bottom w:val="none" w:sz="0" w:space="0" w:color="auto"/>
        <w:right w:val="none" w:sz="0" w:space="0" w:color="auto"/>
      </w:divBdr>
    </w:div>
    <w:div w:id="2034649692">
      <w:bodyDiv w:val="1"/>
      <w:marLeft w:val="0"/>
      <w:marRight w:val="0"/>
      <w:marTop w:val="0"/>
      <w:marBottom w:val="0"/>
      <w:divBdr>
        <w:top w:val="none" w:sz="0" w:space="0" w:color="auto"/>
        <w:left w:val="none" w:sz="0" w:space="0" w:color="auto"/>
        <w:bottom w:val="none" w:sz="0" w:space="0" w:color="auto"/>
        <w:right w:val="none" w:sz="0" w:space="0" w:color="auto"/>
      </w:divBdr>
    </w:div>
    <w:div w:id="2035762123">
      <w:bodyDiv w:val="1"/>
      <w:marLeft w:val="0"/>
      <w:marRight w:val="0"/>
      <w:marTop w:val="0"/>
      <w:marBottom w:val="0"/>
      <w:divBdr>
        <w:top w:val="none" w:sz="0" w:space="0" w:color="auto"/>
        <w:left w:val="none" w:sz="0" w:space="0" w:color="auto"/>
        <w:bottom w:val="none" w:sz="0" w:space="0" w:color="auto"/>
        <w:right w:val="none" w:sz="0" w:space="0" w:color="auto"/>
      </w:divBdr>
    </w:div>
    <w:div w:id="2037348824">
      <w:bodyDiv w:val="1"/>
      <w:marLeft w:val="0"/>
      <w:marRight w:val="0"/>
      <w:marTop w:val="0"/>
      <w:marBottom w:val="0"/>
      <w:divBdr>
        <w:top w:val="none" w:sz="0" w:space="0" w:color="auto"/>
        <w:left w:val="none" w:sz="0" w:space="0" w:color="auto"/>
        <w:bottom w:val="none" w:sz="0" w:space="0" w:color="auto"/>
        <w:right w:val="none" w:sz="0" w:space="0" w:color="auto"/>
      </w:divBdr>
    </w:div>
    <w:div w:id="2067947448">
      <w:bodyDiv w:val="1"/>
      <w:marLeft w:val="0"/>
      <w:marRight w:val="0"/>
      <w:marTop w:val="0"/>
      <w:marBottom w:val="0"/>
      <w:divBdr>
        <w:top w:val="none" w:sz="0" w:space="0" w:color="auto"/>
        <w:left w:val="none" w:sz="0" w:space="0" w:color="auto"/>
        <w:bottom w:val="none" w:sz="0" w:space="0" w:color="auto"/>
        <w:right w:val="none" w:sz="0" w:space="0" w:color="auto"/>
      </w:divBdr>
    </w:div>
    <w:div w:id="2073459965">
      <w:bodyDiv w:val="1"/>
      <w:marLeft w:val="0"/>
      <w:marRight w:val="0"/>
      <w:marTop w:val="0"/>
      <w:marBottom w:val="0"/>
      <w:divBdr>
        <w:top w:val="none" w:sz="0" w:space="0" w:color="auto"/>
        <w:left w:val="none" w:sz="0" w:space="0" w:color="auto"/>
        <w:bottom w:val="none" w:sz="0" w:space="0" w:color="auto"/>
        <w:right w:val="none" w:sz="0" w:space="0" w:color="auto"/>
      </w:divBdr>
    </w:div>
    <w:div w:id="2073841617">
      <w:bodyDiv w:val="1"/>
      <w:marLeft w:val="0"/>
      <w:marRight w:val="0"/>
      <w:marTop w:val="0"/>
      <w:marBottom w:val="0"/>
      <w:divBdr>
        <w:top w:val="none" w:sz="0" w:space="0" w:color="auto"/>
        <w:left w:val="none" w:sz="0" w:space="0" w:color="auto"/>
        <w:bottom w:val="none" w:sz="0" w:space="0" w:color="auto"/>
        <w:right w:val="none" w:sz="0" w:space="0" w:color="auto"/>
      </w:divBdr>
    </w:div>
    <w:div w:id="2075855123">
      <w:bodyDiv w:val="1"/>
      <w:marLeft w:val="0"/>
      <w:marRight w:val="0"/>
      <w:marTop w:val="0"/>
      <w:marBottom w:val="0"/>
      <w:divBdr>
        <w:top w:val="none" w:sz="0" w:space="0" w:color="auto"/>
        <w:left w:val="none" w:sz="0" w:space="0" w:color="auto"/>
        <w:bottom w:val="none" w:sz="0" w:space="0" w:color="auto"/>
        <w:right w:val="none" w:sz="0" w:space="0" w:color="auto"/>
      </w:divBdr>
    </w:div>
    <w:div w:id="2084176903">
      <w:bodyDiv w:val="1"/>
      <w:marLeft w:val="0"/>
      <w:marRight w:val="0"/>
      <w:marTop w:val="0"/>
      <w:marBottom w:val="0"/>
      <w:divBdr>
        <w:top w:val="none" w:sz="0" w:space="0" w:color="auto"/>
        <w:left w:val="none" w:sz="0" w:space="0" w:color="auto"/>
        <w:bottom w:val="none" w:sz="0" w:space="0" w:color="auto"/>
        <w:right w:val="none" w:sz="0" w:space="0" w:color="auto"/>
      </w:divBdr>
    </w:div>
    <w:div w:id="2087920363">
      <w:bodyDiv w:val="1"/>
      <w:marLeft w:val="0"/>
      <w:marRight w:val="0"/>
      <w:marTop w:val="0"/>
      <w:marBottom w:val="0"/>
      <w:divBdr>
        <w:top w:val="none" w:sz="0" w:space="0" w:color="auto"/>
        <w:left w:val="none" w:sz="0" w:space="0" w:color="auto"/>
        <w:bottom w:val="none" w:sz="0" w:space="0" w:color="auto"/>
        <w:right w:val="none" w:sz="0" w:space="0" w:color="auto"/>
      </w:divBdr>
    </w:div>
    <w:div w:id="2095465871">
      <w:bodyDiv w:val="1"/>
      <w:marLeft w:val="0"/>
      <w:marRight w:val="0"/>
      <w:marTop w:val="0"/>
      <w:marBottom w:val="0"/>
      <w:divBdr>
        <w:top w:val="none" w:sz="0" w:space="0" w:color="auto"/>
        <w:left w:val="none" w:sz="0" w:space="0" w:color="auto"/>
        <w:bottom w:val="none" w:sz="0" w:space="0" w:color="auto"/>
        <w:right w:val="none" w:sz="0" w:space="0" w:color="auto"/>
      </w:divBdr>
    </w:div>
    <w:div w:id="2097431623">
      <w:bodyDiv w:val="1"/>
      <w:marLeft w:val="0"/>
      <w:marRight w:val="0"/>
      <w:marTop w:val="0"/>
      <w:marBottom w:val="0"/>
      <w:divBdr>
        <w:top w:val="none" w:sz="0" w:space="0" w:color="auto"/>
        <w:left w:val="none" w:sz="0" w:space="0" w:color="auto"/>
        <w:bottom w:val="none" w:sz="0" w:space="0" w:color="auto"/>
        <w:right w:val="none" w:sz="0" w:space="0" w:color="auto"/>
      </w:divBdr>
    </w:div>
    <w:div w:id="2102293186">
      <w:bodyDiv w:val="1"/>
      <w:marLeft w:val="0"/>
      <w:marRight w:val="0"/>
      <w:marTop w:val="0"/>
      <w:marBottom w:val="0"/>
      <w:divBdr>
        <w:top w:val="none" w:sz="0" w:space="0" w:color="auto"/>
        <w:left w:val="none" w:sz="0" w:space="0" w:color="auto"/>
        <w:bottom w:val="none" w:sz="0" w:space="0" w:color="auto"/>
        <w:right w:val="none" w:sz="0" w:space="0" w:color="auto"/>
      </w:divBdr>
    </w:div>
    <w:div w:id="2104452017">
      <w:bodyDiv w:val="1"/>
      <w:marLeft w:val="0"/>
      <w:marRight w:val="0"/>
      <w:marTop w:val="0"/>
      <w:marBottom w:val="0"/>
      <w:divBdr>
        <w:top w:val="none" w:sz="0" w:space="0" w:color="auto"/>
        <w:left w:val="none" w:sz="0" w:space="0" w:color="auto"/>
        <w:bottom w:val="none" w:sz="0" w:space="0" w:color="auto"/>
        <w:right w:val="none" w:sz="0" w:space="0" w:color="auto"/>
      </w:divBdr>
    </w:div>
    <w:div w:id="2119133091">
      <w:bodyDiv w:val="1"/>
      <w:marLeft w:val="0"/>
      <w:marRight w:val="0"/>
      <w:marTop w:val="0"/>
      <w:marBottom w:val="0"/>
      <w:divBdr>
        <w:top w:val="none" w:sz="0" w:space="0" w:color="auto"/>
        <w:left w:val="none" w:sz="0" w:space="0" w:color="auto"/>
        <w:bottom w:val="none" w:sz="0" w:space="0" w:color="auto"/>
        <w:right w:val="none" w:sz="0" w:space="0" w:color="auto"/>
      </w:divBdr>
    </w:div>
    <w:div w:id="2119180628">
      <w:bodyDiv w:val="1"/>
      <w:marLeft w:val="0"/>
      <w:marRight w:val="0"/>
      <w:marTop w:val="0"/>
      <w:marBottom w:val="0"/>
      <w:divBdr>
        <w:top w:val="none" w:sz="0" w:space="0" w:color="auto"/>
        <w:left w:val="none" w:sz="0" w:space="0" w:color="auto"/>
        <w:bottom w:val="none" w:sz="0" w:space="0" w:color="auto"/>
        <w:right w:val="none" w:sz="0" w:space="0" w:color="auto"/>
      </w:divBdr>
    </w:div>
    <w:div w:id="2124687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http://it.wikipedia.org/wiki/Organizzazione_Mondiale_della_Meteorologia"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it.wikipedia.org/wiki/Stazione_meteorologica"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it.wikipedia.org/wiki/Aeronautica_Militare" TargetMode="External"/><Relationship Id="rId25" Type="http://schemas.openxmlformats.org/officeDocument/2006/relationships/hyperlink" Target="http://toolserver.org/~geohack/geohack.php?pagename=Stazione_meteorologica_di_Pratica_di_Mare&amp;language=it&amp;params=41_39_N_12_26_E_"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it.wikipedia.org/wiki/Stazione_meteorologica" TargetMode="External"/><Relationship Id="rId20" Type="http://schemas.openxmlformats.org/officeDocument/2006/relationships/hyperlink" Target="http://it.wikipedia.org/wiki/Pratica_di_Mare"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it.wikipedia.org/wiki/Pomezia"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it.wikipedia.org/wiki/Provincia_di_Roma" TargetMode="External"/><Relationship Id="rId28" Type="http://schemas.openxmlformats.org/officeDocument/2006/relationships/header" Target="header1.xml"/><Relationship Id="rId10" Type="http://schemas.openxmlformats.org/officeDocument/2006/relationships/hyperlink" Target="mailto:info@trevi-ambiente.it" TargetMode="External"/><Relationship Id="rId19" Type="http://schemas.openxmlformats.org/officeDocument/2006/relationships/hyperlink" Target="http://it.wikipedia.org/w/index.php?title=Litorale_romano&amp;action=edit&amp;redlink=1" TargetMode="External"/><Relationship Id="rId31"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hyperlink" Target="http://it.wikipedia.org/wiki/Italia_centrale" TargetMode="External"/><Relationship Id="rId27" Type="http://schemas.openxmlformats.org/officeDocument/2006/relationships/image" Target="media/image8.png"/><Relationship Id="rId30"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0E31DE-3103-4F77-BDC4-06847108AE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TotalTime>
  <Pages>47</Pages>
  <Words>10102</Words>
  <Characters>57585</Characters>
  <Application>Microsoft Office Word</Application>
  <DocSecurity>0</DocSecurity>
  <Lines>479</Lines>
  <Paragraphs>135</Paragraphs>
  <ScaleCrop>false</ScaleCrop>
  <HeadingPairs>
    <vt:vector size="2" baseType="variant">
      <vt:variant>
        <vt:lpstr>Titolo</vt:lpstr>
      </vt:variant>
      <vt:variant>
        <vt:i4>1</vt:i4>
      </vt:variant>
    </vt:vector>
  </HeadingPairs>
  <TitlesOfParts>
    <vt:vector size="1" baseType="lpstr">
      <vt:lpstr>INDICE</vt:lpstr>
    </vt:vector>
  </TitlesOfParts>
  <Company/>
  <LinksUpToDate>false</LinksUpToDate>
  <CharactersWithSpaces>67552</CharactersWithSpaces>
  <SharedDoc>false</SharedDoc>
  <HyperlinkBase/>
  <HLinks>
    <vt:vector size="1464" baseType="variant">
      <vt:variant>
        <vt:i4>100</vt:i4>
      </vt:variant>
      <vt:variant>
        <vt:i4>1653</vt:i4>
      </vt:variant>
      <vt:variant>
        <vt:i4>0</vt:i4>
      </vt:variant>
      <vt:variant>
        <vt:i4>5</vt:i4>
      </vt:variant>
      <vt:variant>
        <vt:lpwstr>http://it.wikipedia.org/wiki/Mar_Tirreno</vt:lpwstr>
      </vt:variant>
      <vt:variant>
        <vt:lpwstr/>
      </vt:variant>
      <vt:variant>
        <vt:i4>1376331</vt:i4>
      </vt:variant>
      <vt:variant>
        <vt:i4>1644</vt:i4>
      </vt:variant>
      <vt:variant>
        <vt:i4>0</vt:i4>
      </vt:variant>
      <vt:variant>
        <vt:i4>5</vt:i4>
      </vt:variant>
      <vt:variant>
        <vt:lpwstr>http://gdex.cr.usgs.gov/gdex</vt:lpwstr>
      </vt:variant>
      <vt:variant>
        <vt:lpwstr/>
      </vt:variant>
      <vt:variant>
        <vt:i4>2097221</vt:i4>
      </vt:variant>
      <vt:variant>
        <vt:i4>1599</vt:i4>
      </vt:variant>
      <vt:variant>
        <vt:i4>0</vt:i4>
      </vt:variant>
      <vt:variant>
        <vt:i4>5</vt:i4>
      </vt:variant>
      <vt:variant>
        <vt:lpwstr>http://www.asplazio.it/asp_online/stato_salute/Sim_93_98/parte3/donne/incidenti_stradali/map2.htm</vt:lpwstr>
      </vt:variant>
      <vt:variant>
        <vt:lpwstr/>
      </vt:variant>
      <vt:variant>
        <vt:i4>7012372</vt:i4>
      </vt:variant>
      <vt:variant>
        <vt:i4>1596</vt:i4>
      </vt:variant>
      <vt:variant>
        <vt:i4>0</vt:i4>
      </vt:variant>
      <vt:variant>
        <vt:i4>5</vt:i4>
      </vt:variant>
      <vt:variant>
        <vt:lpwstr>http://www.asplazio.it/asp_online/stato_salute/Sim_93_98/parte3/uomini/incidenti_stradali/map2.htm</vt:lpwstr>
      </vt:variant>
      <vt:variant>
        <vt:lpwstr/>
      </vt:variant>
      <vt:variant>
        <vt:i4>7405599</vt:i4>
      </vt:variant>
      <vt:variant>
        <vt:i4>1593</vt:i4>
      </vt:variant>
      <vt:variant>
        <vt:i4>0</vt:i4>
      </vt:variant>
      <vt:variant>
        <vt:i4>5</vt:i4>
      </vt:variant>
      <vt:variant>
        <vt:lpwstr>http://www.asplazio.it/asp_online/stato_salute/Sim_93_98/parte3/donne/traumatismi_avvelenamenti/map2.htm</vt:lpwstr>
      </vt:variant>
      <vt:variant>
        <vt:lpwstr/>
      </vt:variant>
      <vt:variant>
        <vt:i4>6029352</vt:i4>
      </vt:variant>
      <vt:variant>
        <vt:i4>1590</vt:i4>
      </vt:variant>
      <vt:variant>
        <vt:i4>0</vt:i4>
      </vt:variant>
      <vt:variant>
        <vt:i4>5</vt:i4>
      </vt:variant>
      <vt:variant>
        <vt:lpwstr>http://www.asplazio.it/asp_online/stato_salute/Sim_93_98/parte3/uomini/traumatismi_avvelenamenti/map2.htm</vt:lpwstr>
      </vt:variant>
      <vt:variant>
        <vt:lpwstr/>
      </vt:variant>
      <vt:variant>
        <vt:i4>3014756</vt:i4>
      </vt:variant>
      <vt:variant>
        <vt:i4>1587</vt:i4>
      </vt:variant>
      <vt:variant>
        <vt:i4>0</vt:i4>
      </vt:variant>
      <vt:variant>
        <vt:i4>5</vt:i4>
      </vt:variant>
      <vt:variant>
        <vt:lpwstr>http://www.asplazio.it/asp_online/stato_salute/Sim_93_98/parte3/donne/sintomi_stati_morb_mal_definiti/map2.htm</vt:lpwstr>
      </vt:variant>
      <vt:variant>
        <vt:lpwstr/>
      </vt:variant>
      <vt:variant>
        <vt:i4>2556023</vt:i4>
      </vt:variant>
      <vt:variant>
        <vt:i4>1584</vt:i4>
      </vt:variant>
      <vt:variant>
        <vt:i4>0</vt:i4>
      </vt:variant>
      <vt:variant>
        <vt:i4>5</vt:i4>
      </vt:variant>
      <vt:variant>
        <vt:lpwstr>http://www.asplazio.it/asp_online/stato_salute/Sim_93_98/parte3/uomini/sintomi_stati_morb_mal_definiti/map2.htm</vt:lpwstr>
      </vt:variant>
      <vt:variant>
        <vt:lpwstr/>
      </vt:variant>
      <vt:variant>
        <vt:i4>5767175</vt:i4>
      </vt:variant>
      <vt:variant>
        <vt:i4>1581</vt:i4>
      </vt:variant>
      <vt:variant>
        <vt:i4>0</vt:i4>
      </vt:variant>
      <vt:variant>
        <vt:i4>5</vt:i4>
      </vt:variant>
      <vt:variant>
        <vt:lpwstr>http://www.asplazio.it/asp_online/stato_salute/Sim_93_98/parte3/uomini/malattie_app_urinario/map2.htm</vt:lpwstr>
      </vt:variant>
      <vt:variant>
        <vt:lpwstr/>
      </vt:variant>
      <vt:variant>
        <vt:i4>917588</vt:i4>
      </vt:variant>
      <vt:variant>
        <vt:i4>1578</vt:i4>
      </vt:variant>
      <vt:variant>
        <vt:i4>0</vt:i4>
      </vt:variant>
      <vt:variant>
        <vt:i4>5</vt:i4>
      </vt:variant>
      <vt:variant>
        <vt:lpwstr>http://www.asplazio.it/asp_online/stato_salute/Sim_93_98/parte3/donne/malattie_app_digerente/map2.htm</vt:lpwstr>
      </vt:variant>
      <vt:variant>
        <vt:lpwstr/>
      </vt:variant>
      <vt:variant>
        <vt:i4>7995450</vt:i4>
      </vt:variant>
      <vt:variant>
        <vt:i4>1575</vt:i4>
      </vt:variant>
      <vt:variant>
        <vt:i4>0</vt:i4>
      </vt:variant>
      <vt:variant>
        <vt:i4>5</vt:i4>
      </vt:variant>
      <vt:variant>
        <vt:lpwstr>http://www.asplazio.it/asp_online/stato_salute/Sim_93_98/parte3/uomini/malattie_app_digerente/map2.htm</vt:lpwstr>
      </vt:variant>
      <vt:variant>
        <vt:lpwstr/>
      </vt:variant>
      <vt:variant>
        <vt:i4>4390921</vt:i4>
      </vt:variant>
      <vt:variant>
        <vt:i4>1572</vt:i4>
      </vt:variant>
      <vt:variant>
        <vt:i4>0</vt:i4>
      </vt:variant>
      <vt:variant>
        <vt:i4>5</vt:i4>
      </vt:variant>
      <vt:variant>
        <vt:lpwstr>http://www.asplazio.it/asp_online/stato_salute/Sim_93_98/parte3/donne/malattie_app_respirat/map2.htm</vt:lpwstr>
      </vt:variant>
      <vt:variant>
        <vt:lpwstr/>
      </vt:variant>
      <vt:variant>
        <vt:i4>4849667</vt:i4>
      </vt:variant>
      <vt:variant>
        <vt:i4>1569</vt:i4>
      </vt:variant>
      <vt:variant>
        <vt:i4>0</vt:i4>
      </vt:variant>
      <vt:variant>
        <vt:i4>5</vt:i4>
      </vt:variant>
      <vt:variant>
        <vt:lpwstr>http://www.asplazio.it/asp_online/stato_salute/Sim_93_98/parte3/uomini/disturbi_circolat_encefalo/map2.htm</vt:lpwstr>
      </vt:variant>
      <vt:variant>
        <vt:lpwstr/>
      </vt:variant>
      <vt:variant>
        <vt:i4>3211364</vt:i4>
      </vt:variant>
      <vt:variant>
        <vt:i4>1566</vt:i4>
      </vt:variant>
      <vt:variant>
        <vt:i4>0</vt:i4>
      </vt:variant>
      <vt:variant>
        <vt:i4>5</vt:i4>
      </vt:variant>
      <vt:variant>
        <vt:lpwstr>http://www.asplazio.it/asp_online/stato_salute/Sim_93_98/parte3/donne/infarto/map2.htm</vt:lpwstr>
      </vt:variant>
      <vt:variant>
        <vt:lpwstr/>
      </vt:variant>
      <vt:variant>
        <vt:i4>2556008</vt:i4>
      </vt:variant>
      <vt:variant>
        <vt:i4>1563</vt:i4>
      </vt:variant>
      <vt:variant>
        <vt:i4>0</vt:i4>
      </vt:variant>
      <vt:variant>
        <vt:i4>5</vt:i4>
      </vt:variant>
      <vt:variant>
        <vt:lpwstr>http://www.asplazio.it/asp_online/stato_salute/Sim_93_98/parte3/uomini/infarto/map2.htm</vt:lpwstr>
      </vt:variant>
      <vt:variant>
        <vt:lpwstr/>
      </vt:variant>
      <vt:variant>
        <vt:i4>7143468</vt:i4>
      </vt:variant>
      <vt:variant>
        <vt:i4>1560</vt:i4>
      </vt:variant>
      <vt:variant>
        <vt:i4>0</vt:i4>
      </vt:variant>
      <vt:variant>
        <vt:i4>5</vt:i4>
      </vt:variant>
      <vt:variant>
        <vt:lpwstr>http://www.asplazio.it/asp_online/stato_salute/Sim_93_98/parte3/donne/malattie_ischemiche_cuore/map2.htm</vt:lpwstr>
      </vt:variant>
      <vt:variant>
        <vt:lpwstr/>
      </vt:variant>
      <vt:variant>
        <vt:i4>7274548</vt:i4>
      </vt:variant>
      <vt:variant>
        <vt:i4>1557</vt:i4>
      </vt:variant>
      <vt:variant>
        <vt:i4>0</vt:i4>
      </vt:variant>
      <vt:variant>
        <vt:i4>5</vt:i4>
      </vt:variant>
      <vt:variant>
        <vt:lpwstr>http://www.asplazio.it/asp_online/stato_salute/Sim_93_98/parte3/uomini/malattie_ischemiche_cuore/map2.htm</vt:lpwstr>
      </vt:variant>
      <vt:variant>
        <vt:lpwstr/>
      </vt:variant>
      <vt:variant>
        <vt:i4>1704030</vt:i4>
      </vt:variant>
      <vt:variant>
        <vt:i4>1554</vt:i4>
      </vt:variant>
      <vt:variant>
        <vt:i4>0</vt:i4>
      </vt:variant>
      <vt:variant>
        <vt:i4>5</vt:i4>
      </vt:variant>
      <vt:variant>
        <vt:lpwstr>http://www.asplazio.it/asp_online/stato_salute/Sim_93_98/parte3/uomini/ipertensione/map2.htm</vt:lpwstr>
      </vt:variant>
      <vt:variant>
        <vt:lpwstr/>
      </vt:variant>
      <vt:variant>
        <vt:i4>4456465</vt:i4>
      </vt:variant>
      <vt:variant>
        <vt:i4>1551</vt:i4>
      </vt:variant>
      <vt:variant>
        <vt:i4>0</vt:i4>
      </vt:variant>
      <vt:variant>
        <vt:i4>5</vt:i4>
      </vt:variant>
      <vt:variant>
        <vt:lpwstr>http://www.asplazio.it/asp_online/stato_salute/Sim_93_98/parte3/donne/malattie_sis_circolat/map2.htm</vt:lpwstr>
      </vt:variant>
      <vt:variant>
        <vt:lpwstr/>
      </vt:variant>
      <vt:variant>
        <vt:i4>5373981</vt:i4>
      </vt:variant>
      <vt:variant>
        <vt:i4>1548</vt:i4>
      </vt:variant>
      <vt:variant>
        <vt:i4>0</vt:i4>
      </vt:variant>
      <vt:variant>
        <vt:i4>5</vt:i4>
      </vt:variant>
      <vt:variant>
        <vt:lpwstr>http://www.asplazio.it/asp_online/stato_salute/Sim_93_98/parte3/uomini/malattie_sis_circolat/map2.htm</vt:lpwstr>
      </vt:variant>
      <vt:variant>
        <vt:lpwstr/>
      </vt:variant>
      <vt:variant>
        <vt:i4>393342</vt:i4>
      </vt:variant>
      <vt:variant>
        <vt:i4>1545</vt:i4>
      </vt:variant>
      <vt:variant>
        <vt:i4>0</vt:i4>
      </vt:variant>
      <vt:variant>
        <vt:i4>5</vt:i4>
      </vt:variant>
      <vt:variant>
        <vt:lpwstr>http://www.asplazio.it/asp_online/stato_salute/Sim_93_98/parte3/donne/malattie_sis_nervoso_centr/map2.htm</vt:lpwstr>
      </vt:variant>
      <vt:variant>
        <vt:lpwstr/>
      </vt:variant>
      <vt:variant>
        <vt:i4>5242930</vt:i4>
      </vt:variant>
      <vt:variant>
        <vt:i4>1542</vt:i4>
      </vt:variant>
      <vt:variant>
        <vt:i4>0</vt:i4>
      </vt:variant>
      <vt:variant>
        <vt:i4>5</vt:i4>
      </vt:variant>
      <vt:variant>
        <vt:lpwstr>http://www.asplazio.it/asp_online/stato_salute/Sim_93_98/parte3/uomini/malattie_sis_nervoso_centr/map2.htm</vt:lpwstr>
      </vt:variant>
      <vt:variant>
        <vt:lpwstr/>
      </vt:variant>
      <vt:variant>
        <vt:i4>7208992</vt:i4>
      </vt:variant>
      <vt:variant>
        <vt:i4>1539</vt:i4>
      </vt:variant>
      <vt:variant>
        <vt:i4>0</vt:i4>
      </vt:variant>
      <vt:variant>
        <vt:i4>5</vt:i4>
      </vt:variant>
      <vt:variant>
        <vt:lpwstr>http://www.asplazio.it/asp_online/stato_salute/Sim_93_98/parte3/donne/aids/map2.htm</vt:lpwstr>
      </vt:variant>
      <vt:variant>
        <vt:lpwstr/>
      </vt:variant>
      <vt:variant>
        <vt:i4>917594</vt:i4>
      </vt:variant>
      <vt:variant>
        <vt:i4>1536</vt:i4>
      </vt:variant>
      <vt:variant>
        <vt:i4>0</vt:i4>
      </vt:variant>
      <vt:variant>
        <vt:i4>5</vt:i4>
      </vt:variant>
      <vt:variant>
        <vt:lpwstr>http://www.asplazio.it/asp_online/stato_salute/Sim_93_98/parte3/uomini/aids/map2.htm</vt:lpwstr>
      </vt:variant>
      <vt:variant>
        <vt:lpwstr/>
      </vt:variant>
      <vt:variant>
        <vt:i4>3473523</vt:i4>
      </vt:variant>
      <vt:variant>
        <vt:i4>1533</vt:i4>
      </vt:variant>
      <vt:variant>
        <vt:i4>0</vt:i4>
      </vt:variant>
      <vt:variant>
        <vt:i4>5</vt:i4>
      </vt:variant>
      <vt:variant>
        <vt:lpwstr>http://www.asplazio.it/asp_online/stato_salute/Sim_93_98/parte3/donne/diabete/map2.htm</vt:lpwstr>
      </vt:variant>
      <vt:variant>
        <vt:lpwstr/>
      </vt:variant>
      <vt:variant>
        <vt:i4>3145836</vt:i4>
      </vt:variant>
      <vt:variant>
        <vt:i4>1530</vt:i4>
      </vt:variant>
      <vt:variant>
        <vt:i4>0</vt:i4>
      </vt:variant>
      <vt:variant>
        <vt:i4>5</vt:i4>
      </vt:variant>
      <vt:variant>
        <vt:lpwstr>http://www.asplazio.it/asp_online/stato_salute/Sim_93_98/parte3/uomini/diabete/map2.htm</vt:lpwstr>
      </vt:variant>
      <vt:variant>
        <vt:lpwstr/>
      </vt:variant>
      <vt:variant>
        <vt:i4>3342403</vt:i4>
      </vt:variant>
      <vt:variant>
        <vt:i4>1527</vt:i4>
      </vt:variant>
      <vt:variant>
        <vt:i4>0</vt:i4>
      </vt:variant>
      <vt:variant>
        <vt:i4>5</vt:i4>
      </vt:variant>
      <vt:variant>
        <vt:lpwstr>http://www.asplazio.it/asp_online/stato_salute/Sim_93_98/parte3/donne/tumori_sis_linf_ematop/map2.htm</vt:lpwstr>
      </vt:variant>
      <vt:variant>
        <vt:lpwstr/>
      </vt:variant>
      <vt:variant>
        <vt:i4>7143431</vt:i4>
      </vt:variant>
      <vt:variant>
        <vt:i4>1524</vt:i4>
      </vt:variant>
      <vt:variant>
        <vt:i4>0</vt:i4>
      </vt:variant>
      <vt:variant>
        <vt:i4>5</vt:i4>
      </vt:variant>
      <vt:variant>
        <vt:lpwstr>http://www.asplazio.it/asp_online/stato_salute/Sim_93_98/parte3/uomini/tumori_sis_linf_ematop/map2.htm</vt:lpwstr>
      </vt:variant>
      <vt:variant>
        <vt:lpwstr/>
      </vt:variant>
      <vt:variant>
        <vt:i4>127</vt:i4>
      </vt:variant>
      <vt:variant>
        <vt:i4>1521</vt:i4>
      </vt:variant>
      <vt:variant>
        <vt:i4>0</vt:i4>
      </vt:variant>
      <vt:variant>
        <vt:i4>5</vt:i4>
      </vt:variant>
      <vt:variant>
        <vt:lpwstr>http://www.asplazio.it/asp_online/stato_salute/Sim_93_98/parte3/uomini/tumori_prostata/map2.htm</vt:lpwstr>
      </vt:variant>
      <vt:variant>
        <vt:lpwstr/>
      </vt:variant>
      <vt:variant>
        <vt:i4>7864343</vt:i4>
      </vt:variant>
      <vt:variant>
        <vt:i4>1518</vt:i4>
      </vt:variant>
      <vt:variant>
        <vt:i4>0</vt:i4>
      </vt:variant>
      <vt:variant>
        <vt:i4>5</vt:i4>
      </vt:variant>
      <vt:variant>
        <vt:lpwstr>http://www.asplazio.it/asp_online/stato_salute/Sim_93_98/parte3/donne/tumori_utero/map2.htm</vt:lpwstr>
      </vt:variant>
      <vt:variant>
        <vt:lpwstr/>
      </vt:variant>
      <vt:variant>
        <vt:i4>3145795</vt:i4>
      </vt:variant>
      <vt:variant>
        <vt:i4>1515</vt:i4>
      </vt:variant>
      <vt:variant>
        <vt:i4>0</vt:i4>
      </vt:variant>
      <vt:variant>
        <vt:i4>5</vt:i4>
      </vt:variant>
      <vt:variant>
        <vt:lpwstr>http://www.asplazio.it/asp_online/stato_salute/Sim_93_98/parte3/donne/tumori_mammella/map2.htm</vt:lpwstr>
      </vt:variant>
      <vt:variant>
        <vt:lpwstr/>
      </vt:variant>
      <vt:variant>
        <vt:i4>5701672</vt:i4>
      </vt:variant>
      <vt:variant>
        <vt:i4>1512</vt:i4>
      </vt:variant>
      <vt:variant>
        <vt:i4>0</vt:i4>
      </vt:variant>
      <vt:variant>
        <vt:i4>5</vt:i4>
      </vt:variant>
      <vt:variant>
        <vt:lpwstr>http://www.asplazio.it/asp_online/stato_salute/Sim_93_98/parte3/donne/tumori_trachea_bronc_polm/map2.htm</vt:lpwstr>
      </vt:variant>
      <vt:variant>
        <vt:lpwstr/>
      </vt:variant>
      <vt:variant>
        <vt:i4>7012366</vt:i4>
      </vt:variant>
      <vt:variant>
        <vt:i4>1509</vt:i4>
      </vt:variant>
      <vt:variant>
        <vt:i4>0</vt:i4>
      </vt:variant>
      <vt:variant>
        <vt:i4>5</vt:i4>
      </vt:variant>
      <vt:variant>
        <vt:lpwstr>http://www.asplazio.it/asp_online/stato_salute/Sim_93_98/parte3/uomini/tumori_trachea_bronc_polm/map2.htm</vt:lpwstr>
      </vt:variant>
      <vt:variant>
        <vt:lpwstr/>
      </vt:variant>
      <vt:variant>
        <vt:i4>1179758</vt:i4>
      </vt:variant>
      <vt:variant>
        <vt:i4>1506</vt:i4>
      </vt:variant>
      <vt:variant>
        <vt:i4>0</vt:i4>
      </vt:variant>
      <vt:variant>
        <vt:i4>5</vt:i4>
      </vt:variant>
      <vt:variant>
        <vt:lpwstr>http://www.asplazio.it/asp_online/stato_salute/Sim_93_98/parte3/donne/tumori_int_colon_retto/map2.htm</vt:lpwstr>
      </vt:variant>
      <vt:variant>
        <vt:lpwstr/>
      </vt:variant>
      <vt:variant>
        <vt:i4>4194342</vt:i4>
      </vt:variant>
      <vt:variant>
        <vt:i4>1503</vt:i4>
      </vt:variant>
      <vt:variant>
        <vt:i4>0</vt:i4>
      </vt:variant>
      <vt:variant>
        <vt:i4>5</vt:i4>
      </vt:variant>
      <vt:variant>
        <vt:lpwstr>http://www.asplazio.it/asp_online/stato_salute/Sim_93_98/parte3/uomini/tumori_int_colon_retto/map2.htm</vt:lpwstr>
      </vt:variant>
      <vt:variant>
        <vt:lpwstr/>
      </vt:variant>
      <vt:variant>
        <vt:i4>1376363</vt:i4>
      </vt:variant>
      <vt:variant>
        <vt:i4>1500</vt:i4>
      </vt:variant>
      <vt:variant>
        <vt:i4>0</vt:i4>
      </vt:variant>
      <vt:variant>
        <vt:i4>5</vt:i4>
      </vt:variant>
      <vt:variant>
        <vt:lpwstr>http://www.asplazio.it/asp_online/stato_salute/Sim_93_98/parte3/donne/tumori_stomaco/map2.htm</vt:lpwstr>
      </vt:variant>
      <vt:variant>
        <vt:lpwstr/>
      </vt:variant>
      <vt:variant>
        <vt:i4>4522017</vt:i4>
      </vt:variant>
      <vt:variant>
        <vt:i4>1497</vt:i4>
      </vt:variant>
      <vt:variant>
        <vt:i4>0</vt:i4>
      </vt:variant>
      <vt:variant>
        <vt:i4>5</vt:i4>
      </vt:variant>
      <vt:variant>
        <vt:lpwstr>http://www.asplazio.it/asp_online/stato_salute/Sim_93_98/parte3/uomini/tumori_stomaco/map2.htm</vt:lpwstr>
      </vt:variant>
      <vt:variant>
        <vt:lpwstr/>
      </vt:variant>
      <vt:variant>
        <vt:i4>5832743</vt:i4>
      </vt:variant>
      <vt:variant>
        <vt:i4>1494</vt:i4>
      </vt:variant>
      <vt:variant>
        <vt:i4>0</vt:i4>
      </vt:variant>
      <vt:variant>
        <vt:i4>5</vt:i4>
      </vt:variant>
      <vt:variant>
        <vt:lpwstr>http://www.asplazio.it/asp_online/stato_salute/Sim_93_98/parte3/donne/tutti_tumori/map2.htm</vt:lpwstr>
      </vt:variant>
      <vt:variant>
        <vt:lpwstr/>
      </vt:variant>
      <vt:variant>
        <vt:i4>589933</vt:i4>
      </vt:variant>
      <vt:variant>
        <vt:i4>1491</vt:i4>
      </vt:variant>
      <vt:variant>
        <vt:i4>0</vt:i4>
      </vt:variant>
      <vt:variant>
        <vt:i4>5</vt:i4>
      </vt:variant>
      <vt:variant>
        <vt:lpwstr>http://www.asplazio.it/asp_online/stato_salute/Sim_93_98/parte3/uomini/tutti_tumori/map2.htm</vt:lpwstr>
      </vt:variant>
      <vt:variant>
        <vt:lpwstr/>
      </vt:variant>
      <vt:variant>
        <vt:i4>589911</vt:i4>
      </vt:variant>
      <vt:variant>
        <vt:i4>1443</vt:i4>
      </vt:variant>
      <vt:variant>
        <vt:i4>0</vt:i4>
      </vt:variant>
      <vt:variant>
        <vt:i4>5</vt:i4>
      </vt:variant>
      <vt:variant>
        <vt:lpwstr>http://www.urbanisticaecasa.regione.lazio.it/</vt:lpwstr>
      </vt:variant>
      <vt:variant>
        <vt:lpwstr/>
      </vt:variant>
      <vt:variant>
        <vt:i4>7733281</vt:i4>
      </vt:variant>
      <vt:variant>
        <vt:i4>1350</vt:i4>
      </vt:variant>
      <vt:variant>
        <vt:i4>0</vt:i4>
      </vt:variant>
      <vt:variant>
        <vt:i4>5</vt:i4>
      </vt:variant>
      <vt:variant>
        <vt:lpwstr>http://it.wikipedia.org/wiki/Settembre</vt:lpwstr>
      </vt:variant>
      <vt:variant>
        <vt:lpwstr/>
      </vt:variant>
      <vt:variant>
        <vt:i4>7077942</vt:i4>
      </vt:variant>
      <vt:variant>
        <vt:i4>1347</vt:i4>
      </vt:variant>
      <vt:variant>
        <vt:i4>0</vt:i4>
      </vt:variant>
      <vt:variant>
        <vt:i4>5</vt:i4>
      </vt:variant>
      <vt:variant>
        <vt:lpwstr>http://it.wikipedia.org/wiki/Aprile</vt:lpwstr>
      </vt:variant>
      <vt:variant>
        <vt:lpwstr/>
      </vt:variant>
      <vt:variant>
        <vt:i4>393297</vt:i4>
      </vt:variant>
      <vt:variant>
        <vt:i4>1344</vt:i4>
      </vt:variant>
      <vt:variant>
        <vt:i4>0</vt:i4>
      </vt:variant>
      <vt:variant>
        <vt:i4>5</vt:i4>
      </vt:variant>
      <vt:variant>
        <vt:lpwstr>http://it.wikipedia.org/wiki/Ponente</vt:lpwstr>
      </vt:variant>
      <vt:variant>
        <vt:lpwstr/>
      </vt:variant>
      <vt:variant>
        <vt:i4>1310791</vt:i4>
      </vt:variant>
      <vt:variant>
        <vt:i4>1341</vt:i4>
      </vt:variant>
      <vt:variant>
        <vt:i4>0</vt:i4>
      </vt:variant>
      <vt:variant>
        <vt:i4>5</vt:i4>
      </vt:variant>
      <vt:variant>
        <vt:lpwstr>http://it.wikipedia.org/wiki/Novembre</vt:lpwstr>
      </vt:variant>
      <vt:variant>
        <vt:lpwstr/>
      </vt:variant>
      <vt:variant>
        <vt:i4>6488116</vt:i4>
      </vt:variant>
      <vt:variant>
        <vt:i4>1338</vt:i4>
      </vt:variant>
      <vt:variant>
        <vt:i4>0</vt:i4>
      </vt:variant>
      <vt:variant>
        <vt:i4>5</vt:i4>
      </vt:variant>
      <vt:variant>
        <vt:lpwstr>http://it.wikipedia.org/wiki/Marzo</vt:lpwstr>
      </vt:variant>
      <vt:variant>
        <vt:lpwstr/>
      </vt:variant>
      <vt:variant>
        <vt:i4>786505</vt:i4>
      </vt:variant>
      <vt:variant>
        <vt:i4>1335</vt:i4>
      </vt:variant>
      <vt:variant>
        <vt:i4>0</vt:i4>
      </vt:variant>
      <vt:variant>
        <vt:i4>5</vt:i4>
      </vt:variant>
      <vt:variant>
        <vt:lpwstr>http://it.wikipedia.org/wiki/Febbraio</vt:lpwstr>
      </vt:variant>
      <vt:variant>
        <vt:lpwstr/>
      </vt:variant>
      <vt:variant>
        <vt:i4>327773</vt:i4>
      </vt:variant>
      <vt:variant>
        <vt:i4>1332</vt:i4>
      </vt:variant>
      <vt:variant>
        <vt:i4>0</vt:i4>
      </vt:variant>
      <vt:variant>
        <vt:i4>5</vt:i4>
      </vt:variant>
      <vt:variant>
        <vt:lpwstr>http://it.wikipedia.org/wiki/Scirocco</vt:lpwstr>
      </vt:variant>
      <vt:variant>
        <vt:lpwstr/>
      </vt:variant>
      <vt:variant>
        <vt:i4>720961</vt:i4>
      </vt:variant>
      <vt:variant>
        <vt:i4>1329</vt:i4>
      </vt:variant>
      <vt:variant>
        <vt:i4>0</vt:i4>
      </vt:variant>
      <vt:variant>
        <vt:i4>5</vt:i4>
      </vt:variant>
      <vt:variant>
        <vt:lpwstr>http://it.wikipedia.org/wiki/Dicembre</vt:lpwstr>
      </vt:variant>
      <vt:variant>
        <vt:lpwstr/>
      </vt:variant>
      <vt:variant>
        <vt:i4>983110</vt:i4>
      </vt:variant>
      <vt:variant>
        <vt:i4>1326</vt:i4>
      </vt:variant>
      <vt:variant>
        <vt:i4>0</vt:i4>
      </vt:variant>
      <vt:variant>
        <vt:i4>5</vt:i4>
      </vt:variant>
      <vt:variant>
        <vt:lpwstr>http://it.wikipedia.org/wiki/Ottobre</vt:lpwstr>
      </vt:variant>
      <vt:variant>
        <vt:lpwstr/>
      </vt:variant>
      <vt:variant>
        <vt:i4>1310797</vt:i4>
      </vt:variant>
      <vt:variant>
        <vt:i4>1323</vt:i4>
      </vt:variant>
      <vt:variant>
        <vt:i4>0</vt:i4>
      </vt:variant>
      <vt:variant>
        <vt:i4>5</vt:i4>
      </vt:variant>
      <vt:variant>
        <vt:lpwstr>http://it.wikipedia.org/wiki/Gennaio</vt:lpwstr>
      </vt:variant>
      <vt:variant>
        <vt:lpwstr/>
      </vt:variant>
      <vt:variant>
        <vt:i4>1376338</vt:i4>
      </vt:variant>
      <vt:variant>
        <vt:i4>1320</vt:i4>
      </vt:variant>
      <vt:variant>
        <vt:i4>0</vt:i4>
      </vt:variant>
      <vt:variant>
        <vt:i4>5</vt:i4>
      </vt:variant>
      <vt:variant>
        <vt:lpwstr>http://it.wikipedia.org/wiki/Grecale</vt:lpwstr>
      </vt:variant>
      <vt:variant>
        <vt:lpwstr/>
      </vt:variant>
      <vt:variant>
        <vt:i4>6488116</vt:i4>
      </vt:variant>
      <vt:variant>
        <vt:i4>1317</vt:i4>
      </vt:variant>
      <vt:variant>
        <vt:i4>0</vt:i4>
      </vt:variant>
      <vt:variant>
        <vt:i4>5</vt:i4>
      </vt:variant>
      <vt:variant>
        <vt:lpwstr>http://it.wikipedia.org/wiki/Marzo</vt:lpwstr>
      </vt:variant>
      <vt:variant>
        <vt:lpwstr/>
      </vt:variant>
      <vt:variant>
        <vt:i4>786505</vt:i4>
      </vt:variant>
      <vt:variant>
        <vt:i4>1314</vt:i4>
      </vt:variant>
      <vt:variant>
        <vt:i4>0</vt:i4>
      </vt:variant>
      <vt:variant>
        <vt:i4>5</vt:i4>
      </vt:variant>
      <vt:variant>
        <vt:lpwstr>http://it.wikipedia.org/wiki/Febbraio</vt:lpwstr>
      </vt:variant>
      <vt:variant>
        <vt:lpwstr/>
      </vt:variant>
      <vt:variant>
        <vt:i4>6553662</vt:i4>
      </vt:variant>
      <vt:variant>
        <vt:i4>1311</vt:i4>
      </vt:variant>
      <vt:variant>
        <vt:i4>0</vt:i4>
      </vt:variant>
      <vt:variant>
        <vt:i4>5</vt:i4>
      </vt:variant>
      <vt:variant>
        <vt:lpwstr>http://it.wikipedia.org/wiki/Vento</vt:lpwstr>
      </vt:variant>
      <vt:variant>
        <vt:lpwstr/>
      </vt:variant>
      <vt:variant>
        <vt:i4>720961</vt:i4>
      </vt:variant>
      <vt:variant>
        <vt:i4>1230</vt:i4>
      </vt:variant>
      <vt:variant>
        <vt:i4>0</vt:i4>
      </vt:variant>
      <vt:variant>
        <vt:i4>5</vt:i4>
      </vt:variant>
      <vt:variant>
        <vt:lpwstr>http://it.wikipedia.org/wiki/Dicembre</vt:lpwstr>
      </vt:variant>
      <vt:variant>
        <vt:lpwstr/>
      </vt:variant>
      <vt:variant>
        <vt:i4>1310791</vt:i4>
      </vt:variant>
      <vt:variant>
        <vt:i4>1227</vt:i4>
      </vt:variant>
      <vt:variant>
        <vt:i4>0</vt:i4>
      </vt:variant>
      <vt:variant>
        <vt:i4>5</vt:i4>
      </vt:variant>
      <vt:variant>
        <vt:lpwstr>http://it.wikipedia.org/wiki/Novembre</vt:lpwstr>
      </vt:variant>
      <vt:variant>
        <vt:lpwstr/>
      </vt:variant>
      <vt:variant>
        <vt:i4>983110</vt:i4>
      </vt:variant>
      <vt:variant>
        <vt:i4>1224</vt:i4>
      </vt:variant>
      <vt:variant>
        <vt:i4>0</vt:i4>
      </vt:variant>
      <vt:variant>
        <vt:i4>5</vt:i4>
      </vt:variant>
      <vt:variant>
        <vt:lpwstr>http://it.wikipedia.org/wiki/Ottobre</vt:lpwstr>
      </vt:variant>
      <vt:variant>
        <vt:lpwstr/>
      </vt:variant>
      <vt:variant>
        <vt:i4>7340073</vt:i4>
      </vt:variant>
      <vt:variant>
        <vt:i4>1221</vt:i4>
      </vt:variant>
      <vt:variant>
        <vt:i4>0</vt:i4>
      </vt:variant>
      <vt:variant>
        <vt:i4>5</vt:i4>
      </vt:variant>
      <vt:variant>
        <vt:lpwstr>http://it.wikipedia.org/wiki/Maggio</vt:lpwstr>
      </vt:variant>
      <vt:variant>
        <vt:lpwstr/>
      </vt:variant>
      <vt:variant>
        <vt:i4>7077942</vt:i4>
      </vt:variant>
      <vt:variant>
        <vt:i4>1218</vt:i4>
      </vt:variant>
      <vt:variant>
        <vt:i4>0</vt:i4>
      </vt:variant>
      <vt:variant>
        <vt:i4>5</vt:i4>
      </vt:variant>
      <vt:variant>
        <vt:lpwstr>http://it.wikipedia.org/wiki/Aprile</vt:lpwstr>
      </vt:variant>
      <vt:variant>
        <vt:lpwstr/>
      </vt:variant>
      <vt:variant>
        <vt:i4>6881339</vt:i4>
      </vt:variant>
      <vt:variant>
        <vt:i4>1215</vt:i4>
      </vt:variant>
      <vt:variant>
        <vt:i4>0</vt:i4>
      </vt:variant>
      <vt:variant>
        <vt:i4>5</vt:i4>
      </vt:variant>
      <vt:variant>
        <vt:lpwstr>http://it.wikipedia.org/wiki/Agosto</vt:lpwstr>
      </vt:variant>
      <vt:variant>
        <vt:lpwstr/>
      </vt:variant>
      <vt:variant>
        <vt:i4>6488116</vt:i4>
      </vt:variant>
      <vt:variant>
        <vt:i4>1212</vt:i4>
      </vt:variant>
      <vt:variant>
        <vt:i4>0</vt:i4>
      </vt:variant>
      <vt:variant>
        <vt:i4>5</vt:i4>
      </vt:variant>
      <vt:variant>
        <vt:lpwstr>http://it.wikipedia.org/wiki/Marzo</vt:lpwstr>
      </vt:variant>
      <vt:variant>
        <vt:lpwstr/>
      </vt:variant>
      <vt:variant>
        <vt:i4>786505</vt:i4>
      </vt:variant>
      <vt:variant>
        <vt:i4>1209</vt:i4>
      </vt:variant>
      <vt:variant>
        <vt:i4>0</vt:i4>
      </vt:variant>
      <vt:variant>
        <vt:i4>5</vt:i4>
      </vt:variant>
      <vt:variant>
        <vt:lpwstr>http://it.wikipedia.org/wiki/Febbraio</vt:lpwstr>
      </vt:variant>
      <vt:variant>
        <vt:lpwstr/>
      </vt:variant>
      <vt:variant>
        <vt:i4>4325432</vt:i4>
      </vt:variant>
      <vt:variant>
        <vt:i4>1206</vt:i4>
      </vt:variant>
      <vt:variant>
        <vt:i4>0</vt:i4>
      </vt:variant>
      <vt:variant>
        <vt:i4>5</vt:i4>
      </vt:variant>
      <vt:variant>
        <vt:lpwstr>http://it.wikipedia.org/wiki/Umidit%C3%A0_relativa</vt:lpwstr>
      </vt:variant>
      <vt:variant>
        <vt:lpwstr/>
      </vt:variant>
      <vt:variant>
        <vt:i4>1376278</vt:i4>
      </vt:variant>
      <vt:variant>
        <vt:i4>1203</vt:i4>
      </vt:variant>
      <vt:variant>
        <vt:i4>0</vt:i4>
      </vt:variant>
      <vt:variant>
        <vt:i4>5</vt:i4>
      </vt:variant>
      <vt:variant>
        <vt:lpwstr>http://it.wikipedia.org/wiki/1979</vt:lpwstr>
      </vt:variant>
      <vt:variant>
        <vt:lpwstr/>
      </vt:variant>
      <vt:variant>
        <vt:i4>1310797</vt:i4>
      </vt:variant>
      <vt:variant>
        <vt:i4>1200</vt:i4>
      </vt:variant>
      <vt:variant>
        <vt:i4>0</vt:i4>
      </vt:variant>
      <vt:variant>
        <vt:i4>5</vt:i4>
      </vt:variant>
      <vt:variant>
        <vt:lpwstr>http://it.wikipedia.org/wiki/Gennaio</vt:lpwstr>
      </vt:variant>
      <vt:variant>
        <vt:lpwstr/>
      </vt:variant>
      <vt:variant>
        <vt:i4>1376278</vt:i4>
      </vt:variant>
      <vt:variant>
        <vt:i4>1197</vt:i4>
      </vt:variant>
      <vt:variant>
        <vt:i4>0</vt:i4>
      </vt:variant>
      <vt:variant>
        <vt:i4>5</vt:i4>
      </vt:variant>
      <vt:variant>
        <vt:lpwstr>http://it.wikipedia.org/wiki/1975</vt:lpwstr>
      </vt:variant>
      <vt:variant>
        <vt:lpwstr/>
      </vt:variant>
      <vt:variant>
        <vt:i4>7733281</vt:i4>
      </vt:variant>
      <vt:variant>
        <vt:i4>1194</vt:i4>
      </vt:variant>
      <vt:variant>
        <vt:i4>0</vt:i4>
      </vt:variant>
      <vt:variant>
        <vt:i4>5</vt:i4>
      </vt:variant>
      <vt:variant>
        <vt:lpwstr>http://it.wikipedia.org/wiki/Settembre</vt:lpwstr>
      </vt:variant>
      <vt:variant>
        <vt:lpwstr/>
      </vt:variant>
      <vt:variant>
        <vt:i4>4718595</vt:i4>
      </vt:variant>
      <vt:variant>
        <vt:i4>1191</vt:i4>
      </vt:variant>
      <vt:variant>
        <vt:i4>0</vt:i4>
      </vt:variant>
      <vt:variant>
        <vt:i4>5</vt:i4>
      </vt:variant>
      <vt:variant>
        <vt:lpwstr>http://it.wikipedia.org/wiki/Giorni_di_gelo</vt:lpwstr>
      </vt:variant>
      <vt:variant>
        <vt:lpwstr/>
      </vt:variant>
      <vt:variant>
        <vt:i4>6881339</vt:i4>
      </vt:variant>
      <vt:variant>
        <vt:i4>1188</vt:i4>
      </vt:variant>
      <vt:variant>
        <vt:i4>0</vt:i4>
      </vt:variant>
      <vt:variant>
        <vt:i4>5</vt:i4>
      </vt:variant>
      <vt:variant>
        <vt:lpwstr>http://it.wikipedia.org/wiki/Agosto</vt:lpwstr>
      </vt:variant>
      <vt:variant>
        <vt:lpwstr/>
      </vt:variant>
      <vt:variant>
        <vt:i4>1310797</vt:i4>
      </vt:variant>
      <vt:variant>
        <vt:i4>1185</vt:i4>
      </vt:variant>
      <vt:variant>
        <vt:i4>0</vt:i4>
      </vt:variant>
      <vt:variant>
        <vt:i4>5</vt:i4>
      </vt:variant>
      <vt:variant>
        <vt:lpwstr>http://it.wikipedia.org/wiki/Gennaio</vt:lpwstr>
      </vt:variant>
      <vt:variant>
        <vt:lpwstr/>
      </vt:variant>
      <vt:variant>
        <vt:i4>1704014</vt:i4>
      </vt:variant>
      <vt:variant>
        <vt:i4>1182</vt:i4>
      </vt:variant>
      <vt:variant>
        <vt:i4>0</vt:i4>
      </vt:variant>
      <vt:variant>
        <vt:i4>5</vt:i4>
      </vt:variant>
      <vt:variant>
        <vt:lpwstr>http://it.wikipedia.org/wiki/Temperatura</vt:lpwstr>
      </vt:variant>
      <vt:variant>
        <vt:lpwstr/>
      </vt:variant>
      <vt:variant>
        <vt:i4>1114143</vt:i4>
      </vt:variant>
      <vt:variant>
        <vt:i4>1179</vt:i4>
      </vt:variant>
      <vt:variant>
        <vt:i4>0</vt:i4>
      </vt:variant>
      <vt:variant>
        <vt:i4>5</vt:i4>
      </vt:variant>
      <vt:variant>
        <vt:lpwstr>http://it.wikipedia.org/wiki/2000</vt:lpwstr>
      </vt:variant>
      <vt:variant>
        <vt:lpwstr/>
      </vt:variant>
      <vt:variant>
        <vt:i4>1376278</vt:i4>
      </vt:variant>
      <vt:variant>
        <vt:i4>1176</vt:i4>
      </vt:variant>
      <vt:variant>
        <vt:i4>0</vt:i4>
      </vt:variant>
      <vt:variant>
        <vt:i4>5</vt:i4>
      </vt:variant>
      <vt:variant>
        <vt:lpwstr>http://it.wikipedia.org/wiki/1971</vt:lpwstr>
      </vt:variant>
      <vt:variant>
        <vt:lpwstr/>
      </vt:variant>
      <vt:variant>
        <vt:i4>3407873</vt:i4>
      </vt:variant>
      <vt:variant>
        <vt:i4>1167</vt:i4>
      </vt:variant>
      <vt:variant>
        <vt:i4>0</vt:i4>
      </vt:variant>
      <vt:variant>
        <vt:i4>5</vt:i4>
      </vt:variant>
      <vt:variant>
        <vt:lpwstr>http://it.wikipedia.org/wiki/Servizio_Meteorologico_dell%27Aeronautica_Militare</vt:lpwstr>
      </vt:variant>
      <vt:variant>
        <vt:lpwstr/>
      </vt:variant>
      <vt:variant>
        <vt:i4>1704011</vt:i4>
      </vt:variant>
      <vt:variant>
        <vt:i4>1155</vt:i4>
      </vt:variant>
      <vt:variant>
        <vt:i4>0</vt:i4>
      </vt:variant>
      <vt:variant>
        <vt:i4>5</vt:i4>
      </vt:variant>
      <vt:variant>
        <vt:lpwstr>http://it.wikipedia.org/wiki/Aeroporto_di_Pratica_di_Mare</vt:lpwstr>
      </vt:variant>
      <vt:variant>
        <vt:lpwstr/>
      </vt:variant>
      <vt:variant>
        <vt:i4>3407873</vt:i4>
      </vt:variant>
      <vt:variant>
        <vt:i4>1152</vt:i4>
      </vt:variant>
      <vt:variant>
        <vt:i4>0</vt:i4>
      </vt:variant>
      <vt:variant>
        <vt:i4>5</vt:i4>
      </vt:variant>
      <vt:variant>
        <vt:lpwstr>http://it.wikipedia.org/wiki/Servizio_Meteorologico_dell%27Aeronautica_Militare</vt:lpwstr>
      </vt:variant>
      <vt:variant>
        <vt:lpwstr/>
      </vt:variant>
      <vt:variant>
        <vt:i4>327771</vt:i4>
      </vt:variant>
      <vt:variant>
        <vt:i4>1149</vt:i4>
      </vt:variant>
      <vt:variant>
        <vt:i4>0</vt:i4>
      </vt:variant>
      <vt:variant>
        <vt:i4>5</vt:i4>
      </vt:variant>
      <vt:variant>
        <vt:lpwstr>http://it.wikipedia.org/wiki/UTC</vt:lpwstr>
      </vt:variant>
      <vt:variant>
        <vt:lpwstr/>
      </vt:variant>
      <vt:variant>
        <vt:i4>7929880</vt:i4>
      </vt:variant>
      <vt:variant>
        <vt:i4>1146</vt:i4>
      </vt:variant>
      <vt:variant>
        <vt:i4>0</vt:i4>
      </vt:variant>
      <vt:variant>
        <vt:i4>5</vt:i4>
      </vt:variant>
      <vt:variant>
        <vt:lpwstr>http://it.wikipedia.org/wiki/Pallone_sonda</vt:lpwstr>
      </vt:variant>
      <vt:variant>
        <vt:lpwstr/>
      </vt:variant>
      <vt:variant>
        <vt:i4>7274556</vt:i4>
      </vt:variant>
      <vt:variant>
        <vt:i4>1143</vt:i4>
      </vt:variant>
      <vt:variant>
        <vt:i4>0</vt:i4>
      </vt:variant>
      <vt:variant>
        <vt:i4>5</vt:i4>
      </vt:variant>
      <vt:variant>
        <vt:lpwstr>http://it.wikipedia.org/wiki/Radiosondaggi</vt:lpwstr>
      </vt:variant>
      <vt:variant>
        <vt:lpwstr/>
      </vt:variant>
      <vt:variant>
        <vt:i4>3407873</vt:i4>
      </vt:variant>
      <vt:variant>
        <vt:i4>1140</vt:i4>
      </vt:variant>
      <vt:variant>
        <vt:i4>0</vt:i4>
      </vt:variant>
      <vt:variant>
        <vt:i4>5</vt:i4>
      </vt:variant>
      <vt:variant>
        <vt:lpwstr>http://it.wikipedia.org/wiki/Servizio_Meteorologico_dell%27Aeronautica_Militare</vt:lpwstr>
      </vt:variant>
      <vt:variant>
        <vt:lpwstr/>
      </vt:variant>
      <vt:variant>
        <vt:i4>6553662</vt:i4>
      </vt:variant>
      <vt:variant>
        <vt:i4>1137</vt:i4>
      </vt:variant>
      <vt:variant>
        <vt:i4>0</vt:i4>
      </vt:variant>
      <vt:variant>
        <vt:i4>5</vt:i4>
      </vt:variant>
      <vt:variant>
        <vt:lpwstr>http://it.wikipedia.org/wiki/Vento</vt:lpwstr>
      </vt:variant>
      <vt:variant>
        <vt:lpwstr/>
      </vt:variant>
      <vt:variant>
        <vt:i4>4325432</vt:i4>
      </vt:variant>
      <vt:variant>
        <vt:i4>1134</vt:i4>
      </vt:variant>
      <vt:variant>
        <vt:i4>0</vt:i4>
      </vt:variant>
      <vt:variant>
        <vt:i4>5</vt:i4>
      </vt:variant>
      <vt:variant>
        <vt:lpwstr>http://it.wikipedia.org/wiki/Umidit%C3%A0_relativa</vt:lpwstr>
      </vt:variant>
      <vt:variant>
        <vt:lpwstr/>
      </vt:variant>
      <vt:variant>
        <vt:i4>6291503</vt:i4>
      </vt:variant>
      <vt:variant>
        <vt:i4>1131</vt:i4>
      </vt:variant>
      <vt:variant>
        <vt:i4>0</vt:i4>
      </vt:variant>
      <vt:variant>
        <vt:i4>5</vt:i4>
      </vt:variant>
      <vt:variant>
        <vt:lpwstr>http://it.wikipedia.org/wiki/Precipitazioni</vt:lpwstr>
      </vt:variant>
      <vt:variant>
        <vt:lpwstr/>
      </vt:variant>
      <vt:variant>
        <vt:i4>1704014</vt:i4>
      </vt:variant>
      <vt:variant>
        <vt:i4>1128</vt:i4>
      </vt:variant>
      <vt:variant>
        <vt:i4>0</vt:i4>
      </vt:variant>
      <vt:variant>
        <vt:i4>5</vt:i4>
      </vt:variant>
      <vt:variant>
        <vt:lpwstr>http://it.wikipedia.org/wiki/Temperatura</vt:lpwstr>
      </vt:variant>
      <vt:variant>
        <vt:lpwstr/>
      </vt:variant>
      <vt:variant>
        <vt:i4>1704029</vt:i4>
      </vt:variant>
      <vt:variant>
        <vt:i4>1125</vt:i4>
      </vt:variant>
      <vt:variant>
        <vt:i4>0</vt:i4>
      </vt:variant>
      <vt:variant>
        <vt:i4>5</vt:i4>
      </vt:variant>
      <vt:variant>
        <vt:lpwstr>http://toolserver.org/~geohack/geohack.php?pagename=Stazione_meteorologica_di_Pratica_di_Mare&amp;language=it&amp;params=41_39_N_12_26_E_</vt:lpwstr>
      </vt:variant>
      <vt:variant>
        <vt:lpwstr/>
      </vt:variant>
      <vt:variant>
        <vt:i4>1376332</vt:i4>
      </vt:variant>
      <vt:variant>
        <vt:i4>1122</vt:i4>
      </vt:variant>
      <vt:variant>
        <vt:i4>0</vt:i4>
      </vt:variant>
      <vt:variant>
        <vt:i4>5</vt:i4>
      </vt:variant>
      <vt:variant>
        <vt:lpwstr>http://it.wikipedia.org/wiki/Pomezia</vt:lpwstr>
      </vt:variant>
      <vt:variant>
        <vt:lpwstr/>
      </vt:variant>
      <vt:variant>
        <vt:i4>5373957</vt:i4>
      </vt:variant>
      <vt:variant>
        <vt:i4>1119</vt:i4>
      </vt:variant>
      <vt:variant>
        <vt:i4>0</vt:i4>
      </vt:variant>
      <vt:variant>
        <vt:i4>5</vt:i4>
      </vt:variant>
      <vt:variant>
        <vt:lpwstr>http://it.wikipedia.org/wiki/Provincia_di_Roma</vt:lpwstr>
      </vt:variant>
      <vt:variant>
        <vt:lpwstr/>
      </vt:variant>
      <vt:variant>
        <vt:i4>3670085</vt:i4>
      </vt:variant>
      <vt:variant>
        <vt:i4>1116</vt:i4>
      </vt:variant>
      <vt:variant>
        <vt:i4>0</vt:i4>
      </vt:variant>
      <vt:variant>
        <vt:i4>5</vt:i4>
      </vt:variant>
      <vt:variant>
        <vt:lpwstr>http://it.wikipedia.org/wiki/Italia_centrale</vt:lpwstr>
      </vt:variant>
      <vt:variant>
        <vt:lpwstr/>
      </vt:variant>
      <vt:variant>
        <vt:i4>4390964</vt:i4>
      </vt:variant>
      <vt:variant>
        <vt:i4>1113</vt:i4>
      </vt:variant>
      <vt:variant>
        <vt:i4>0</vt:i4>
      </vt:variant>
      <vt:variant>
        <vt:i4>5</vt:i4>
      </vt:variant>
      <vt:variant>
        <vt:lpwstr>http://it.wikipedia.org/wiki/Stazione_meteorologica</vt:lpwstr>
      </vt:variant>
      <vt:variant>
        <vt:lpwstr/>
      </vt:variant>
      <vt:variant>
        <vt:i4>3473507</vt:i4>
      </vt:variant>
      <vt:variant>
        <vt:i4>1110</vt:i4>
      </vt:variant>
      <vt:variant>
        <vt:i4>0</vt:i4>
      </vt:variant>
      <vt:variant>
        <vt:i4>5</vt:i4>
      </vt:variant>
      <vt:variant>
        <vt:lpwstr>http://it.wikipedia.org/wiki/Pratica_di_Mare</vt:lpwstr>
      </vt:variant>
      <vt:variant>
        <vt:lpwstr/>
      </vt:variant>
      <vt:variant>
        <vt:i4>3604480</vt:i4>
      </vt:variant>
      <vt:variant>
        <vt:i4>1107</vt:i4>
      </vt:variant>
      <vt:variant>
        <vt:i4>0</vt:i4>
      </vt:variant>
      <vt:variant>
        <vt:i4>5</vt:i4>
      </vt:variant>
      <vt:variant>
        <vt:lpwstr>http://it.wikipedia.org/w/index.php?title=Litorale_romano&amp;action=edit&amp;redlink=1</vt:lpwstr>
      </vt:variant>
      <vt:variant>
        <vt:lpwstr/>
      </vt:variant>
      <vt:variant>
        <vt:i4>5177385</vt:i4>
      </vt:variant>
      <vt:variant>
        <vt:i4>1104</vt:i4>
      </vt:variant>
      <vt:variant>
        <vt:i4>0</vt:i4>
      </vt:variant>
      <vt:variant>
        <vt:i4>5</vt:i4>
      </vt:variant>
      <vt:variant>
        <vt:lpwstr>http://it.wikipedia.org/wiki/Organizzazione_Mondiale_della_Meteorologia</vt:lpwstr>
      </vt:variant>
      <vt:variant>
        <vt:lpwstr/>
      </vt:variant>
      <vt:variant>
        <vt:i4>1310829</vt:i4>
      </vt:variant>
      <vt:variant>
        <vt:i4>1101</vt:i4>
      </vt:variant>
      <vt:variant>
        <vt:i4>0</vt:i4>
      </vt:variant>
      <vt:variant>
        <vt:i4>5</vt:i4>
      </vt:variant>
      <vt:variant>
        <vt:lpwstr>http://it.wikipedia.org/wiki/Aeronautica_Militare</vt:lpwstr>
      </vt:variant>
      <vt:variant>
        <vt:lpwstr/>
      </vt:variant>
      <vt:variant>
        <vt:i4>4390964</vt:i4>
      </vt:variant>
      <vt:variant>
        <vt:i4>1098</vt:i4>
      </vt:variant>
      <vt:variant>
        <vt:i4>0</vt:i4>
      </vt:variant>
      <vt:variant>
        <vt:i4>5</vt:i4>
      </vt:variant>
      <vt:variant>
        <vt:lpwstr>http://it.wikipedia.org/wiki/Stazione_meteorologica</vt:lpwstr>
      </vt:variant>
      <vt:variant>
        <vt:lpwstr/>
      </vt:variant>
      <vt:variant>
        <vt:i4>6619213</vt:i4>
      </vt:variant>
      <vt:variant>
        <vt:i4>1056</vt:i4>
      </vt:variant>
      <vt:variant>
        <vt:i4>0</vt:i4>
      </vt:variant>
      <vt:variant>
        <vt:i4>5</vt:i4>
      </vt:variant>
      <vt:variant>
        <vt:lpwstr>http://compost.venetoagricoltura.org/upload/DLGS_217-06.pdf</vt:lpwstr>
      </vt:variant>
      <vt:variant>
        <vt:lpwstr/>
      </vt:variant>
      <vt:variant>
        <vt:i4>1704030</vt:i4>
      </vt:variant>
      <vt:variant>
        <vt:i4>987</vt:i4>
      </vt:variant>
      <vt:variant>
        <vt:i4>0</vt:i4>
      </vt:variant>
      <vt:variant>
        <vt:i4>5</vt:i4>
      </vt:variant>
      <vt:variant>
        <vt:lpwstr>http://emidius.mi.ingv.it/DBMI11</vt:lpwstr>
      </vt:variant>
      <vt:variant>
        <vt:lpwstr/>
      </vt:variant>
      <vt:variant>
        <vt:i4>1048581</vt:i4>
      </vt:variant>
      <vt:variant>
        <vt:i4>966</vt:i4>
      </vt:variant>
      <vt:variant>
        <vt:i4>0</vt:i4>
      </vt:variant>
      <vt:variant>
        <vt:i4>5</vt:i4>
      </vt:variant>
      <vt:variant>
        <vt:lpwstr>http://websit.provincia.roma.it/Consultazione/carto1.asp</vt:lpwstr>
      </vt:variant>
      <vt:variant>
        <vt:lpwstr/>
      </vt:variant>
      <vt:variant>
        <vt:i4>6815847</vt:i4>
      </vt:variant>
      <vt:variant>
        <vt:i4>879</vt:i4>
      </vt:variant>
      <vt:variant>
        <vt:i4>0</vt:i4>
      </vt:variant>
      <vt:variant>
        <vt:i4>5</vt:i4>
      </vt:variant>
      <vt:variant>
        <vt:lpwstr>http://www.bosettiegatti.com/info/norme/statali/2006_0152.htm</vt:lpwstr>
      </vt:variant>
      <vt:variant>
        <vt:lpwstr>Parte_quarta</vt:lpwstr>
      </vt:variant>
      <vt:variant>
        <vt:i4>1900606</vt:i4>
      </vt:variant>
      <vt:variant>
        <vt:i4>872</vt:i4>
      </vt:variant>
      <vt:variant>
        <vt:i4>0</vt:i4>
      </vt:variant>
      <vt:variant>
        <vt:i4>5</vt:i4>
      </vt:variant>
      <vt:variant>
        <vt:lpwstr/>
      </vt:variant>
      <vt:variant>
        <vt:lpwstr>_Toc329878386</vt:lpwstr>
      </vt:variant>
      <vt:variant>
        <vt:i4>1900606</vt:i4>
      </vt:variant>
      <vt:variant>
        <vt:i4>866</vt:i4>
      </vt:variant>
      <vt:variant>
        <vt:i4>0</vt:i4>
      </vt:variant>
      <vt:variant>
        <vt:i4>5</vt:i4>
      </vt:variant>
      <vt:variant>
        <vt:lpwstr/>
      </vt:variant>
      <vt:variant>
        <vt:lpwstr>_Toc329878385</vt:lpwstr>
      </vt:variant>
      <vt:variant>
        <vt:i4>1900606</vt:i4>
      </vt:variant>
      <vt:variant>
        <vt:i4>860</vt:i4>
      </vt:variant>
      <vt:variant>
        <vt:i4>0</vt:i4>
      </vt:variant>
      <vt:variant>
        <vt:i4>5</vt:i4>
      </vt:variant>
      <vt:variant>
        <vt:lpwstr/>
      </vt:variant>
      <vt:variant>
        <vt:lpwstr>_Toc329878384</vt:lpwstr>
      </vt:variant>
      <vt:variant>
        <vt:i4>1900606</vt:i4>
      </vt:variant>
      <vt:variant>
        <vt:i4>854</vt:i4>
      </vt:variant>
      <vt:variant>
        <vt:i4>0</vt:i4>
      </vt:variant>
      <vt:variant>
        <vt:i4>5</vt:i4>
      </vt:variant>
      <vt:variant>
        <vt:lpwstr/>
      </vt:variant>
      <vt:variant>
        <vt:lpwstr>_Toc329878383</vt:lpwstr>
      </vt:variant>
      <vt:variant>
        <vt:i4>1900606</vt:i4>
      </vt:variant>
      <vt:variant>
        <vt:i4>848</vt:i4>
      </vt:variant>
      <vt:variant>
        <vt:i4>0</vt:i4>
      </vt:variant>
      <vt:variant>
        <vt:i4>5</vt:i4>
      </vt:variant>
      <vt:variant>
        <vt:lpwstr/>
      </vt:variant>
      <vt:variant>
        <vt:lpwstr>_Toc329878382</vt:lpwstr>
      </vt:variant>
      <vt:variant>
        <vt:i4>1900606</vt:i4>
      </vt:variant>
      <vt:variant>
        <vt:i4>842</vt:i4>
      </vt:variant>
      <vt:variant>
        <vt:i4>0</vt:i4>
      </vt:variant>
      <vt:variant>
        <vt:i4>5</vt:i4>
      </vt:variant>
      <vt:variant>
        <vt:lpwstr/>
      </vt:variant>
      <vt:variant>
        <vt:lpwstr>_Toc329878381</vt:lpwstr>
      </vt:variant>
      <vt:variant>
        <vt:i4>1900606</vt:i4>
      </vt:variant>
      <vt:variant>
        <vt:i4>836</vt:i4>
      </vt:variant>
      <vt:variant>
        <vt:i4>0</vt:i4>
      </vt:variant>
      <vt:variant>
        <vt:i4>5</vt:i4>
      </vt:variant>
      <vt:variant>
        <vt:lpwstr/>
      </vt:variant>
      <vt:variant>
        <vt:lpwstr>_Toc329878380</vt:lpwstr>
      </vt:variant>
      <vt:variant>
        <vt:i4>1179710</vt:i4>
      </vt:variant>
      <vt:variant>
        <vt:i4>830</vt:i4>
      </vt:variant>
      <vt:variant>
        <vt:i4>0</vt:i4>
      </vt:variant>
      <vt:variant>
        <vt:i4>5</vt:i4>
      </vt:variant>
      <vt:variant>
        <vt:lpwstr/>
      </vt:variant>
      <vt:variant>
        <vt:lpwstr>_Toc329878379</vt:lpwstr>
      </vt:variant>
      <vt:variant>
        <vt:i4>1179710</vt:i4>
      </vt:variant>
      <vt:variant>
        <vt:i4>824</vt:i4>
      </vt:variant>
      <vt:variant>
        <vt:i4>0</vt:i4>
      </vt:variant>
      <vt:variant>
        <vt:i4>5</vt:i4>
      </vt:variant>
      <vt:variant>
        <vt:lpwstr/>
      </vt:variant>
      <vt:variant>
        <vt:lpwstr>_Toc329878378</vt:lpwstr>
      </vt:variant>
      <vt:variant>
        <vt:i4>1179710</vt:i4>
      </vt:variant>
      <vt:variant>
        <vt:i4>818</vt:i4>
      </vt:variant>
      <vt:variant>
        <vt:i4>0</vt:i4>
      </vt:variant>
      <vt:variant>
        <vt:i4>5</vt:i4>
      </vt:variant>
      <vt:variant>
        <vt:lpwstr/>
      </vt:variant>
      <vt:variant>
        <vt:lpwstr>_Toc329878377</vt:lpwstr>
      </vt:variant>
      <vt:variant>
        <vt:i4>1179710</vt:i4>
      </vt:variant>
      <vt:variant>
        <vt:i4>812</vt:i4>
      </vt:variant>
      <vt:variant>
        <vt:i4>0</vt:i4>
      </vt:variant>
      <vt:variant>
        <vt:i4>5</vt:i4>
      </vt:variant>
      <vt:variant>
        <vt:lpwstr/>
      </vt:variant>
      <vt:variant>
        <vt:lpwstr>_Toc329878376</vt:lpwstr>
      </vt:variant>
      <vt:variant>
        <vt:i4>1179710</vt:i4>
      </vt:variant>
      <vt:variant>
        <vt:i4>806</vt:i4>
      </vt:variant>
      <vt:variant>
        <vt:i4>0</vt:i4>
      </vt:variant>
      <vt:variant>
        <vt:i4>5</vt:i4>
      </vt:variant>
      <vt:variant>
        <vt:lpwstr/>
      </vt:variant>
      <vt:variant>
        <vt:lpwstr>_Toc329878375</vt:lpwstr>
      </vt:variant>
      <vt:variant>
        <vt:i4>1179710</vt:i4>
      </vt:variant>
      <vt:variant>
        <vt:i4>800</vt:i4>
      </vt:variant>
      <vt:variant>
        <vt:i4>0</vt:i4>
      </vt:variant>
      <vt:variant>
        <vt:i4>5</vt:i4>
      </vt:variant>
      <vt:variant>
        <vt:lpwstr/>
      </vt:variant>
      <vt:variant>
        <vt:lpwstr>_Toc329878374</vt:lpwstr>
      </vt:variant>
      <vt:variant>
        <vt:i4>1179710</vt:i4>
      </vt:variant>
      <vt:variant>
        <vt:i4>794</vt:i4>
      </vt:variant>
      <vt:variant>
        <vt:i4>0</vt:i4>
      </vt:variant>
      <vt:variant>
        <vt:i4>5</vt:i4>
      </vt:variant>
      <vt:variant>
        <vt:lpwstr/>
      </vt:variant>
      <vt:variant>
        <vt:lpwstr>_Toc329878373</vt:lpwstr>
      </vt:variant>
      <vt:variant>
        <vt:i4>1179710</vt:i4>
      </vt:variant>
      <vt:variant>
        <vt:i4>788</vt:i4>
      </vt:variant>
      <vt:variant>
        <vt:i4>0</vt:i4>
      </vt:variant>
      <vt:variant>
        <vt:i4>5</vt:i4>
      </vt:variant>
      <vt:variant>
        <vt:lpwstr/>
      </vt:variant>
      <vt:variant>
        <vt:lpwstr>_Toc329878372</vt:lpwstr>
      </vt:variant>
      <vt:variant>
        <vt:i4>1179710</vt:i4>
      </vt:variant>
      <vt:variant>
        <vt:i4>782</vt:i4>
      </vt:variant>
      <vt:variant>
        <vt:i4>0</vt:i4>
      </vt:variant>
      <vt:variant>
        <vt:i4>5</vt:i4>
      </vt:variant>
      <vt:variant>
        <vt:lpwstr/>
      </vt:variant>
      <vt:variant>
        <vt:lpwstr>_Toc329878371</vt:lpwstr>
      </vt:variant>
      <vt:variant>
        <vt:i4>1179710</vt:i4>
      </vt:variant>
      <vt:variant>
        <vt:i4>776</vt:i4>
      </vt:variant>
      <vt:variant>
        <vt:i4>0</vt:i4>
      </vt:variant>
      <vt:variant>
        <vt:i4>5</vt:i4>
      </vt:variant>
      <vt:variant>
        <vt:lpwstr/>
      </vt:variant>
      <vt:variant>
        <vt:lpwstr>_Toc329878370</vt:lpwstr>
      </vt:variant>
      <vt:variant>
        <vt:i4>1245246</vt:i4>
      </vt:variant>
      <vt:variant>
        <vt:i4>770</vt:i4>
      </vt:variant>
      <vt:variant>
        <vt:i4>0</vt:i4>
      </vt:variant>
      <vt:variant>
        <vt:i4>5</vt:i4>
      </vt:variant>
      <vt:variant>
        <vt:lpwstr/>
      </vt:variant>
      <vt:variant>
        <vt:lpwstr>_Toc329878369</vt:lpwstr>
      </vt:variant>
      <vt:variant>
        <vt:i4>1245246</vt:i4>
      </vt:variant>
      <vt:variant>
        <vt:i4>764</vt:i4>
      </vt:variant>
      <vt:variant>
        <vt:i4>0</vt:i4>
      </vt:variant>
      <vt:variant>
        <vt:i4>5</vt:i4>
      </vt:variant>
      <vt:variant>
        <vt:lpwstr/>
      </vt:variant>
      <vt:variant>
        <vt:lpwstr>_Toc329878368</vt:lpwstr>
      </vt:variant>
      <vt:variant>
        <vt:i4>1245246</vt:i4>
      </vt:variant>
      <vt:variant>
        <vt:i4>758</vt:i4>
      </vt:variant>
      <vt:variant>
        <vt:i4>0</vt:i4>
      </vt:variant>
      <vt:variant>
        <vt:i4>5</vt:i4>
      </vt:variant>
      <vt:variant>
        <vt:lpwstr/>
      </vt:variant>
      <vt:variant>
        <vt:lpwstr>_Toc329878367</vt:lpwstr>
      </vt:variant>
      <vt:variant>
        <vt:i4>1245246</vt:i4>
      </vt:variant>
      <vt:variant>
        <vt:i4>752</vt:i4>
      </vt:variant>
      <vt:variant>
        <vt:i4>0</vt:i4>
      </vt:variant>
      <vt:variant>
        <vt:i4>5</vt:i4>
      </vt:variant>
      <vt:variant>
        <vt:lpwstr/>
      </vt:variant>
      <vt:variant>
        <vt:lpwstr>_Toc329878366</vt:lpwstr>
      </vt:variant>
      <vt:variant>
        <vt:i4>1245246</vt:i4>
      </vt:variant>
      <vt:variant>
        <vt:i4>746</vt:i4>
      </vt:variant>
      <vt:variant>
        <vt:i4>0</vt:i4>
      </vt:variant>
      <vt:variant>
        <vt:i4>5</vt:i4>
      </vt:variant>
      <vt:variant>
        <vt:lpwstr/>
      </vt:variant>
      <vt:variant>
        <vt:lpwstr>_Toc329878365</vt:lpwstr>
      </vt:variant>
      <vt:variant>
        <vt:i4>1245246</vt:i4>
      </vt:variant>
      <vt:variant>
        <vt:i4>740</vt:i4>
      </vt:variant>
      <vt:variant>
        <vt:i4>0</vt:i4>
      </vt:variant>
      <vt:variant>
        <vt:i4>5</vt:i4>
      </vt:variant>
      <vt:variant>
        <vt:lpwstr/>
      </vt:variant>
      <vt:variant>
        <vt:lpwstr>_Toc329878364</vt:lpwstr>
      </vt:variant>
      <vt:variant>
        <vt:i4>1245246</vt:i4>
      </vt:variant>
      <vt:variant>
        <vt:i4>734</vt:i4>
      </vt:variant>
      <vt:variant>
        <vt:i4>0</vt:i4>
      </vt:variant>
      <vt:variant>
        <vt:i4>5</vt:i4>
      </vt:variant>
      <vt:variant>
        <vt:lpwstr/>
      </vt:variant>
      <vt:variant>
        <vt:lpwstr>_Toc329878363</vt:lpwstr>
      </vt:variant>
      <vt:variant>
        <vt:i4>1245246</vt:i4>
      </vt:variant>
      <vt:variant>
        <vt:i4>728</vt:i4>
      </vt:variant>
      <vt:variant>
        <vt:i4>0</vt:i4>
      </vt:variant>
      <vt:variant>
        <vt:i4>5</vt:i4>
      </vt:variant>
      <vt:variant>
        <vt:lpwstr/>
      </vt:variant>
      <vt:variant>
        <vt:lpwstr>_Toc329878362</vt:lpwstr>
      </vt:variant>
      <vt:variant>
        <vt:i4>1245246</vt:i4>
      </vt:variant>
      <vt:variant>
        <vt:i4>722</vt:i4>
      </vt:variant>
      <vt:variant>
        <vt:i4>0</vt:i4>
      </vt:variant>
      <vt:variant>
        <vt:i4>5</vt:i4>
      </vt:variant>
      <vt:variant>
        <vt:lpwstr/>
      </vt:variant>
      <vt:variant>
        <vt:lpwstr>_Toc329878361</vt:lpwstr>
      </vt:variant>
      <vt:variant>
        <vt:i4>1245246</vt:i4>
      </vt:variant>
      <vt:variant>
        <vt:i4>716</vt:i4>
      </vt:variant>
      <vt:variant>
        <vt:i4>0</vt:i4>
      </vt:variant>
      <vt:variant>
        <vt:i4>5</vt:i4>
      </vt:variant>
      <vt:variant>
        <vt:lpwstr/>
      </vt:variant>
      <vt:variant>
        <vt:lpwstr>_Toc329878360</vt:lpwstr>
      </vt:variant>
      <vt:variant>
        <vt:i4>1048638</vt:i4>
      </vt:variant>
      <vt:variant>
        <vt:i4>710</vt:i4>
      </vt:variant>
      <vt:variant>
        <vt:i4>0</vt:i4>
      </vt:variant>
      <vt:variant>
        <vt:i4>5</vt:i4>
      </vt:variant>
      <vt:variant>
        <vt:lpwstr/>
      </vt:variant>
      <vt:variant>
        <vt:lpwstr>_Toc329878359</vt:lpwstr>
      </vt:variant>
      <vt:variant>
        <vt:i4>1048638</vt:i4>
      </vt:variant>
      <vt:variant>
        <vt:i4>704</vt:i4>
      </vt:variant>
      <vt:variant>
        <vt:i4>0</vt:i4>
      </vt:variant>
      <vt:variant>
        <vt:i4>5</vt:i4>
      </vt:variant>
      <vt:variant>
        <vt:lpwstr/>
      </vt:variant>
      <vt:variant>
        <vt:lpwstr>_Toc329878358</vt:lpwstr>
      </vt:variant>
      <vt:variant>
        <vt:i4>1048638</vt:i4>
      </vt:variant>
      <vt:variant>
        <vt:i4>698</vt:i4>
      </vt:variant>
      <vt:variant>
        <vt:i4>0</vt:i4>
      </vt:variant>
      <vt:variant>
        <vt:i4>5</vt:i4>
      </vt:variant>
      <vt:variant>
        <vt:lpwstr/>
      </vt:variant>
      <vt:variant>
        <vt:lpwstr>_Toc329878357</vt:lpwstr>
      </vt:variant>
      <vt:variant>
        <vt:i4>1048638</vt:i4>
      </vt:variant>
      <vt:variant>
        <vt:i4>692</vt:i4>
      </vt:variant>
      <vt:variant>
        <vt:i4>0</vt:i4>
      </vt:variant>
      <vt:variant>
        <vt:i4>5</vt:i4>
      </vt:variant>
      <vt:variant>
        <vt:lpwstr/>
      </vt:variant>
      <vt:variant>
        <vt:lpwstr>_Toc329878356</vt:lpwstr>
      </vt:variant>
      <vt:variant>
        <vt:i4>1048638</vt:i4>
      </vt:variant>
      <vt:variant>
        <vt:i4>686</vt:i4>
      </vt:variant>
      <vt:variant>
        <vt:i4>0</vt:i4>
      </vt:variant>
      <vt:variant>
        <vt:i4>5</vt:i4>
      </vt:variant>
      <vt:variant>
        <vt:lpwstr/>
      </vt:variant>
      <vt:variant>
        <vt:lpwstr>_Toc329878355</vt:lpwstr>
      </vt:variant>
      <vt:variant>
        <vt:i4>1048638</vt:i4>
      </vt:variant>
      <vt:variant>
        <vt:i4>680</vt:i4>
      </vt:variant>
      <vt:variant>
        <vt:i4>0</vt:i4>
      </vt:variant>
      <vt:variant>
        <vt:i4>5</vt:i4>
      </vt:variant>
      <vt:variant>
        <vt:lpwstr/>
      </vt:variant>
      <vt:variant>
        <vt:lpwstr>_Toc329878354</vt:lpwstr>
      </vt:variant>
      <vt:variant>
        <vt:i4>1048638</vt:i4>
      </vt:variant>
      <vt:variant>
        <vt:i4>674</vt:i4>
      </vt:variant>
      <vt:variant>
        <vt:i4>0</vt:i4>
      </vt:variant>
      <vt:variant>
        <vt:i4>5</vt:i4>
      </vt:variant>
      <vt:variant>
        <vt:lpwstr/>
      </vt:variant>
      <vt:variant>
        <vt:lpwstr>_Toc329878353</vt:lpwstr>
      </vt:variant>
      <vt:variant>
        <vt:i4>1048638</vt:i4>
      </vt:variant>
      <vt:variant>
        <vt:i4>668</vt:i4>
      </vt:variant>
      <vt:variant>
        <vt:i4>0</vt:i4>
      </vt:variant>
      <vt:variant>
        <vt:i4>5</vt:i4>
      </vt:variant>
      <vt:variant>
        <vt:lpwstr/>
      </vt:variant>
      <vt:variant>
        <vt:lpwstr>_Toc329878352</vt:lpwstr>
      </vt:variant>
      <vt:variant>
        <vt:i4>1048638</vt:i4>
      </vt:variant>
      <vt:variant>
        <vt:i4>662</vt:i4>
      </vt:variant>
      <vt:variant>
        <vt:i4>0</vt:i4>
      </vt:variant>
      <vt:variant>
        <vt:i4>5</vt:i4>
      </vt:variant>
      <vt:variant>
        <vt:lpwstr/>
      </vt:variant>
      <vt:variant>
        <vt:lpwstr>_Toc329878351</vt:lpwstr>
      </vt:variant>
      <vt:variant>
        <vt:i4>1048638</vt:i4>
      </vt:variant>
      <vt:variant>
        <vt:i4>656</vt:i4>
      </vt:variant>
      <vt:variant>
        <vt:i4>0</vt:i4>
      </vt:variant>
      <vt:variant>
        <vt:i4>5</vt:i4>
      </vt:variant>
      <vt:variant>
        <vt:lpwstr/>
      </vt:variant>
      <vt:variant>
        <vt:lpwstr>_Toc329878350</vt:lpwstr>
      </vt:variant>
      <vt:variant>
        <vt:i4>1114174</vt:i4>
      </vt:variant>
      <vt:variant>
        <vt:i4>650</vt:i4>
      </vt:variant>
      <vt:variant>
        <vt:i4>0</vt:i4>
      </vt:variant>
      <vt:variant>
        <vt:i4>5</vt:i4>
      </vt:variant>
      <vt:variant>
        <vt:lpwstr/>
      </vt:variant>
      <vt:variant>
        <vt:lpwstr>_Toc329878349</vt:lpwstr>
      </vt:variant>
      <vt:variant>
        <vt:i4>1114174</vt:i4>
      </vt:variant>
      <vt:variant>
        <vt:i4>644</vt:i4>
      </vt:variant>
      <vt:variant>
        <vt:i4>0</vt:i4>
      </vt:variant>
      <vt:variant>
        <vt:i4>5</vt:i4>
      </vt:variant>
      <vt:variant>
        <vt:lpwstr/>
      </vt:variant>
      <vt:variant>
        <vt:lpwstr>_Toc329878348</vt:lpwstr>
      </vt:variant>
      <vt:variant>
        <vt:i4>1114174</vt:i4>
      </vt:variant>
      <vt:variant>
        <vt:i4>638</vt:i4>
      </vt:variant>
      <vt:variant>
        <vt:i4>0</vt:i4>
      </vt:variant>
      <vt:variant>
        <vt:i4>5</vt:i4>
      </vt:variant>
      <vt:variant>
        <vt:lpwstr/>
      </vt:variant>
      <vt:variant>
        <vt:lpwstr>_Toc329878347</vt:lpwstr>
      </vt:variant>
      <vt:variant>
        <vt:i4>1114174</vt:i4>
      </vt:variant>
      <vt:variant>
        <vt:i4>632</vt:i4>
      </vt:variant>
      <vt:variant>
        <vt:i4>0</vt:i4>
      </vt:variant>
      <vt:variant>
        <vt:i4>5</vt:i4>
      </vt:variant>
      <vt:variant>
        <vt:lpwstr/>
      </vt:variant>
      <vt:variant>
        <vt:lpwstr>_Toc329878346</vt:lpwstr>
      </vt:variant>
      <vt:variant>
        <vt:i4>1114174</vt:i4>
      </vt:variant>
      <vt:variant>
        <vt:i4>626</vt:i4>
      </vt:variant>
      <vt:variant>
        <vt:i4>0</vt:i4>
      </vt:variant>
      <vt:variant>
        <vt:i4>5</vt:i4>
      </vt:variant>
      <vt:variant>
        <vt:lpwstr/>
      </vt:variant>
      <vt:variant>
        <vt:lpwstr>_Toc329878345</vt:lpwstr>
      </vt:variant>
      <vt:variant>
        <vt:i4>1114174</vt:i4>
      </vt:variant>
      <vt:variant>
        <vt:i4>620</vt:i4>
      </vt:variant>
      <vt:variant>
        <vt:i4>0</vt:i4>
      </vt:variant>
      <vt:variant>
        <vt:i4>5</vt:i4>
      </vt:variant>
      <vt:variant>
        <vt:lpwstr/>
      </vt:variant>
      <vt:variant>
        <vt:lpwstr>_Toc329878344</vt:lpwstr>
      </vt:variant>
      <vt:variant>
        <vt:i4>1114174</vt:i4>
      </vt:variant>
      <vt:variant>
        <vt:i4>614</vt:i4>
      </vt:variant>
      <vt:variant>
        <vt:i4>0</vt:i4>
      </vt:variant>
      <vt:variant>
        <vt:i4>5</vt:i4>
      </vt:variant>
      <vt:variant>
        <vt:lpwstr/>
      </vt:variant>
      <vt:variant>
        <vt:lpwstr>_Toc329878343</vt:lpwstr>
      </vt:variant>
      <vt:variant>
        <vt:i4>1114174</vt:i4>
      </vt:variant>
      <vt:variant>
        <vt:i4>608</vt:i4>
      </vt:variant>
      <vt:variant>
        <vt:i4>0</vt:i4>
      </vt:variant>
      <vt:variant>
        <vt:i4>5</vt:i4>
      </vt:variant>
      <vt:variant>
        <vt:lpwstr/>
      </vt:variant>
      <vt:variant>
        <vt:lpwstr>_Toc329878342</vt:lpwstr>
      </vt:variant>
      <vt:variant>
        <vt:i4>1114174</vt:i4>
      </vt:variant>
      <vt:variant>
        <vt:i4>602</vt:i4>
      </vt:variant>
      <vt:variant>
        <vt:i4>0</vt:i4>
      </vt:variant>
      <vt:variant>
        <vt:i4>5</vt:i4>
      </vt:variant>
      <vt:variant>
        <vt:lpwstr/>
      </vt:variant>
      <vt:variant>
        <vt:lpwstr>_Toc329878341</vt:lpwstr>
      </vt:variant>
      <vt:variant>
        <vt:i4>1114174</vt:i4>
      </vt:variant>
      <vt:variant>
        <vt:i4>596</vt:i4>
      </vt:variant>
      <vt:variant>
        <vt:i4>0</vt:i4>
      </vt:variant>
      <vt:variant>
        <vt:i4>5</vt:i4>
      </vt:variant>
      <vt:variant>
        <vt:lpwstr/>
      </vt:variant>
      <vt:variant>
        <vt:lpwstr>_Toc329878340</vt:lpwstr>
      </vt:variant>
      <vt:variant>
        <vt:i4>1441854</vt:i4>
      </vt:variant>
      <vt:variant>
        <vt:i4>590</vt:i4>
      </vt:variant>
      <vt:variant>
        <vt:i4>0</vt:i4>
      </vt:variant>
      <vt:variant>
        <vt:i4>5</vt:i4>
      </vt:variant>
      <vt:variant>
        <vt:lpwstr/>
      </vt:variant>
      <vt:variant>
        <vt:lpwstr>_Toc329878339</vt:lpwstr>
      </vt:variant>
      <vt:variant>
        <vt:i4>1441854</vt:i4>
      </vt:variant>
      <vt:variant>
        <vt:i4>584</vt:i4>
      </vt:variant>
      <vt:variant>
        <vt:i4>0</vt:i4>
      </vt:variant>
      <vt:variant>
        <vt:i4>5</vt:i4>
      </vt:variant>
      <vt:variant>
        <vt:lpwstr/>
      </vt:variant>
      <vt:variant>
        <vt:lpwstr>_Toc329878338</vt:lpwstr>
      </vt:variant>
      <vt:variant>
        <vt:i4>1441854</vt:i4>
      </vt:variant>
      <vt:variant>
        <vt:i4>578</vt:i4>
      </vt:variant>
      <vt:variant>
        <vt:i4>0</vt:i4>
      </vt:variant>
      <vt:variant>
        <vt:i4>5</vt:i4>
      </vt:variant>
      <vt:variant>
        <vt:lpwstr/>
      </vt:variant>
      <vt:variant>
        <vt:lpwstr>_Toc329878337</vt:lpwstr>
      </vt:variant>
      <vt:variant>
        <vt:i4>1441854</vt:i4>
      </vt:variant>
      <vt:variant>
        <vt:i4>572</vt:i4>
      </vt:variant>
      <vt:variant>
        <vt:i4>0</vt:i4>
      </vt:variant>
      <vt:variant>
        <vt:i4>5</vt:i4>
      </vt:variant>
      <vt:variant>
        <vt:lpwstr/>
      </vt:variant>
      <vt:variant>
        <vt:lpwstr>_Toc329878336</vt:lpwstr>
      </vt:variant>
      <vt:variant>
        <vt:i4>1441854</vt:i4>
      </vt:variant>
      <vt:variant>
        <vt:i4>566</vt:i4>
      </vt:variant>
      <vt:variant>
        <vt:i4>0</vt:i4>
      </vt:variant>
      <vt:variant>
        <vt:i4>5</vt:i4>
      </vt:variant>
      <vt:variant>
        <vt:lpwstr/>
      </vt:variant>
      <vt:variant>
        <vt:lpwstr>_Toc329878335</vt:lpwstr>
      </vt:variant>
      <vt:variant>
        <vt:i4>1441854</vt:i4>
      </vt:variant>
      <vt:variant>
        <vt:i4>560</vt:i4>
      </vt:variant>
      <vt:variant>
        <vt:i4>0</vt:i4>
      </vt:variant>
      <vt:variant>
        <vt:i4>5</vt:i4>
      </vt:variant>
      <vt:variant>
        <vt:lpwstr/>
      </vt:variant>
      <vt:variant>
        <vt:lpwstr>_Toc329878334</vt:lpwstr>
      </vt:variant>
      <vt:variant>
        <vt:i4>1441854</vt:i4>
      </vt:variant>
      <vt:variant>
        <vt:i4>554</vt:i4>
      </vt:variant>
      <vt:variant>
        <vt:i4>0</vt:i4>
      </vt:variant>
      <vt:variant>
        <vt:i4>5</vt:i4>
      </vt:variant>
      <vt:variant>
        <vt:lpwstr/>
      </vt:variant>
      <vt:variant>
        <vt:lpwstr>_Toc329878333</vt:lpwstr>
      </vt:variant>
      <vt:variant>
        <vt:i4>1441854</vt:i4>
      </vt:variant>
      <vt:variant>
        <vt:i4>548</vt:i4>
      </vt:variant>
      <vt:variant>
        <vt:i4>0</vt:i4>
      </vt:variant>
      <vt:variant>
        <vt:i4>5</vt:i4>
      </vt:variant>
      <vt:variant>
        <vt:lpwstr/>
      </vt:variant>
      <vt:variant>
        <vt:lpwstr>_Toc329878332</vt:lpwstr>
      </vt:variant>
      <vt:variant>
        <vt:i4>1441854</vt:i4>
      </vt:variant>
      <vt:variant>
        <vt:i4>542</vt:i4>
      </vt:variant>
      <vt:variant>
        <vt:i4>0</vt:i4>
      </vt:variant>
      <vt:variant>
        <vt:i4>5</vt:i4>
      </vt:variant>
      <vt:variant>
        <vt:lpwstr/>
      </vt:variant>
      <vt:variant>
        <vt:lpwstr>_Toc329878331</vt:lpwstr>
      </vt:variant>
      <vt:variant>
        <vt:i4>1441854</vt:i4>
      </vt:variant>
      <vt:variant>
        <vt:i4>536</vt:i4>
      </vt:variant>
      <vt:variant>
        <vt:i4>0</vt:i4>
      </vt:variant>
      <vt:variant>
        <vt:i4>5</vt:i4>
      </vt:variant>
      <vt:variant>
        <vt:lpwstr/>
      </vt:variant>
      <vt:variant>
        <vt:lpwstr>_Toc329878330</vt:lpwstr>
      </vt:variant>
      <vt:variant>
        <vt:i4>1507390</vt:i4>
      </vt:variant>
      <vt:variant>
        <vt:i4>530</vt:i4>
      </vt:variant>
      <vt:variant>
        <vt:i4>0</vt:i4>
      </vt:variant>
      <vt:variant>
        <vt:i4>5</vt:i4>
      </vt:variant>
      <vt:variant>
        <vt:lpwstr/>
      </vt:variant>
      <vt:variant>
        <vt:lpwstr>_Toc329878329</vt:lpwstr>
      </vt:variant>
      <vt:variant>
        <vt:i4>1507390</vt:i4>
      </vt:variant>
      <vt:variant>
        <vt:i4>524</vt:i4>
      </vt:variant>
      <vt:variant>
        <vt:i4>0</vt:i4>
      </vt:variant>
      <vt:variant>
        <vt:i4>5</vt:i4>
      </vt:variant>
      <vt:variant>
        <vt:lpwstr/>
      </vt:variant>
      <vt:variant>
        <vt:lpwstr>_Toc329878328</vt:lpwstr>
      </vt:variant>
      <vt:variant>
        <vt:i4>1507390</vt:i4>
      </vt:variant>
      <vt:variant>
        <vt:i4>518</vt:i4>
      </vt:variant>
      <vt:variant>
        <vt:i4>0</vt:i4>
      </vt:variant>
      <vt:variant>
        <vt:i4>5</vt:i4>
      </vt:variant>
      <vt:variant>
        <vt:lpwstr/>
      </vt:variant>
      <vt:variant>
        <vt:lpwstr>_Toc329878327</vt:lpwstr>
      </vt:variant>
      <vt:variant>
        <vt:i4>1507390</vt:i4>
      </vt:variant>
      <vt:variant>
        <vt:i4>512</vt:i4>
      </vt:variant>
      <vt:variant>
        <vt:i4>0</vt:i4>
      </vt:variant>
      <vt:variant>
        <vt:i4>5</vt:i4>
      </vt:variant>
      <vt:variant>
        <vt:lpwstr/>
      </vt:variant>
      <vt:variant>
        <vt:lpwstr>_Toc329878326</vt:lpwstr>
      </vt:variant>
      <vt:variant>
        <vt:i4>1507390</vt:i4>
      </vt:variant>
      <vt:variant>
        <vt:i4>506</vt:i4>
      </vt:variant>
      <vt:variant>
        <vt:i4>0</vt:i4>
      </vt:variant>
      <vt:variant>
        <vt:i4>5</vt:i4>
      </vt:variant>
      <vt:variant>
        <vt:lpwstr/>
      </vt:variant>
      <vt:variant>
        <vt:lpwstr>_Toc329878325</vt:lpwstr>
      </vt:variant>
      <vt:variant>
        <vt:i4>1507390</vt:i4>
      </vt:variant>
      <vt:variant>
        <vt:i4>500</vt:i4>
      </vt:variant>
      <vt:variant>
        <vt:i4>0</vt:i4>
      </vt:variant>
      <vt:variant>
        <vt:i4>5</vt:i4>
      </vt:variant>
      <vt:variant>
        <vt:lpwstr/>
      </vt:variant>
      <vt:variant>
        <vt:lpwstr>_Toc329878324</vt:lpwstr>
      </vt:variant>
      <vt:variant>
        <vt:i4>1507390</vt:i4>
      </vt:variant>
      <vt:variant>
        <vt:i4>494</vt:i4>
      </vt:variant>
      <vt:variant>
        <vt:i4>0</vt:i4>
      </vt:variant>
      <vt:variant>
        <vt:i4>5</vt:i4>
      </vt:variant>
      <vt:variant>
        <vt:lpwstr/>
      </vt:variant>
      <vt:variant>
        <vt:lpwstr>_Toc329878323</vt:lpwstr>
      </vt:variant>
      <vt:variant>
        <vt:i4>1507390</vt:i4>
      </vt:variant>
      <vt:variant>
        <vt:i4>488</vt:i4>
      </vt:variant>
      <vt:variant>
        <vt:i4>0</vt:i4>
      </vt:variant>
      <vt:variant>
        <vt:i4>5</vt:i4>
      </vt:variant>
      <vt:variant>
        <vt:lpwstr/>
      </vt:variant>
      <vt:variant>
        <vt:lpwstr>_Toc329878322</vt:lpwstr>
      </vt:variant>
      <vt:variant>
        <vt:i4>1507390</vt:i4>
      </vt:variant>
      <vt:variant>
        <vt:i4>482</vt:i4>
      </vt:variant>
      <vt:variant>
        <vt:i4>0</vt:i4>
      </vt:variant>
      <vt:variant>
        <vt:i4>5</vt:i4>
      </vt:variant>
      <vt:variant>
        <vt:lpwstr/>
      </vt:variant>
      <vt:variant>
        <vt:lpwstr>_Toc329878321</vt:lpwstr>
      </vt:variant>
      <vt:variant>
        <vt:i4>1507390</vt:i4>
      </vt:variant>
      <vt:variant>
        <vt:i4>476</vt:i4>
      </vt:variant>
      <vt:variant>
        <vt:i4>0</vt:i4>
      </vt:variant>
      <vt:variant>
        <vt:i4>5</vt:i4>
      </vt:variant>
      <vt:variant>
        <vt:lpwstr/>
      </vt:variant>
      <vt:variant>
        <vt:lpwstr>_Toc329878320</vt:lpwstr>
      </vt:variant>
      <vt:variant>
        <vt:i4>1310782</vt:i4>
      </vt:variant>
      <vt:variant>
        <vt:i4>470</vt:i4>
      </vt:variant>
      <vt:variant>
        <vt:i4>0</vt:i4>
      </vt:variant>
      <vt:variant>
        <vt:i4>5</vt:i4>
      </vt:variant>
      <vt:variant>
        <vt:lpwstr/>
      </vt:variant>
      <vt:variant>
        <vt:lpwstr>_Toc329878319</vt:lpwstr>
      </vt:variant>
      <vt:variant>
        <vt:i4>1310782</vt:i4>
      </vt:variant>
      <vt:variant>
        <vt:i4>464</vt:i4>
      </vt:variant>
      <vt:variant>
        <vt:i4>0</vt:i4>
      </vt:variant>
      <vt:variant>
        <vt:i4>5</vt:i4>
      </vt:variant>
      <vt:variant>
        <vt:lpwstr/>
      </vt:variant>
      <vt:variant>
        <vt:lpwstr>_Toc329878318</vt:lpwstr>
      </vt:variant>
      <vt:variant>
        <vt:i4>1310782</vt:i4>
      </vt:variant>
      <vt:variant>
        <vt:i4>458</vt:i4>
      </vt:variant>
      <vt:variant>
        <vt:i4>0</vt:i4>
      </vt:variant>
      <vt:variant>
        <vt:i4>5</vt:i4>
      </vt:variant>
      <vt:variant>
        <vt:lpwstr/>
      </vt:variant>
      <vt:variant>
        <vt:lpwstr>_Toc329878317</vt:lpwstr>
      </vt:variant>
      <vt:variant>
        <vt:i4>1310782</vt:i4>
      </vt:variant>
      <vt:variant>
        <vt:i4>452</vt:i4>
      </vt:variant>
      <vt:variant>
        <vt:i4>0</vt:i4>
      </vt:variant>
      <vt:variant>
        <vt:i4>5</vt:i4>
      </vt:variant>
      <vt:variant>
        <vt:lpwstr/>
      </vt:variant>
      <vt:variant>
        <vt:lpwstr>_Toc329878316</vt:lpwstr>
      </vt:variant>
      <vt:variant>
        <vt:i4>1310782</vt:i4>
      </vt:variant>
      <vt:variant>
        <vt:i4>446</vt:i4>
      </vt:variant>
      <vt:variant>
        <vt:i4>0</vt:i4>
      </vt:variant>
      <vt:variant>
        <vt:i4>5</vt:i4>
      </vt:variant>
      <vt:variant>
        <vt:lpwstr/>
      </vt:variant>
      <vt:variant>
        <vt:lpwstr>_Toc329878315</vt:lpwstr>
      </vt:variant>
      <vt:variant>
        <vt:i4>1310782</vt:i4>
      </vt:variant>
      <vt:variant>
        <vt:i4>440</vt:i4>
      </vt:variant>
      <vt:variant>
        <vt:i4>0</vt:i4>
      </vt:variant>
      <vt:variant>
        <vt:i4>5</vt:i4>
      </vt:variant>
      <vt:variant>
        <vt:lpwstr/>
      </vt:variant>
      <vt:variant>
        <vt:lpwstr>_Toc329878314</vt:lpwstr>
      </vt:variant>
      <vt:variant>
        <vt:i4>1310782</vt:i4>
      </vt:variant>
      <vt:variant>
        <vt:i4>434</vt:i4>
      </vt:variant>
      <vt:variant>
        <vt:i4>0</vt:i4>
      </vt:variant>
      <vt:variant>
        <vt:i4>5</vt:i4>
      </vt:variant>
      <vt:variant>
        <vt:lpwstr/>
      </vt:variant>
      <vt:variant>
        <vt:lpwstr>_Toc329878313</vt:lpwstr>
      </vt:variant>
      <vt:variant>
        <vt:i4>1310782</vt:i4>
      </vt:variant>
      <vt:variant>
        <vt:i4>428</vt:i4>
      </vt:variant>
      <vt:variant>
        <vt:i4>0</vt:i4>
      </vt:variant>
      <vt:variant>
        <vt:i4>5</vt:i4>
      </vt:variant>
      <vt:variant>
        <vt:lpwstr/>
      </vt:variant>
      <vt:variant>
        <vt:lpwstr>_Toc329878312</vt:lpwstr>
      </vt:variant>
      <vt:variant>
        <vt:i4>1310782</vt:i4>
      </vt:variant>
      <vt:variant>
        <vt:i4>422</vt:i4>
      </vt:variant>
      <vt:variant>
        <vt:i4>0</vt:i4>
      </vt:variant>
      <vt:variant>
        <vt:i4>5</vt:i4>
      </vt:variant>
      <vt:variant>
        <vt:lpwstr/>
      </vt:variant>
      <vt:variant>
        <vt:lpwstr>_Toc329878311</vt:lpwstr>
      </vt:variant>
      <vt:variant>
        <vt:i4>1310782</vt:i4>
      </vt:variant>
      <vt:variant>
        <vt:i4>416</vt:i4>
      </vt:variant>
      <vt:variant>
        <vt:i4>0</vt:i4>
      </vt:variant>
      <vt:variant>
        <vt:i4>5</vt:i4>
      </vt:variant>
      <vt:variant>
        <vt:lpwstr/>
      </vt:variant>
      <vt:variant>
        <vt:lpwstr>_Toc329878310</vt:lpwstr>
      </vt:variant>
      <vt:variant>
        <vt:i4>1376318</vt:i4>
      </vt:variant>
      <vt:variant>
        <vt:i4>410</vt:i4>
      </vt:variant>
      <vt:variant>
        <vt:i4>0</vt:i4>
      </vt:variant>
      <vt:variant>
        <vt:i4>5</vt:i4>
      </vt:variant>
      <vt:variant>
        <vt:lpwstr/>
      </vt:variant>
      <vt:variant>
        <vt:lpwstr>_Toc329878309</vt:lpwstr>
      </vt:variant>
      <vt:variant>
        <vt:i4>1376318</vt:i4>
      </vt:variant>
      <vt:variant>
        <vt:i4>404</vt:i4>
      </vt:variant>
      <vt:variant>
        <vt:i4>0</vt:i4>
      </vt:variant>
      <vt:variant>
        <vt:i4>5</vt:i4>
      </vt:variant>
      <vt:variant>
        <vt:lpwstr/>
      </vt:variant>
      <vt:variant>
        <vt:lpwstr>_Toc329878308</vt:lpwstr>
      </vt:variant>
      <vt:variant>
        <vt:i4>1376318</vt:i4>
      </vt:variant>
      <vt:variant>
        <vt:i4>398</vt:i4>
      </vt:variant>
      <vt:variant>
        <vt:i4>0</vt:i4>
      </vt:variant>
      <vt:variant>
        <vt:i4>5</vt:i4>
      </vt:variant>
      <vt:variant>
        <vt:lpwstr/>
      </vt:variant>
      <vt:variant>
        <vt:lpwstr>_Toc329878307</vt:lpwstr>
      </vt:variant>
      <vt:variant>
        <vt:i4>1376318</vt:i4>
      </vt:variant>
      <vt:variant>
        <vt:i4>392</vt:i4>
      </vt:variant>
      <vt:variant>
        <vt:i4>0</vt:i4>
      </vt:variant>
      <vt:variant>
        <vt:i4>5</vt:i4>
      </vt:variant>
      <vt:variant>
        <vt:lpwstr/>
      </vt:variant>
      <vt:variant>
        <vt:lpwstr>_Toc329878306</vt:lpwstr>
      </vt:variant>
      <vt:variant>
        <vt:i4>1376318</vt:i4>
      </vt:variant>
      <vt:variant>
        <vt:i4>386</vt:i4>
      </vt:variant>
      <vt:variant>
        <vt:i4>0</vt:i4>
      </vt:variant>
      <vt:variant>
        <vt:i4>5</vt:i4>
      </vt:variant>
      <vt:variant>
        <vt:lpwstr/>
      </vt:variant>
      <vt:variant>
        <vt:lpwstr>_Toc329878305</vt:lpwstr>
      </vt:variant>
      <vt:variant>
        <vt:i4>1376318</vt:i4>
      </vt:variant>
      <vt:variant>
        <vt:i4>380</vt:i4>
      </vt:variant>
      <vt:variant>
        <vt:i4>0</vt:i4>
      </vt:variant>
      <vt:variant>
        <vt:i4>5</vt:i4>
      </vt:variant>
      <vt:variant>
        <vt:lpwstr/>
      </vt:variant>
      <vt:variant>
        <vt:lpwstr>_Toc329878304</vt:lpwstr>
      </vt:variant>
      <vt:variant>
        <vt:i4>1376318</vt:i4>
      </vt:variant>
      <vt:variant>
        <vt:i4>374</vt:i4>
      </vt:variant>
      <vt:variant>
        <vt:i4>0</vt:i4>
      </vt:variant>
      <vt:variant>
        <vt:i4>5</vt:i4>
      </vt:variant>
      <vt:variant>
        <vt:lpwstr/>
      </vt:variant>
      <vt:variant>
        <vt:lpwstr>_Toc329878303</vt:lpwstr>
      </vt:variant>
      <vt:variant>
        <vt:i4>1376318</vt:i4>
      </vt:variant>
      <vt:variant>
        <vt:i4>368</vt:i4>
      </vt:variant>
      <vt:variant>
        <vt:i4>0</vt:i4>
      </vt:variant>
      <vt:variant>
        <vt:i4>5</vt:i4>
      </vt:variant>
      <vt:variant>
        <vt:lpwstr/>
      </vt:variant>
      <vt:variant>
        <vt:lpwstr>_Toc329878302</vt:lpwstr>
      </vt:variant>
      <vt:variant>
        <vt:i4>1376318</vt:i4>
      </vt:variant>
      <vt:variant>
        <vt:i4>362</vt:i4>
      </vt:variant>
      <vt:variant>
        <vt:i4>0</vt:i4>
      </vt:variant>
      <vt:variant>
        <vt:i4>5</vt:i4>
      </vt:variant>
      <vt:variant>
        <vt:lpwstr/>
      </vt:variant>
      <vt:variant>
        <vt:lpwstr>_Toc329878301</vt:lpwstr>
      </vt:variant>
      <vt:variant>
        <vt:i4>1376318</vt:i4>
      </vt:variant>
      <vt:variant>
        <vt:i4>356</vt:i4>
      </vt:variant>
      <vt:variant>
        <vt:i4>0</vt:i4>
      </vt:variant>
      <vt:variant>
        <vt:i4>5</vt:i4>
      </vt:variant>
      <vt:variant>
        <vt:lpwstr/>
      </vt:variant>
      <vt:variant>
        <vt:lpwstr>_Toc329878300</vt:lpwstr>
      </vt:variant>
      <vt:variant>
        <vt:i4>1835071</vt:i4>
      </vt:variant>
      <vt:variant>
        <vt:i4>350</vt:i4>
      </vt:variant>
      <vt:variant>
        <vt:i4>0</vt:i4>
      </vt:variant>
      <vt:variant>
        <vt:i4>5</vt:i4>
      </vt:variant>
      <vt:variant>
        <vt:lpwstr/>
      </vt:variant>
      <vt:variant>
        <vt:lpwstr>_Toc329878299</vt:lpwstr>
      </vt:variant>
      <vt:variant>
        <vt:i4>1835071</vt:i4>
      </vt:variant>
      <vt:variant>
        <vt:i4>344</vt:i4>
      </vt:variant>
      <vt:variant>
        <vt:i4>0</vt:i4>
      </vt:variant>
      <vt:variant>
        <vt:i4>5</vt:i4>
      </vt:variant>
      <vt:variant>
        <vt:lpwstr/>
      </vt:variant>
      <vt:variant>
        <vt:lpwstr>_Toc329878298</vt:lpwstr>
      </vt:variant>
      <vt:variant>
        <vt:i4>1835071</vt:i4>
      </vt:variant>
      <vt:variant>
        <vt:i4>338</vt:i4>
      </vt:variant>
      <vt:variant>
        <vt:i4>0</vt:i4>
      </vt:variant>
      <vt:variant>
        <vt:i4>5</vt:i4>
      </vt:variant>
      <vt:variant>
        <vt:lpwstr/>
      </vt:variant>
      <vt:variant>
        <vt:lpwstr>_Toc329878297</vt:lpwstr>
      </vt:variant>
      <vt:variant>
        <vt:i4>1835071</vt:i4>
      </vt:variant>
      <vt:variant>
        <vt:i4>332</vt:i4>
      </vt:variant>
      <vt:variant>
        <vt:i4>0</vt:i4>
      </vt:variant>
      <vt:variant>
        <vt:i4>5</vt:i4>
      </vt:variant>
      <vt:variant>
        <vt:lpwstr/>
      </vt:variant>
      <vt:variant>
        <vt:lpwstr>_Toc329878296</vt:lpwstr>
      </vt:variant>
      <vt:variant>
        <vt:i4>1835071</vt:i4>
      </vt:variant>
      <vt:variant>
        <vt:i4>326</vt:i4>
      </vt:variant>
      <vt:variant>
        <vt:i4>0</vt:i4>
      </vt:variant>
      <vt:variant>
        <vt:i4>5</vt:i4>
      </vt:variant>
      <vt:variant>
        <vt:lpwstr/>
      </vt:variant>
      <vt:variant>
        <vt:lpwstr>_Toc329878295</vt:lpwstr>
      </vt:variant>
      <vt:variant>
        <vt:i4>1835071</vt:i4>
      </vt:variant>
      <vt:variant>
        <vt:i4>320</vt:i4>
      </vt:variant>
      <vt:variant>
        <vt:i4>0</vt:i4>
      </vt:variant>
      <vt:variant>
        <vt:i4>5</vt:i4>
      </vt:variant>
      <vt:variant>
        <vt:lpwstr/>
      </vt:variant>
      <vt:variant>
        <vt:lpwstr>_Toc329878294</vt:lpwstr>
      </vt:variant>
      <vt:variant>
        <vt:i4>1835071</vt:i4>
      </vt:variant>
      <vt:variant>
        <vt:i4>314</vt:i4>
      </vt:variant>
      <vt:variant>
        <vt:i4>0</vt:i4>
      </vt:variant>
      <vt:variant>
        <vt:i4>5</vt:i4>
      </vt:variant>
      <vt:variant>
        <vt:lpwstr/>
      </vt:variant>
      <vt:variant>
        <vt:lpwstr>_Toc329878293</vt:lpwstr>
      </vt:variant>
      <vt:variant>
        <vt:i4>1835071</vt:i4>
      </vt:variant>
      <vt:variant>
        <vt:i4>308</vt:i4>
      </vt:variant>
      <vt:variant>
        <vt:i4>0</vt:i4>
      </vt:variant>
      <vt:variant>
        <vt:i4>5</vt:i4>
      </vt:variant>
      <vt:variant>
        <vt:lpwstr/>
      </vt:variant>
      <vt:variant>
        <vt:lpwstr>_Toc329878292</vt:lpwstr>
      </vt:variant>
      <vt:variant>
        <vt:i4>1835071</vt:i4>
      </vt:variant>
      <vt:variant>
        <vt:i4>302</vt:i4>
      </vt:variant>
      <vt:variant>
        <vt:i4>0</vt:i4>
      </vt:variant>
      <vt:variant>
        <vt:i4>5</vt:i4>
      </vt:variant>
      <vt:variant>
        <vt:lpwstr/>
      </vt:variant>
      <vt:variant>
        <vt:lpwstr>_Toc329878291</vt:lpwstr>
      </vt:variant>
      <vt:variant>
        <vt:i4>1835071</vt:i4>
      </vt:variant>
      <vt:variant>
        <vt:i4>296</vt:i4>
      </vt:variant>
      <vt:variant>
        <vt:i4>0</vt:i4>
      </vt:variant>
      <vt:variant>
        <vt:i4>5</vt:i4>
      </vt:variant>
      <vt:variant>
        <vt:lpwstr/>
      </vt:variant>
      <vt:variant>
        <vt:lpwstr>_Toc329878290</vt:lpwstr>
      </vt:variant>
      <vt:variant>
        <vt:i4>1900607</vt:i4>
      </vt:variant>
      <vt:variant>
        <vt:i4>290</vt:i4>
      </vt:variant>
      <vt:variant>
        <vt:i4>0</vt:i4>
      </vt:variant>
      <vt:variant>
        <vt:i4>5</vt:i4>
      </vt:variant>
      <vt:variant>
        <vt:lpwstr/>
      </vt:variant>
      <vt:variant>
        <vt:lpwstr>_Toc329878289</vt:lpwstr>
      </vt:variant>
      <vt:variant>
        <vt:i4>1900607</vt:i4>
      </vt:variant>
      <vt:variant>
        <vt:i4>284</vt:i4>
      </vt:variant>
      <vt:variant>
        <vt:i4>0</vt:i4>
      </vt:variant>
      <vt:variant>
        <vt:i4>5</vt:i4>
      </vt:variant>
      <vt:variant>
        <vt:lpwstr/>
      </vt:variant>
      <vt:variant>
        <vt:lpwstr>_Toc329878288</vt:lpwstr>
      </vt:variant>
      <vt:variant>
        <vt:i4>1900607</vt:i4>
      </vt:variant>
      <vt:variant>
        <vt:i4>278</vt:i4>
      </vt:variant>
      <vt:variant>
        <vt:i4>0</vt:i4>
      </vt:variant>
      <vt:variant>
        <vt:i4>5</vt:i4>
      </vt:variant>
      <vt:variant>
        <vt:lpwstr/>
      </vt:variant>
      <vt:variant>
        <vt:lpwstr>_Toc329878287</vt:lpwstr>
      </vt:variant>
      <vt:variant>
        <vt:i4>1900607</vt:i4>
      </vt:variant>
      <vt:variant>
        <vt:i4>272</vt:i4>
      </vt:variant>
      <vt:variant>
        <vt:i4>0</vt:i4>
      </vt:variant>
      <vt:variant>
        <vt:i4>5</vt:i4>
      </vt:variant>
      <vt:variant>
        <vt:lpwstr/>
      </vt:variant>
      <vt:variant>
        <vt:lpwstr>_Toc329878286</vt:lpwstr>
      </vt:variant>
      <vt:variant>
        <vt:i4>1900607</vt:i4>
      </vt:variant>
      <vt:variant>
        <vt:i4>266</vt:i4>
      </vt:variant>
      <vt:variant>
        <vt:i4>0</vt:i4>
      </vt:variant>
      <vt:variant>
        <vt:i4>5</vt:i4>
      </vt:variant>
      <vt:variant>
        <vt:lpwstr/>
      </vt:variant>
      <vt:variant>
        <vt:lpwstr>_Toc329878285</vt:lpwstr>
      </vt:variant>
      <vt:variant>
        <vt:i4>1900607</vt:i4>
      </vt:variant>
      <vt:variant>
        <vt:i4>260</vt:i4>
      </vt:variant>
      <vt:variant>
        <vt:i4>0</vt:i4>
      </vt:variant>
      <vt:variant>
        <vt:i4>5</vt:i4>
      </vt:variant>
      <vt:variant>
        <vt:lpwstr/>
      </vt:variant>
      <vt:variant>
        <vt:lpwstr>_Toc329878284</vt:lpwstr>
      </vt:variant>
      <vt:variant>
        <vt:i4>1900607</vt:i4>
      </vt:variant>
      <vt:variant>
        <vt:i4>254</vt:i4>
      </vt:variant>
      <vt:variant>
        <vt:i4>0</vt:i4>
      </vt:variant>
      <vt:variant>
        <vt:i4>5</vt:i4>
      </vt:variant>
      <vt:variant>
        <vt:lpwstr/>
      </vt:variant>
      <vt:variant>
        <vt:lpwstr>_Toc329878283</vt:lpwstr>
      </vt:variant>
      <vt:variant>
        <vt:i4>1900607</vt:i4>
      </vt:variant>
      <vt:variant>
        <vt:i4>248</vt:i4>
      </vt:variant>
      <vt:variant>
        <vt:i4>0</vt:i4>
      </vt:variant>
      <vt:variant>
        <vt:i4>5</vt:i4>
      </vt:variant>
      <vt:variant>
        <vt:lpwstr/>
      </vt:variant>
      <vt:variant>
        <vt:lpwstr>_Toc329878282</vt:lpwstr>
      </vt:variant>
      <vt:variant>
        <vt:i4>1900607</vt:i4>
      </vt:variant>
      <vt:variant>
        <vt:i4>242</vt:i4>
      </vt:variant>
      <vt:variant>
        <vt:i4>0</vt:i4>
      </vt:variant>
      <vt:variant>
        <vt:i4>5</vt:i4>
      </vt:variant>
      <vt:variant>
        <vt:lpwstr/>
      </vt:variant>
      <vt:variant>
        <vt:lpwstr>_Toc329878281</vt:lpwstr>
      </vt:variant>
      <vt:variant>
        <vt:i4>1900607</vt:i4>
      </vt:variant>
      <vt:variant>
        <vt:i4>236</vt:i4>
      </vt:variant>
      <vt:variant>
        <vt:i4>0</vt:i4>
      </vt:variant>
      <vt:variant>
        <vt:i4>5</vt:i4>
      </vt:variant>
      <vt:variant>
        <vt:lpwstr/>
      </vt:variant>
      <vt:variant>
        <vt:lpwstr>_Toc329878280</vt:lpwstr>
      </vt:variant>
      <vt:variant>
        <vt:i4>1179711</vt:i4>
      </vt:variant>
      <vt:variant>
        <vt:i4>230</vt:i4>
      </vt:variant>
      <vt:variant>
        <vt:i4>0</vt:i4>
      </vt:variant>
      <vt:variant>
        <vt:i4>5</vt:i4>
      </vt:variant>
      <vt:variant>
        <vt:lpwstr/>
      </vt:variant>
      <vt:variant>
        <vt:lpwstr>_Toc329878279</vt:lpwstr>
      </vt:variant>
      <vt:variant>
        <vt:i4>1179711</vt:i4>
      </vt:variant>
      <vt:variant>
        <vt:i4>224</vt:i4>
      </vt:variant>
      <vt:variant>
        <vt:i4>0</vt:i4>
      </vt:variant>
      <vt:variant>
        <vt:i4>5</vt:i4>
      </vt:variant>
      <vt:variant>
        <vt:lpwstr/>
      </vt:variant>
      <vt:variant>
        <vt:lpwstr>_Toc329878278</vt:lpwstr>
      </vt:variant>
      <vt:variant>
        <vt:i4>1179711</vt:i4>
      </vt:variant>
      <vt:variant>
        <vt:i4>218</vt:i4>
      </vt:variant>
      <vt:variant>
        <vt:i4>0</vt:i4>
      </vt:variant>
      <vt:variant>
        <vt:i4>5</vt:i4>
      </vt:variant>
      <vt:variant>
        <vt:lpwstr/>
      </vt:variant>
      <vt:variant>
        <vt:lpwstr>_Toc329878277</vt:lpwstr>
      </vt:variant>
      <vt:variant>
        <vt:i4>1179711</vt:i4>
      </vt:variant>
      <vt:variant>
        <vt:i4>212</vt:i4>
      </vt:variant>
      <vt:variant>
        <vt:i4>0</vt:i4>
      </vt:variant>
      <vt:variant>
        <vt:i4>5</vt:i4>
      </vt:variant>
      <vt:variant>
        <vt:lpwstr/>
      </vt:variant>
      <vt:variant>
        <vt:lpwstr>_Toc329878276</vt:lpwstr>
      </vt:variant>
      <vt:variant>
        <vt:i4>1179711</vt:i4>
      </vt:variant>
      <vt:variant>
        <vt:i4>206</vt:i4>
      </vt:variant>
      <vt:variant>
        <vt:i4>0</vt:i4>
      </vt:variant>
      <vt:variant>
        <vt:i4>5</vt:i4>
      </vt:variant>
      <vt:variant>
        <vt:lpwstr/>
      </vt:variant>
      <vt:variant>
        <vt:lpwstr>_Toc329878275</vt:lpwstr>
      </vt:variant>
      <vt:variant>
        <vt:i4>1179711</vt:i4>
      </vt:variant>
      <vt:variant>
        <vt:i4>200</vt:i4>
      </vt:variant>
      <vt:variant>
        <vt:i4>0</vt:i4>
      </vt:variant>
      <vt:variant>
        <vt:i4>5</vt:i4>
      </vt:variant>
      <vt:variant>
        <vt:lpwstr/>
      </vt:variant>
      <vt:variant>
        <vt:lpwstr>_Toc329878274</vt:lpwstr>
      </vt:variant>
      <vt:variant>
        <vt:i4>1179711</vt:i4>
      </vt:variant>
      <vt:variant>
        <vt:i4>194</vt:i4>
      </vt:variant>
      <vt:variant>
        <vt:i4>0</vt:i4>
      </vt:variant>
      <vt:variant>
        <vt:i4>5</vt:i4>
      </vt:variant>
      <vt:variant>
        <vt:lpwstr/>
      </vt:variant>
      <vt:variant>
        <vt:lpwstr>_Toc329878273</vt:lpwstr>
      </vt:variant>
      <vt:variant>
        <vt:i4>1179711</vt:i4>
      </vt:variant>
      <vt:variant>
        <vt:i4>188</vt:i4>
      </vt:variant>
      <vt:variant>
        <vt:i4>0</vt:i4>
      </vt:variant>
      <vt:variant>
        <vt:i4>5</vt:i4>
      </vt:variant>
      <vt:variant>
        <vt:lpwstr/>
      </vt:variant>
      <vt:variant>
        <vt:lpwstr>_Toc329878272</vt:lpwstr>
      </vt:variant>
      <vt:variant>
        <vt:i4>1179711</vt:i4>
      </vt:variant>
      <vt:variant>
        <vt:i4>182</vt:i4>
      </vt:variant>
      <vt:variant>
        <vt:i4>0</vt:i4>
      </vt:variant>
      <vt:variant>
        <vt:i4>5</vt:i4>
      </vt:variant>
      <vt:variant>
        <vt:lpwstr/>
      </vt:variant>
      <vt:variant>
        <vt:lpwstr>_Toc329878271</vt:lpwstr>
      </vt:variant>
      <vt:variant>
        <vt:i4>1179711</vt:i4>
      </vt:variant>
      <vt:variant>
        <vt:i4>176</vt:i4>
      </vt:variant>
      <vt:variant>
        <vt:i4>0</vt:i4>
      </vt:variant>
      <vt:variant>
        <vt:i4>5</vt:i4>
      </vt:variant>
      <vt:variant>
        <vt:lpwstr/>
      </vt:variant>
      <vt:variant>
        <vt:lpwstr>_Toc329878270</vt:lpwstr>
      </vt:variant>
      <vt:variant>
        <vt:i4>1245247</vt:i4>
      </vt:variant>
      <vt:variant>
        <vt:i4>170</vt:i4>
      </vt:variant>
      <vt:variant>
        <vt:i4>0</vt:i4>
      </vt:variant>
      <vt:variant>
        <vt:i4>5</vt:i4>
      </vt:variant>
      <vt:variant>
        <vt:lpwstr/>
      </vt:variant>
      <vt:variant>
        <vt:lpwstr>_Toc329878269</vt:lpwstr>
      </vt:variant>
      <vt:variant>
        <vt:i4>1245247</vt:i4>
      </vt:variant>
      <vt:variant>
        <vt:i4>164</vt:i4>
      </vt:variant>
      <vt:variant>
        <vt:i4>0</vt:i4>
      </vt:variant>
      <vt:variant>
        <vt:i4>5</vt:i4>
      </vt:variant>
      <vt:variant>
        <vt:lpwstr/>
      </vt:variant>
      <vt:variant>
        <vt:lpwstr>_Toc329878268</vt:lpwstr>
      </vt:variant>
      <vt:variant>
        <vt:i4>1245247</vt:i4>
      </vt:variant>
      <vt:variant>
        <vt:i4>158</vt:i4>
      </vt:variant>
      <vt:variant>
        <vt:i4>0</vt:i4>
      </vt:variant>
      <vt:variant>
        <vt:i4>5</vt:i4>
      </vt:variant>
      <vt:variant>
        <vt:lpwstr/>
      </vt:variant>
      <vt:variant>
        <vt:lpwstr>_Toc329878267</vt:lpwstr>
      </vt:variant>
      <vt:variant>
        <vt:i4>1245247</vt:i4>
      </vt:variant>
      <vt:variant>
        <vt:i4>152</vt:i4>
      </vt:variant>
      <vt:variant>
        <vt:i4>0</vt:i4>
      </vt:variant>
      <vt:variant>
        <vt:i4>5</vt:i4>
      </vt:variant>
      <vt:variant>
        <vt:lpwstr/>
      </vt:variant>
      <vt:variant>
        <vt:lpwstr>_Toc329878266</vt:lpwstr>
      </vt:variant>
      <vt:variant>
        <vt:i4>1245247</vt:i4>
      </vt:variant>
      <vt:variant>
        <vt:i4>146</vt:i4>
      </vt:variant>
      <vt:variant>
        <vt:i4>0</vt:i4>
      </vt:variant>
      <vt:variant>
        <vt:i4>5</vt:i4>
      </vt:variant>
      <vt:variant>
        <vt:lpwstr/>
      </vt:variant>
      <vt:variant>
        <vt:lpwstr>_Toc329878265</vt:lpwstr>
      </vt:variant>
      <vt:variant>
        <vt:i4>1245247</vt:i4>
      </vt:variant>
      <vt:variant>
        <vt:i4>140</vt:i4>
      </vt:variant>
      <vt:variant>
        <vt:i4>0</vt:i4>
      </vt:variant>
      <vt:variant>
        <vt:i4>5</vt:i4>
      </vt:variant>
      <vt:variant>
        <vt:lpwstr/>
      </vt:variant>
      <vt:variant>
        <vt:lpwstr>_Toc329878264</vt:lpwstr>
      </vt:variant>
      <vt:variant>
        <vt:i4>1245247</vt:i4>
      </vt:variant>
      <vt:variant>
        <vt:i4>134</vt:i4>
      </vt:variant>
      <vt:variant>
        <vt:i4>0</vt:i4>
      </vt:variant>
      <vt:variant>
        <vt:i4>5</vt:i4>
      </vt:variant>
      <vt:variant>
        <vt:lpwstr/>
      </vt:variant>
      <vt:variant>
        <vt:lpwstr>_Toc329878263</vt:lpwstr>
      </vt:variant>
      <vt:variant>
        <vt:i4>1245247</vt:i4>
      </vt:variant>
      <vt:variant>
        <vt:i4>128</vt:i4>
      </vt:variant>
      <vt:variant>
        <vt:i4>0</vt:i4>
      </vt:variant>
      <vt:variant>
        <vt:i4>5</vt:i4>
      </vt:variant>
      <vt:variant>
        <vt:lpwstr/>
      </vt:variant>
      <vt:variant>
        <vt:lpwstr>_Toc329878262</vt:lpwstr>
      </vt:variant>
      <vt:variant>
        <vt:i4>1245247</vt:i4>
      </vt:variant>
      <vt:variant>
        <vt:i4>122</vt:i4>
      </vt:variant>
      <vt:variant>
        <vt:i4>0</vt:i4>
      </vt:variant>
      <vt:variant>
        <vt:i4>5</vt:i4>
      </vt:variant>
      <vt:variant>
        <vt:lpwstr/>
      </vt:variant>
      <vt:variant>
        <vt:lpwstr>_Toc329878261</vt:lpwstr>
      </vt:variant>
      <vt:variant>
        <vt:i4>1245247</vt:i4>
      </vt:variant>
      <vt:variant>
        <vt:i4>116</vt:i4>
      </vt:variant>
      <vt:variant>
        <vt:i4>0</vt:i4>
      </vt:variant>
      <vt:variant>
        <vt:i4>5</vt:i4>
      </vt:variant>
      <vt:variant>
        <vt:lpwstr/>
      </vt:variant>
      <vt:variant>
        <vt:lpwstr>_Toc329878260</vt:lpwstr>
      </vt:variant>
      <vt:variant>
        <vt:i4>1048639</vt:i4>
      </vt:variant>
      <vt:variant>
        <vt:i4>110</vt:i4>
      </vt:variant>
      <vt:variant>
        <vt:i4>0</vt:i4>
      </vt:variant>
      <vt:variant>
        <vt:i4>5</vt:i4>
      </vt:variant>
      <vt:variant>
        <vt:lpwstr/>
      </vt:variant>
      <vt:variant>
        <vt:lpwstr>_Toc329878259</vt:lpwstr>
      </vt:variant>
      <vt:variant>
        <vt:i4>1048639</vt:i4>
      </vt:variant>
      <vt:variant>
        <vt:i4>104</vt:i4>
      </vt:variant>
      <vt:variant>
        <vt:i4>0</vt:i4>
      </vt:variant>
      <vt:variant>
        <vt:i4>5</vt:i4>
      </vt:variant>
      <vt:variant>
        <vt:lpwstr/>
      </vt:variant>
      <vt:variant>
        <vt:lpwstr>_Toc329878258</vt:lpwstr>
      </vt:variant>
      <vt:variant>
        <vt:i4>1048639</vt:i4>
      </vt:variant>
      <vt:variant>
        <vt:i4>98</vt:i4>
      </vt:variant>
      <vt:variant>
        <vt:i4>0</vt:i4>
      </vt:variant>
      <vt:variant>
        <vt:i4>5</vt:i4>
      </vt:variant>
      <vt:variant>
        <vt:lpwstr/>
      </vt:variant>
      <vt:variant>
        <vt:lpwstr>_Toc329878257</vt:lpwstr>
      </vt:variant>
      <vt:variant>
        <vt:i4>1048639</vt:i4>
      </vt:variant>
      <vt:variant>
        <vt:i4>92</vt:i4>
      </vt:variant>
      <vt:variant>
        <vt:i4>0</vt:i4>
      </vt:variant>
      <vt:variant>
        <vt:i4>5</vt:i4>
      </vt:variant>
      <vt:variant>
        <vt:lpwstr/>
      </vt:variant>
      <vt:variant>
        <vt:lpwstr>_Toc329878256</vt:lpwstr>
      </vt:variant>
      <vt:variant>
        <vt:i4>1048639</vt:i4>
      </vt:variant>
      <vt:variant>
        <vt:i4>86</vt:i4>
      </vt:variant>
      <vt:variant>
        <vt:i4>0</vt:i4>
      </vt:variant>
      <vt:variant>
        <vt:i4>5</vt:i4>
      </vt:variant>
      <vt:variant>
        <vt:lpwstr/>
      </vt:variant>
      <vt:variant>
        <vt:lpwstr>_Toc329878255</vt:lpwstr>
      </vt:variant>
      <vt:variant>
        <vt:i4>1048639</vt:i4>
      </vt:variant>
      <vt:variant>
        <vt:i4>80</vt:i4>
      </vt:variant>
      <vt:variant>
        <vt:i4>0</vt:i4>
      </vt:variant>
      <vt:variant>
        <vt:i4>5</vt:i4>
      </vt:variant>
      <vt:variant>
        <vt:lpwstr/>
      </vt:variant>
      <vt:variant>
        <vt:lpwstr>_Toc329878254</vt:lpwstr>
      </vt:variant>
      <vt:variant>
        <vt:i4>1048639</vt:i4>
      </vt:variant>
      <vt:variant>
        <vt:i4>74</vt:i4>
      </vt:variant>
      <vt:variant>
        <vt:i4>0</vt:i4>
      </vt:variant>
      <vt:variant>
        <vt:i4>5</vt:i4>
      </vt:variant>
      <vt:variant>
        <vt:lpwstr/>
      </vt:variant>
      <vt:variant>
        <vt:lpwstr>_Toc329878253</vt:lpwstr>
      </vt:variant>
      <vt:variant>
        <vt:i4>1048639</vt:i4>
      </vt:variant>
      <vt:variant>
        <vt:i4>68</vt:i4>
      </vt:variant>
      <vt:variant>
        <vt:i4>0</vt:i4>
      </vt:variant>
      <vt:variant>
        <vt:i4>5</vt:i4>
      </vt:variant>
      <vt:variant>
        <vt:lpwstr/>
      </vt:variant>
      <vt:variant>
        <vt:lpwstr>_Toc329878252</vt:lpwstr>
      </vt:variant>
      <vt:variant>
        <vt:i4>1048639</vt:i4>
      </vt:variant>
      <vt:variant>
        <vt:i4>62</vt:i4>
      </vt:variant>
      <vt:variant>
        <vt:i4>0</vt:i4>
      </vt:variant>
      <vt:variant>
        <vt:i4>5</vt:i4>
      </vt:variant>
      <vt:variant>
        <vt:lpwstr/>
      </vt:variant>
      <vt:variant>
        <vt:lpwstr>_Toc329878251</vt:lpwstr>
      </vt:variant>
      <vt:variant>
        <vt:i4>1048639</vt:i4>
      </vt:variant>
      <vt:variant>
        <vt:i4>56</vt:i4>
      </vt:variant>
      <vt:variant>
        <vt:i4>0</vt:i4>
      </vt:variant>
      <vt:variant>
        <vt:i4>5</vt:i4>
      </vt:variant>
      <vt:variant>
        <vt:lpwstr/>
      </vt:variant>
      <vt:variant>
        <vt:lpwstr>_Toc329878250</vt:lpwstr>
      </vt:variant>
      <vt:variant>
        <vt:i4>1114175</vt:i4>
      </vt:variant>
      <vt:variant>
        <vt:i4>50</vt:i4>
      </vt:variant>
      <vt:variant>
        <vt:i4>0</vt:i4>
      </vt:variant>
      <vt:variant>
        <vt:i4>5</vt:i4>
      </vt:variant>
      <vt:variant>
        <vt:lpwstr/>
      </vt:variant>
      <vt:variant>
        <vt:lpwstr>_Toc329878249</vt:lpwstr>
      </vt:variant>
      <vt:variant>
        <vt:i4>1114175</vt:i4>
      </vt:variant>
      <vt:variant>
        <vt:i4>44</vt:i4>
      </vt:variant>
      <vt:variant>
        <vt:i4>0</vt:i4>
      </vt:variant>
      <vt:variant>
        <vt:i4>5</vt:i4>
      </vt:variant>
      <vt:variant>
        <vt:lpwstr/>
      </vt:variant>
      <vt:variant>
        <vt:lpwstr>_Toc329878248</vt:lpwstr>
      </vt:variant>
      <vt:variant>
        <vt:i4>1114175</vt:i4>
      </vt:variant>
      <vt:variant>
        <vt:i4>38</vt:i4>
      </vt:variant>
      <vt:variant>
        <vt:i4>0</vt:i4>
      </vt:variant>
      <vt:variant>
        <vt:i4>5</vt:i4>
      </vt:variant>
      <vt:variant>
        <vt:lpwstr/>
      </vt:variant>
      <vt:variant>
        <vt:lpwstr>_Toc329878247</vt:lpwstr>
      </vt:variant>
      <vt:variant>
        <vt:i4>1114175</vt:i4>
      </vt:variant>
      <vt:variant>
        <vt:i4>32</vt:i4>
      </vt:variant>
      <vt:variant>
        <vt:i4>0</vt:i4>
      </vt:variant>
      <vt:variant>
        <vt:i4>5</vt:i4>
      </vt:variant>
      <vt:variant>
        <vt:lpwstr/>
      </vt:variant>
      <vt:variant>
        <vt:lpwstr>_Toc329878246</vt:lpwstr>
      </vt:variant>
      <vt:variant>
        <vt:i4>1114175</vt:i4>
      </vt:variant>
      <vt:variant>
        <vt:i4>26</vt:i4>
      </vt:variant>
      <vt:variant>
        <vt:i4>0</vt:i4>
      </vt:variant>
      <vt:variant>
        <vt:i4>5</vt:i4>
      </vt:variant>
      <vt:variant>
        <vt:lpwstr/>
      </vt:variant>
      <vt:variant>
        <vt:lpwstr>_Toc329878245</vt:lpwstr>
      </vt:variant>
      <vt:variant>
        <vt:i4>1114175</vt:i4>
      </vt:variant>
      <vt:variant>
        <vt:i4>20</vt:i4>
      </vt:variant>
      <vt:variant>
        <vt:i4>0</vt:i4>
      </vt:variant>
      <vt:variant>
        <vt:i4>5</vt:i4>
      </vt:variant>
      <vt:variant>
        <vt:lpwstr/>
      </vt:variant>
      <vt:variant>
        <vt:lpwstr>_Toc329878244</vt:lpwstr>
      </vt:variant>
      <vt:variant>
        <vt:i4>1114175</vt:i4>
      </vt:variant>
      <vt:variant>
        <vt:i4>14</vt:i4>
      </vt:variant>
      <vt:variant>
        <vt:i4>0</vt:i4>
      </vt:variant>
      <vt:variant>
        <vt:i4>5</vt:i4>
      </vt:variant>
      <vt:variant>
        <vt:lpwstr/>
      </vt:variant>
      <vt:variant>
        <vt:lpwstr>_Toc329878243</vt:lpwstr>
      </vt:variant>
      <vt:variant>
        <vt:i4>1114175</vt:i4>
      </vt:variant>
      <vt:variant>
        <vt:i4>8</vt:i4>
      </vt:variant>
      <vt:variant>
        <vt:i4>0</vt:i4>
      </vt:variant>
      <vt:variant>
        <vt:i4>5</vt:i4>
      </vt:variant>
      <vt:variant>
        <vt:lpwstr/>
      </vt:variant>
      <vt:variant>
        <vt:lpwstr>_Toc329878242</vt:lpwstr>
      </vt:variant>
      <vt:variant>
        <vt:i4>1114175</vt:i4>
      </vt:variant>
      <vt:variant>
        <vt:i4>2</vt:i4>
      </vt:variant>
      <vt:variant>
        <vt:i4>0</vt:i4>
      </vt:variant>
      <vt:variant>
        <vt:i4>5</vt:i4>
      </vt:variant>
      <vt:variant>
        <vt:lpwstr/>
      </vt:variant>
      <vt:variant>
        <vt:lpwstr>_Toc329878241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INDICE</dc:title>
  <dc:creator>Giuliano</dc:creator>
  <cp:lastModifiedBy>sofia</cp:lastModifiedBy>
  <cp:revision>15</cp:revision>
  <cp:lastPrinted>2016-12-21T15:11:00Z</cp:lastPrinted>
  <dcterms:created xsi:type="dcterms:W3CDTF">2016-12-21T09:04:00Z</dcterms:created>
  <dcterms:modified xsi:type="dcterms:W3CDTF">2016-12-21T16:03:00Z</dcterms:modified>
</cp:coreProperties>
</file>